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EB8FA" w14:textId="1F6400D9" w:rsidR="00D47BD7" w:rsidRPr="00FF2EFF" w:rsidRDefault="00375DAD" w:rsidP="005B3C67">
      <w:pPr>
        <w:spacing w:after="0" w:line="276" w:lineRule="auto"/>
        <w:jc w:val="both"/>
        <w:rPr>
          <w:rFonts w:asciiTheme="minorBidi" w:hAnsiTheme="minorBidi" w:cstheme="minorBidi"/>
        </w:rPr>
      </w:pPr>
      <w:r w:rsidRPr="00FF2EFF">
        <w:rPr>
          <w:rFonts w:asciiTheme="minorBidi" w:hAnsiTheme="minorBidi" w:cstheme="minorBidi"/>
          <w:noProof/>
        </w:rPr>
        <mc:AlternateContent>
          <mc:Choice Requires="wps">
            <w:drawing>
              <wp:anchor distT="45720" distB="45720" distL="114300" distR="114300" simplePos="0" relativeHeight="251658241" behindDoc="0" locked="0" layoutInCell="1" allowOverlap="1" wp14:anchorId="0816B60D" wp14:editId="5CB95F66">
                <wp:simplePos x="0" y="0"/>
                <wp:positionH relativeFrom="margin">
                  <wp:posOffset>228600</wp:posOffset>
                </wp:positionH>
                <wp:positionV relativeFrom="paragraph">
                  <wp:posOffset>508635</wp:posOffset>
                </wp:positionV>
                <wp:extent cx="5734050" cy="792734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927340"/>
                        </a:xfrm>
                        <a:prstGeom prst="rect">
                          <a:avLst/>
                        </a:prstGeom>
                        <a:solidFill>
                          <a:srgbClr val="FFFFFF"/>
                        </a:solidFill>
                        <a:ln w="9525">
                          <a:noFill/>
                          <a:miter lim="800000"/>
                          <a:headEnd/>
                          <a:tailEnd/>
                        </a:ln>
                      </wps:spPr>
                      <wps:txbx>
                        <w:txbxContent>
                          <w:p w14:paraId="15ED267F" w14:textId="500C3679" w:rsidR="009F341C" w:rsidRDefault="009F341C" w:rsidP="0091676E">
                            <w:pPr>
                              <w:spacing w:line="360" w:lineRule="auto"/>
                              <w:jc w:val="center"/>
                              <w:rPr>
                                <w:rFonts w:ascii="Times New Roman" w:eastAsia="+mn-ea" w:hAnsi="Times New Roman"/>
                                <w:sz w:val="32"/>
                                <w:szCs w:val="36"/>
                              </w:rPr>
                            </w:pPr>
                            <w:r w:rsidRPr="00D47BD7">
                              <w:rPr>
                                <w:rFonts w:ascii="Times New Roman" w:eastAsia="+mn-ea" w:hAnsi="Times New Roman"/>
                                <w:sz w:val="32"/>
                                <w:szCs w:val="36"/>
                              </w:rPr>
                              <w:t>Government of Islamic Republic of Pakistan</w:t>
                            </w:r>
                          </w:p>
                          <w:p w14:paraId="5D6D8243" w14:textId="4CB92798" w:rsidR="009F341C" w:rsidRPr="00D47BD7" w:rsidRDefault="009F341C" w:rsidP="0091676E">
                            <w:pPr>
                              <w:spacing w:line="360" w:lineRule="auto"/>
                              <w:rPr>
                                <w:rFonts w:ascii="Times New Roman" w:eastAsia="+mn-ea" w:hAnsi="Times New Roman"/>
                                <w:sz w:val="32"/>
                                <w:szCs w:val="36"/>
                              </w:rPr>
                            </w:pPr>
                          </w:p>
                          <w:p w14:paraId="35B5F5E3" w14:textId="77777777" w:rsidR="009F341C" w:rsidRPr="00D47BD7" w:rsidRDefault="009F341C" w:rsidP="0091676E">
                            <w:pPr>
                              <w:pStyle w:val="Title"/>
                              <w:spacing w:line="360" w:lineRule="auto"/>
                              <w:jc w:val="center"/>
                              <w:rPr>
                                <w:rFonts w:ascii="Times New Roman" w:hAnsi="Times New Roman" w:cs="Times New Roman"/>
                                <w:b/>
                                <w:sz w:val="44"/>
                                <w:szCs w:val="36"/>
                              </w:rPr>
                            </w:pPr>
                            <w:r w:rsidRPr="00D47BD7">
                              <w:rPr>
                                <w:rFonts w:ascii="Times New Roman" w:hAnsi="Times New Roman" w:cs="Times New Roman"/>
                                <w:b/>
                                <w:sz w:val="44"/>
                                <w:szCs w:val="36"/>
                              </w:rPr>
                              <w:t>STAKEHOLDER ENGAGEMENT PLAN</w:t>
                            </w:r>
                          </w:p>
                          <w:p w14:paraId="26A79851" w14:textId="0BC8E997" w:rsidR="009F341C" w:rsidRPr="00D47BD7" w:rsidRDefault="009F341C" w:rsidP="0091676E">
                            <w:pPr>
                              <w:pStyle w:val="Title"/>
                              <w:spacing w:line="360" w:lineRule="auto"/>
                              <w:jc w:val="center"/>
                              <w:rPr>
                                <w:rFonts w:ascii="Times New Roman" w:hAnsi="Times New Roman" w:cs="Times New Roman"/>
                                <w:b/>
                                <w:sz w:val="44"/>
                                <w:szCs w:val="36"/>
                              </w:rPr>
                            </w:pPr>
                            <w:r w:rsidRPr="00D47BD7">
                              <w:rPr>
                                <w:rFonts w:ascii="Times New Roman" w:hAnsi="Times New Roman" w:cs="Times New Roman"/>
                                <w:b/>
                                <w:sz w:val="44"/>
                                <w:szCs w:val="36"/>
                              </w:rPr>
                              <w:t xml:space="preserve"> (SEP)</w:t>
                            </w:r>
                          </w:p>
                          <w:p w14:paraId="6F9D9E82" w14:textId="77777777" w:rsidR="009F341C" w:rsidRPr="00471650" w:rsidRDefault="009F341C" w:rsidP="0091676E">
                            <w:pPr>
                              <w:spacing w:line="360" w:lineRule="auto"/>
                              <w:jc w:val="center"/>
                              <w:rPr>
                                <w:rFonts w:ascii="Times New Roman" w:hAnsi="Times New Roman"/>
                                <w:b/>
                                <w:sz w:val="36"/>
                                <w:szCs w:val="36"/>
                              </w:rPr>
                            </w:pPr>
                          </w:p>
                          <w:p w14:paraId="2BA2B662" w14:textId="77777777" w:rsidR="009F341C" w:rsidRDefault="009F341C" w:rsidP="0091676E">
                            <w:pPr>
                              <w:pStyle w:val="Header"/>
                              <w:spacing w:line="360" w:lineRule="auto"/>
                              <w:ind w:left="-108"/>
                              <w:jc w:val="center"/>
                              <w:rPr>
                                <w:rFonts w:ascii="Times New Roman" w:hAnsi="Times New Roman"/>
                                <w:b/>
                                <w:sz w:val="36"/>
                                <w:szCs w:val="36"/>
                              </w:rPr>
                            </w:pPr>
                            <w:r w:rsidRPr="00471650">
                              <w:rPr>
                                <w:rFonts w:ascii="Times New Roman" w:hAnsi="Times New Roman"/>
                                <w:b/>
                                <w:sz w:val="36"/>
                                <w:szCs w:val="36"/>
                              </w:rPr>
                              <w:t>KP Citizen</w:t>
                            </w:r>
                            <w:r>
                              <w:rPr>
                                <w:rFonts w:ascii="Times New Roman" w:hAnsi="Times New Roman"/>
                                <w:b/>
                                <w:sz w:val="36"/>
                                <w:szCs w:val="36"/>
                              </w:rPr>
                              <w:t>-</w:t>
                            </w:r>
                            <w:r w:rsidRPr="00471650">
                              <w:rPr>
                                <w:rFonts w:ascii="Times New Roman" w:hAnsi="Times New Roman"/>
                                <w:b/>
                                <w:sz w:val="36"/>
                                <w:szCs w:val="36"/>
                              </w:rPr>
                              <w:t xml:space="preserve">Centered Service Delivery Project </w:t>
                            </w:r>
                          </w:p>
                          <w:p w14:paraId="7947873B" w14:textId="6AE42DD4" w:rsidR="009F341C" w:rsidRPr="00471650" w:rsidRDefault="009F341C" w:rsidP="0091676E">
                            <w:pPr>
                              <w:pStyle w:val="Header"/>
                              <w:spacing w:line="360" w:lineRule="auto"/>
                              <w:ind w:left="-108"/>
                              <w:jc w:val="center"/>
                              <w:rPr>
                                <w:rFonts w:ascii="Times New Roman" w:hAnsi="Times New Roman"/>
                                <w:b/>
                                <w:sz w:val="36"/>
                                <w:szCs w:val="36"/>
                              </w:rPr>
                            </w:pPr>
                            <w:r w:rsidRPr="00471650">
                              <w:rPr>
                                <w:rFonts w:ascii="Times New Roman" w:hAnsi="Times New Roman"/>
                                <w:b/>
                                <w:sz w:val="36"/>
                                <w:szCs w:val="36"/>
                              </w:rPr>
                              <w:t>(</w:t>
                            </w:r>
                            <w:r>
                              <w:rPr>
                                <w:rFonts w:ascii="Times New Roman" w:hAnsi="Times New Roman"/>
                                <w:b/>
                                <w:sz w:val="36"/>
                                <w:szCs w:val="36"/>
                              </w:rPr>
                              <w:t>KP CCSDP)</w:t>
                            </w:r>
                          </w:p>
                          <w:p w14:paraId="4C653F19" w14:textId="77777777" w:rsidR="009F341C" w:rsidRDefault="009F341C" w:rsidP="00D47BD7">
                            <w:pPr>
                              <w:spacing w:line="276" w:lineRule="auto"/>
                              <w:jc w:val="center"/>
                              <w:rPr>
                                <w:rFonts w:ascii="Times New Roman" w:hAnsi="Times New Roman"/>
                                <w:b/>
                                <w:sz w:val="36"/>
                                <w:szCs w:val="36"/>
                              </w:rPr>
                            </w:pP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494"/>
                              <w:gridCol w:w="7234"/>
                            </w:tblGrid>
                            <w:tr w:rsidR="009F341C" w14:paraId="1E7AA076" w14:textId="77777777" w:rsidTr="003B42BF">
                              <w:tc>
                                <w:tcPr>
                                  <w:tcW w:w="1494" w:type="dxa"/>
                                </w:tcPr>
                                <w:p w14:paraId="05F4E436" w14:textId="769064A1" w:rsidR="009F341C" w:rsidRDefault="009F341C" w:rsidP="00D47BD7">
                                  <w:pPr>
                                    <w:spacing w:line="276" w:lineRule="auto"/>
                                    <w:jc w:val="center"/>
                                    <w:rPr>
                                      <w:rFonts w:ascii="Times New Roman" w:eastAsia="+mn-ea" w:hAnsi="Times New Roman"/>
                                      <w:b/>
                                      <w:sz w:val="36"/>
                                      <w:szCs w:val="36"/>
                                    </w:rPr>
                                  </w:pPr>
                                  <w:r w:rsidRPr="003B42BF">
                                    <w:rPr>
                                      <w:noProof/>
                                      <w:sz w:val="20"/>
                                      <w:szCs w:val="20"/>
                                    </w:rPr>
                                    <w:drawing>
                                      <wp:inline distT="0" distB="0" distL="0" distR="0" wp14:anchorId="1C71670E" wp14:editId="458B5396">
                                        <wp:extent cx="847725" cy="828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47725" cy="828675"/>
                                                </a:xfrm>
                                                <a:prstGeom prst="rect">
                                                  <a:avLst/>
                                                </a:prstGeom>
                                              </pic:spPr>
                                            </pic:pic>
                                          </a:graphicData>
                                        </a:graphic>
                                      </wp:inline>
                                    </w:drawing>
                                  </w:r>
                                </w:p>
                              </w:tc>
                              <w:tc>
                                <w:tcPr>
                                  <w:tcW w:w="7234" w:type="dxa"/>
                                </w:tcPr>
                                <w:p w14:paraId="3E213815" w14:textId="77777777" w:rsidR="009F341C" w:rsidRDefault="009F341C" w:rsidP="003B42BF">
                                  <w:pPr>
                                    <w:rPr>
                                      <w:rFonts w:ascii="Times New Roman" w:eastAsia="+mn-ea" w:hAnsi="Times New Roman"/>
                                      <w:sz w:val="28"/>
                                      <w:szCs w:val="36"/>
                                    </w:rPr>
                                  </w:pPr>
                                </w:p>
                                <w:p w14:paraId="1EE3A697" w14:textId="52D83AB5" w:rsidR="009F341C" w:rsidRDefault="009F341C" w:rsidP="009F341C">
                                  <w:pPr>
                                    <w:rPr>
                                      <w:rFonts w:ascii="Times New Roman" w:eastAsia="+mn-ea" w:hAnsi="Times New Roman"/>
                                      <w:b/>
                                      <w:sz w:val="36"/>
                                      <w:szCs w:val="36"/>
                                    </w:rPr>
                                  </w:pPr>
                                  <w:r>
                                    <w:rPr>
                                      <w:rFonts w:ascii="Times New Roman" w:eastAsia="+mn-ea" w:hAnsi="Times New Roman"/>
                                      <w:sz w:val="28"/>
                                      <w:szCs w:val="36"/>
                                    </w:rPr>
                                    <w:t>Federal Ministry of Economic Affairs</w:t>
                                  </w:r>
                                  <w:r w:rsidRPr="00D47BD7">
                                    <w:rPr>
                                      <w:rFonts w:ascii="Times New Roman" w:eastAsia="+mn-ea" w:hAnsi="Times New Roman"/>
                                      <w:sz w:val="28"/>
                                      <w:szCs w:val="36"/>
                                    </w:rPr>
                                    <w:t xml:space="preserve"> (</w:t>
                                  </w:r>
                                  <w:r>
                                    <w:rPr>
                                      <w:rFonts w:ascii="Times New Roman" w:eastAsia="+mn-ea" w:hAnsi="Times New Roman"/>
                                      <w:sz w:val="28"/>
                                      <w:szCs w:val="36"/>
                                    </w:rPr>
                                    <w:t>M</w:t>
                                  </w:r>
                                  <w:r w:rsidRPr="00D47BD7">
                                    <w:rPr>
                                      <w:rFonts w:ascii="Times New Roman" w:eastAsia="+mn-ea" w:hAnsi="Times New Roman"/>
                                      <w:sz w:val="28"/>
                                      <w:szCs w:val="36"/>
                                    </w:rPr>
                                    <w:t>EA)</w:t>
                                  </w:r>
                                </w:p>
                              </w:tc>
                            </w:tr>
                            <w:tr w:rsidR="009F341C" w14:paraId="32FFFA31" w14:textId="77777777" w:rsidTr="003B42BF">
                              <w:tc>
                                <w:tcPr>
                                  <w:tcW w:w="1494" w:type="dxa"/>
                                </w:tcPr>
                                <w:p w14:paraId="616A8BC8" w14:textId="6B83DD8B" w:rsidR="009F341C" w:rsidRDefault="009F341C" w:rsidP="00D47BD7">
                                  <w:pPr>
                                    <w:spacing w:line="276" w:lineRule="auto"/>
                                    <w:jc w:val="center"/>
                                    <w:rPr>
                                      <w:rFonts w:ascii="Times New Roman" w:eastAsia="+mn-ea" w:hAnsi="Times New Roman"/>
                                      <w:b/>
                                      <w:sz w:val="36"/>
                                      <w:szCs w:val="36"/>
                                    </w:rPr>
                                  </w:pPr>
                                  <w:r>
                                    <w:rPr>
                                      <w:noProof/>
                                    </w:rPr>
                                    <w:drawing>
                                      <wp:inline distT="0" distB="0" distL="0" distR="0" wp14:anchorId="3CD702BA" wp14:editId="1F905C55">
                                        <wp:extent cx="809625" cy="923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09625" cy="923925"/>
                                                </a:xfrm>
                                                <a:prstGeom prst="rect">
                                                  <a:avLst/>
                                                </a:prstGeom>
                                              </pic:spPr>
                                            </pic:pic>
                                          </a:graphicData>
                                        </a:graphic>
                                      </wp:inline>
                                    </w:drawing>
                                  </w:r>
                                </w:p>
                              </w:tc>
                              <w:tc>
                                <w:tcPr>
                                  <w:tcW w:w="7234" w:type="dxa"/>
                                </w:tcPr>
                                <w:p w14:paraId="01870BF5" w14:textId="77777777" w:rsidR="009F341C" w:rsidRPr="00D47BD7" w:rsidRDefault="009F341C" w:rsidP="003B42BF">
                                  <w:pPr>
                                    <w:spacing w:line="276" w:lineRule="auto"/>
                                    <w:rPr>
                                      <w:rFonts w:ascii="Times New Roman" w:eastAsia="+mn-ea" w:hAnsi="Times New Roman"/>
                                      <w:b/>
                                      <w:sz w:val="36"/>
                                      <w:szCs w:val="36"/>
                                    </w:rPr>
                                  </w:pPr>
                                </w:p>
                                <w:p w14:paraId="34E267FB" w14:textId="77777777" w:rsidR="009F341C" w:rsidRPr="00D47BD7" w:rsidRDefault="009F341C" w:rsidP="003B42BF">
                                  <w:pPr>
                                    <w:rPr>
                                      <w:rFonts w:ascii="Times New Roman" w:eastAsia="+mn-ea" w:hAnsi="Times New Roman"/>
                                      <w:sz w:val="28"/>
                                      <w:szCs w:val="36"/>
                                    </w:rPr>
                                  </w:pPr>
                                  <w:r w:rsidRPr="00D47BD7">
                                    <w:rPr>
                                      <w:rFonts w:ascii="Times New Roman" w:eastAsia="+mn-ea" w:hAnsi="Times New Roman"/>
                                      <w:sz w:val="28"/>
                                      <w:szCs w:val="36"/>
                                    </w:rPr>
                                    <w:t>National Database and Registration Authority (NADRA)</w:t>
                                  </w:r>
                                </w:p>
                                <w:p w14:paraId="4F816B58" w14:textId="77777777" w:rsidR="009F341C" w:rsidRDefault="009F341C" w:rsidP="003B42BF">
                                  <w:pPr>
                                    <w:spacing w:line="276" w:lineRule="auto"/>
                                    <w:rPr>
                                      <w:rFonts w:ascii="Times New Roman" w:eastAsia="+mn-ea" w:hAnsi="Times New Roman"/>
                                      <w:b/>
                                      <w:sz w:val="36"/>
                                      <w:szCs w:val="36"/>
                                    </w:rPr>
                                  </w:pPr>
                                </w:p>
                              </w:tc>
                            </w:tr>
                            <w:tr w:rsidR="009F341C" w14:paraId="56D42EAF" w14:textId="77777777" w:rsidTr="003B42BF">
                              <w:tc>
                                <w:tcPr>
                                  <w:tcW w:w="1494" w:type="dxa"/>
                                </w:tcPr>
                                <w:p w14:paraId="212E00DF" w14:textId="39FA8EAE" w:rsidR="009F341C" w:rsidRDefault="009F341C" w:rsidP="00D47BD7">
                                  <w:pPr>
                                    <w:spacing w:line="276" w:lineRule="auto"/>
                                    <w:jc w:val="center"/>
                                    <w:rPr>
                                      <w:rFonts w:ascii="Times New Roman" w:eastAsia="+mn-ea" w:hAnsi="Times New Roman"/>
                                      <w:b/>
                                      <w:sz w:val="36"/>
                                      <w:szCs w:val="36"/>
                                    </w:rPr>
                                  </w:pPr>
                                  <w:r>
                                    <w:rPr>
                                      <w:noProof/>
                                    </w:rPr>
                                    <w:drawing>
                                      <wp:inline distT="0" distB="0" distL="0" distR="0" wp14:anchorId="5C4070EA" wp14:editId="2F38BAB1">
                                        <wp:extent cx="850392" cy="832104"/>
                                        <wp:effectExtent l="0" t="0" r="6985" b="635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0392" cy="832104"/>
                                                </a:xfrm>
                                                <a:prstGeom prst="rect">
                                                  <a:avLst/>
                                                </a:prstGeom>
                                              </pic:spPr>
                                            </pic:pic>
                                          </a:graphicData>
                                        </a:graphic>
                                      </wp:inline>
                                    </w:drawing>
                                  </w:r>
                                </w:p>
                              </w:tc>
                              <w:tc>
                                <w:tcPr>
                                  <w:tcW w:w="7234" w:type="dxa"/>
                                </w:tcPr>
                                <w:p w14:paraId="7C668B18" w14:textId="77777777" w:rsidR="009F341C" w:rsidRDefault="009F341C" w:rsidP="003B42BF">
                                  <w:pPr>
                                    <w:rPr>
                                      <w:rFonts w:ascii="Times New Roman" w:eastAsia="+mn-ea" w:hAnsi="Times New Roman"/>
                                      <w:sz w:val="28"/>
                                      <w:szCs w:val="36"/>
                                    </w:rPr>
                                  </w:pPr>
                                </w:p>
                                <w:p w14:paraId="2AD8EDAC" w14:textId="3A698029" w:rsidR="009F341C" w:rsidRPr="00D47BD7" w:rsidRDefault="009F341C" w:rsidP="003B42BF">
                                  <w:pPr>
                                    <w:rPr>
                                      <w:rFonts w:ascii="Times New Roman" w:eastAsia="+mn-ea" w:hAnsi="Times New Roman"/>
                                      <w:sz w:val="28"/>
                                      <w:szCs w:val="36"/>
                                    </w:rPr>
                                  </w:pPr>
                                  <w:r w:rsidRPr="00D47BD7">
                                    <w:rPr>
                                      <w:rFonts w:ascii="Times New Roman" w:eastAsia="+mn-ea" w:hAnsi="Times New Roman"/>
                                      <w:sz w:val="28"/>
                                      <w:szCs w:val="36"/>
                                    </w:rPr>
                                    <w:t>Department of Health (Khyber Pakhtunkhwa)</w:t>
                                  </w:r>
                                </w:p>
                                <w:p w14:paraId="7CE42108" w14:textId="77777777" w:rsidR="009F341C" w:rsidRDefault="009F341C" w:rsidP="003B42BF">
                                  <w:pPr>
                                    <w:spacing w:line="276" w:lineRule="auto"/>
                                    <w:rPr>
                                      <w:rFonts w:ascii="Times New Roman" w:eastAsia="+mn-ea" w:hAnsi="Times New Roman"/>
                                      <w:b/>
                                      <w:sz w:val="36"/>
                                      <w:szCs w:val="36"/>
                                    </w:rPr>
                                  </w:pPr>
                                </w:p>
                              </w:tc>
                            </w:tr>
                          </w:tbl>
                          <w:p w14:paraId="6A11ABF0" w14:textId="5A813A1B" w:rsidR="009F341C" w:rsidRDefault="009F341C" w:rsidP="00D47BD7">
                            <w:pPr>
                              <w:pStyle w:val="Title"/>
                              <w:spacing w:line="276" w:lineRule="auto"/>
                              <w:jc w:val="center"/>
                              <w:rPr>
                                <w:rFonts w:ascii="Times New Roman" w:hAnsi="Times New Roman" w:cs="Times New Roman"/>
                                <w:sz w:val="36"/>
                                <w:szCs w:val="36"/>
                              </w:rPr>
                            </w:pPr>
                          </w:p>
                          <w:p w14:paraId="77F6A2F6" w14:textId="77777777" w:rsidR="009F341C" w:rsidRDefault="009F341C" w:rsidP="00D47BD7">
                            <w:pPr>
                              <w:pStyle w:val="Title"/>
                              <w:spacing w:line="276" w:lineRule="auto"/>
                              <w:jc w:val="center"/>
                              <w:rPr>
                                <w:rFonts w:ascii="Times New Roman" w:hAnsi="Times New Roman" w:cs="Times New Roman"/>
                                <w:b/>
                                <w:sz w:val="32"/>
                                <w:szCs w:val="36"/>
                              </w:rPr>
                            </w:pPr>
                          </w:p>
                          <w:p w14:paraId="3CC8F4EC" w14:textId="741F8322" w:rsidR="009F341C" w:rsidRPr="00D47BD7" w:rsidRDefault="009F341C" w:rsidP="00D47BD7">
                            <w:pPr>
                              <w:pStyle w:val="Title"/>
                              <w:spacing w:line="276" w:lineRule="auto"/>
                              <w:jc w:val="center"/>
                              <w:rPr>
                                <w:rFonts w:ascii="Times New Roman" w:hAnsi="Times New Roman" w:cs="Times New Roman"/>
                                <w:b/>
                                <w:sz w:val="32"/>
                                <w:szCs w:val="36"/>
                              </w:rPr>
                            </w:pPr>
                            <w:r w:rsidRPr="00D47BD7">
                              <w:rPr>
                                <w:rFonts w:ascii="Times New Roman" w:hAnsi="Times New Roman" w:cs="Times New Roman"/>
                                <w:b/>
                                <w:sz w:val="32"/>
                                <w:szCs w:val="36"/>
                              </w:rPr>
                              <w:t>MARCH 2023</w:t>
                            </w:r>
                          </w:p>
                          <w:p w14:paraId="70EAEADF" w14:textId="77327733" w:rsidR="009F341C" w:rsidRDefault="009F341C"/>
                          <w:p w14:paraId="6613E6B2" w14:textId="5BD03DC4" w:rsidR="009F341C" w:rsidRDefault="009F34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16B60D" id="_x0000_t202" coordsize="21600,21600" o:spt="202" path="m,l,21600r21600,l21600,xe">
                <v:stroke joinstyle="miter"/>
                <v:path gradientshapeok="t" o:connecttype="rect"/>
              </v:shapetype>
              <v:shape id="Text Box 217" o:spid="_x0000_s1026" type="#_x0000_t202" style="position:absolute;left:0;text-align:left;margin-left:18pt;margin-top:40.05pt;width:451.5pt;height:624.2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" stroked="f">
                <v:textbox>
                  <w:txbxContent>
                    <w:p w14:paraId="15ED267F" w14:textId="500C3679" w:rsidR="009F341C" w:rsidRDefault="009F341C" w:rsidP="0091676E">
                      <w:pPr>
                        <w:spacing w:line="360" w:lineRule="auto"/>
                        <w:jc w:val="center"/>
                        <w:rPr>
                          <w:rFonts w:ascii="Times New Roman" w:eastAsia="+mn-ea" w:hAnsi="Times New Roman"/>
                          <w:sz w:val="32"/>
                          <w:szCs w:val="36"/>
                        </w:rPr>
                      </w:pPr>
                      <w:r w:rsidRPr="00D47BD7">
                        <w:rPr>
                          <w:rFonts w:ascii="Times New Roman" w:eastAsia="+mn-ea" w:hAnsi="Times New Roman"/>
                          <w:sz w:val="32"/>
                          <w:szCs w:val="36"/>
                        </w:rPr>
                        <w:t>Government of Islamic Republic of Pakistan</w:t>
                      </w:r>
                    </w:p>
                    <w:p w14:paraId="5D6D8243" w14:textId="4CB92798" w:rsidR="009F341C" w:rsidRPr="00D47BD7" w:rsidRDefault="009F341C" w:rsidP="0091676E">
                      <w:pPr>
                        <w:spacing w:line="360" w:lineRule="auto"/>
                        <w:rPr>
                          <w:rFonts w:ascii="Times New Roman" w:eastAsia="+mn-ea" w:hAnsi="Times New Roman"/>
                          <w:sz w:val="32"/>
                          <w:szCs w:val="36"/>
                        </w:rPr>
                      </w:pPr>
                    </w:p>
                    <w:p w14:paraId="35B5F5E3" w14:textId="77777777" w:rsidR="009F341C" w:rsidRPr="00D47BD7" w:rsidRDefault="009F341C" w:rsidP="0091676E">
                      <w:pPr>
                        <w:pStyle w:val="Title"/>
                        <w:spacing w:line="360" w:lineRule="auto"/>
                        <w:jc w:val="center"/>
                        <w:rPr>
                          <w:rFonts w:ascii="Times New Roman" w:hAnsi="Times New Roman" w:cs="Times New Roman"/>
                          <w:b/>
                          <w:sz w:val="44"/>
                          <w:szCs w:val="36"/>
                        </w:rPr>
                      </w:pPr>
                      <w:r w:rsidRPr="00D47BD7">
                        <w:rPr>
                          <w:rFonts w:ascii="Times New Roman" w:hAnsi="Times New Roman" w:cs="Times New Roman"/>
                          <w:b/>
                          <w:sz w:val="44"/>
                          <w:szCs w:val="36"/>
                        </w:rPr>
                        <w:t>STAKEHOLDER ENGAGEMENT PLAN</w:t>
                      </w:r>
                    </w:p>
                    <w:p w14:paraId="26A79851" w14:textId="0BC8E997" w:rsidR="009F341C" w:rsidRPr="00D47BD7" w:rsidRDefault="009F341C" w:rsidP="0091676E">
                      <w:pPr>
                        <w:pStyle w:val="Title"/>
                        <w:spacing w:line="360" w:lineRule="auto"/>
                        <w:jc w:val="center"/>
                        <w:rPr>
                          <w:rFonts w:ascii="Times New Roman" w:hAnsi="Times New Roman" w:cs="Times New Roman"/>
                          <w:b/>
                          <w:sz w:val="44"/>
                          <w:szCs w:val="36"/>
                        </w:rPr>
                      </w:pPr>
                      <w:r w:rsidRPr="00D47BD7">
                        <w:rPr>
                          <w:rFonts w:ascii="Times New Roman" w:hAnsi="Times New Roman" w:cs="Times New Roman"/>
                          <w:b/>
                          <w:sz w:val="44"/>
                          <w:szCs w:val="36"/>
                        </w:rPr>
                        <w:t xml:space="preserve"> (SEP)</w:t>
                      </w:r>
                    </w:p>
                    <w:p w14:paraId="6F9D9E82" w14:textId="77777777" w:rsidR="009F341C" w:rsidRPr="00471650" w:rsidRDefault="009F341C" w:rsidP="0091676E">
                      <w:pPr>
                        <w:spacing w:line="360" w:lineRule="auto"/>
                        <w:jc w:val="center"/>
                        <w:rPr>
                          <w:rFonts w:ascii="Times New Roman" w:hAnsi="Times New Roman"/>
                          <w:b/>
                          <w:sz w:val="36"/>
                          <w:szCs w:val="36"/>
                        </w:rPr>
                      </w:pPr>
                    </w:p>
                    <w:p w14:paraId="2BA2B662" w14:textId="77777777" w:rsidR="009F341C" w:rsidRDefault="009F341C" w:rsidP="0091676E">
                      <w:pPr>
                        <w:pStyle w:val="Header"/>
                        <w:spacing w:line="360" w:lineRule="auto"/>
                        <w:ind w:left="-108"/>
                        <w:jc w:val="center"/>
                        <w:rPr>
                          <w:rFonts w:ascii="Times New Roman" w:hAnsi="Times New Roman"/>
                          <w:b/>
                          <w:sz w:val="36"/>
                          <w:szCs w:val="36"/>
                        </w:rPr>
                      </w:pPr>
                      <w:r w:rsidRPr="00471650">
                        <w:rPr>
                          <w:rFonts w:ascii="Times New Roman" w:hAnsi="Times New Roman"/>
                          <w:b/>
                          <w:sz w:val="36"/>
                          <w:szCs w:val="36"/>
                        </w:rPr>
                        <w:t>KP Citizen</w:t>
                      </w:r>
                      <w:r>
                        <w:rPr>
                          <w:rFonts w:ascii="Times New Roman" w:hAnsi="Times New Roman"/>
                          <w:b/>
                          <w:sz w:val="36"/>
                          <w:szCs w:val="36"/>
                        </w:rPr>
                        <w:t>-</w:t>
                      </w:r>
                      <w:r w:rsidRPr="00471650">
                        <w:rPr>
                          <w:rFonts w:ascii="Times New Roman" w:hAnsi="Times New Roman"/>
                          <w:b/>
                          <w:sz w:val="36"/>
                          <w:szCs w:val="36"/>
                        </w:rPr>
                        <w:t xml:space="preserve">Centered Service Delivery Project </w:t>
                      </w:r>
                    </w:p>
                    <w:p w14:paraId="7947873B" w14:textId="6AE42DD4" w:rsidR="009F341C" w:rsidRPr="00471650" w:rsidRDefault="009F341C" w:rsidP="0091676E">
                      <w:pPr>
                        <w:pStyle w:val="Header"/>
                        <w:spacing w:line="360" w:lineRule="auto"/>
                        <w:ind w:left="-108"/>
                        <w:jc w:val="center"/>
                        <w:rPr>
                          <w:rFonts w:ascii="Times New Roman" w:hAnsi="Times New Roman"/>
                          <w:b/>
                          <w:sz w:val="36"/>
                          <w:szCs w:val="36"/>
                        </w:rPr>
                      </w:pPr>
                      <w:r w:rsidRPr="00471650">
                        <w:rPr>
                          <w:rFonts w:ascii="Times New Roman" w:hAnsi="Times New Roman"/>
                          <w:b/>
                          <w:sz w:val="36"/>
                          <w:szCs w:val="36"/>
                        </w:rPr>
                        <w:t>(</w:t>
                      </w:r>
                      <w:r>
                        <w:rPr>
                          <w:rFonts w:ascii="Times New Roman" w:hAnsi="Times New Roman"/>
                          <w:b/>
                          <w:sz w:val="36"/>
                          <w:szCs w:val="36"/>
                        </w:rPr>
                        <w:t>KP CCSDP)</w:t>
                      </w:r>
                    </w:p>
                    <w:p w14:paraId="4C653F19" w14:textId="77777777" w:rsidR="009F341C" w:rsidRDefault="009F341C" w:rsidP="00D47BD7">
                      <w:pPr>
                        <w:spacing w:line="276" w:lineRule="auto"/>
                        <w:jc w:val="center"/>
                        <w:rPr>
                          <w:rFonts w:ascii="Times New Roman" w:hAnsi="Times New Roman"/>
                          <w:b/>
                          <w:sz w:val="36"/>
                          <w:szCs w:val="36"/>
                        </w:rPr>
                      </w:pP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494"/>
                        <w:gridCol w:w="7234"/>
                      </w:tblGrid>
                      <w:tr w:rsidR="009F341C" w14:paraId="1E7AA076" w14:textId="77777777" w:rsidTr="003B42BF">
                        <w:tc>
                          <w:tcPr>
                            <w:tcW w:w="1494" w:type="dxa"/>
                          </w:tcPr>
                          <w:p w14:paraId="05F4E436" w14:textId="769064A1" w:rsidR="009F341C" w:rsidRDefault="009F341C" w:rsidP="00D47BD7">
                            <w:pPr>
                              <w:spacing w:line="276" w:lineRule="auto"/>
                              <w:jc w:val="center"/>
                              <w:rPr>
                                <w:rFonts w:ascii="Times New Roman" w:eastAsia="+mn-ea" w:hAnsi="Times New Roman"/>
                                <w:b/>
                                <w:sz w:val="36"/>
                                <w:szCs w:val="36"/>
                              </w:rPr>
                            </w:pPr>
                            <w:r w:rsidRPr="003B42BF">
                              <w:rPr>
                                <w:noProof/>
                                <w:sz w:val="20"/>
                                <w:szCs w:val="20"/>
                              </w:rPr>
                              <w:drawing>
                                <wp:inline distT="0" distB="0" distL="0" distR="0" wp14:anchorId="1C71670E" wp14:editId="458B5396">
                                  <wp:extent cx="847725" cy="828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47725" cy="828675"/>
                                          </a:xfrm>
                                          <a:prstGeom prst="rect">
                                            <a:avLst/>
                                          </a:prstGeom>
                                        </pic:spPr>
                                      </pic:pic>
                                    </a:graphicData>
                                  </a:graphic>
                                </wp:inline>
                              </w:drawing>
                            </w:r>
                          </w:p>
                        </w:tc>
                        <w:tc>
                          <w:tcPr>
                            <w:tcW w:w="7234" w:type="dxa"/>
                          </w:tcPr>
                          <w:p w14:paraId="3E213815" w14:textId="77777777" w:rsidR="009F341C" w:rsidRDefault="009F341C" w:rsidP="003B42BF">
                            <w:pPr>
                              <w:rPr>
                                <w:rFonts w:ascii="Times New Roman" w:eastAsia="+mn-ea" w:hAnsi="Times New Roman"/>
                                <w:sz w:val="28"/>
                                <w:szCs w:val="36"/>
                              </w:rPr>
                            </w:pPr>
                          </w:p>
                          <w:p w14:paraId="1EE3A697" w14:textId="52D83AB5" w:rsidR="009F341C" w:rsidRDefault="009F341C" w:rsidP="009F341C">
                            <w:pPr>
                              <w:rPr>
                                <w:rFonts w:ascii="Times New Roman" w:eastAsia="+mn-ea" w:hAnsi="Times New Roman"/>
                                <w:b/>
                                <w:sz w:val="36"/>
                                <w:szCs w:val="36"/>
                              </w:rPr>
                            </w:pPr>
                            <w:r>
                              <w:rPr>
                                <w:rFonts w:ascii="Times New Roman" w:eastAsia="+mn-ea" w:hAnsi="Times New Roman"/>
                                <w:sz w:val="28"/>
                                <w:szCs w:val="36"/>
                              </w:rPr>
                              <w:t>Federal Ministry of Economic Affairs</w:t>
                            </w:r>
                            <w:r w:rsidRPr="00D47BD7">
                              <w:rPr>
                                <w:rFonts w:ascii="Times New Roman" w:eastAsia="+mn-ea" w:hAnsi="Times New Roman"/>
                                <w:sz w:val="28"/>
                                <w:szCs w:val="36"/>
                              </w:rPr>
                              <w:t xml:space="preserve"> (</w:t>
                            </w:r>
                            <w:r>
                              <w:rPr>
                                <w:rFonts w:ascii="Times New Roman" w:eastAsia="+mn-ea" w:hAnsi="Times New Roman"/>
                                <w:sz w:val="28"/>
                                <w:szCs w:val="36"/>
                              </w:rPr>
                              <w:t>M</w:t>
                            </w:r>
                            <w:r w:rsidRPr="00D47BD7">
                              <w:rPr>
                                <w:rFonts w:ascii="Times New Roman" w:eastAsia="+mn-ea" w:hAnsi="Times New Roman"/>
                                <w:sz w:val="28"/>
                                <w:szCs w:val="36"/>
                              </w:rPr>
                              <w:t>EA)</w:t>
                            </w:r>
                          </w:p>
                        </w:tc>
                      </w:tr>
                      <w:tr w:rsidR="009F341C" w14:paraId="32FFFA31" w14:textId="77777777" w:rsidTr="003B42BF">
                        <w:tc>
                          <w:tcPr>
                            <w:tcW w:w="1494" w:type="dxa"/>
                          </w:tcPr>
                          <w:p w14:paraId="616A8BC8" w14:textId="6B83DD8B" w:rsidR="009F341C" w:rsidRDefault="009F341C" w:rsidP="00D47BD7">
                            <w:pPr>
                              <w:spacing w:line="276" w:lineRule="auto"/>
                              <w:jc w:val="center"/>
                              <w:rPr>
                                <w:rFonts w:ascii="Times New Roman" w:eastAsia="+mn-ea" w:hAnsi="Times New Roman"/>
                                <w:b/>
                                <w:sz w:val="36"/>
                                <w:szCs w:val="36"/>
                              </w:rPr>
                            </w:pPr>
                            <w:r>
                              <w:rPr>
                                <w:noProof/>
                              </w:rPr>
                              <w:drawing>
                                <wp:inline distT="0" distB="0" distL="0" distR="0" wp14:anchorId="3CD702BA" wp14:editId="1F905C55">
                                  <wp:extent cx="809625" cy="9239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09625" cy="923925"/>
                                          </a:xfrm>
                                          <a:prstGeom prst="rect">
                                            <a:avLst/>
                                          </a:prstGeom>
                                        </pic:spPr>
                                      </pic:pic>
                                    </a:graphicData>
                                  </a:graphic>
                                </wp:inline>
                              </w:drawing>
                            </w:r>
                          </w:p>
                        </w:tc>
                        <w:tc>
                          <w:tcPr>
                            <w:tcW w:w="7234" w:type="dxa"/>
                          </w:tcPr>
                          <w:p w14:paraId="01870BF5" w14:textId="77777777" w:rsidR="009F341C" w:rsidRPr="00D47BD7" w:rsidRDefault="009F341C" w:rsidP="003B42BF">
                            <w:pPr>
                              <w:spacing w:line="276" w:lineRule="auto"/>
                              <w:rPr>
                                <w:rFonts w:ascii="Times New Roman" w:eastAsia="+mn-ea" w:hAnsi="Times New Roman"/>
                                <w:b/>
                                <w:sz w:val="36"/>
                                <w:szCs w:val="36"/>
                              </w:rPr>
                            </w:pPr>
                          </w:p>
                          <w:p w14:paraId="34E267FB" w14:textId="77777777" w:rsidR="009F341C" w:rsidRPr="00D47BD7" w:rsidRDefault="009F341C" w:rsidP="003B42BF">
                            <w:pPr>
                              <w:rPr>
                                <w:rFonts w:ascii="Times New Roman" w:eastAsia="+mn-ea" w:hAnsi="Times New Roman"/>
                                <w:sz w:val="28"/>
                                <w:szCs w:val="36"/>
                              </w:rPr>
                            </w:pPr>
                            <w:r w:rsidRPr="00D47BD7">
                              <w:rPr>
                                <w:rFonts w:ascii="Times New Roman" w:eastAsia="+mn-ea" w:hAnsi="Times New Roman"/>
                                <w:sz w:val="28"/>
                                <w:szCs w:val="36"/>
                              </w:rPr>
                              <w:t>National Database and Registration Authority (NADRA)</w:t>
                            </w:r>
                          </w:p>
                          <w:p w14:paraId="4F816B58" w14:textId="77777777" w:rsidR="009F341C" w:rsidRDefault="009F341C" w:rsidP="003B42BF">
                            <w:pPr>
                              <w:spacing w:line="276" w:lineRule="auto"/>
                              <w:rPr>
                                <w:rFonts w:ascii="Times New Roman" w:eastAsia="+mn-ea" w:hAnsi="Times New Roman"/>
                                <w:b/>
                                <w:sz w:val="36"/>
                                <w:szCs w:val="36"/>
                              </w:rPr>
                            </w:pPr>
                          </w:p>
                        </w:tc>
                      </w:tr>
                      <w:tr w:rsidR="009F341C" w14:paraId="56D42EAF" w14:textId="77777777" w:rsidTr="003B42BF">
                        <w:tc>
                          <w:tcPr>
                            <w:tcW w:w="1494" w:type="dxa"/>
                          </w:tcPr>
                          <w:p w14:paraId="212E00DF" w14:textId="39FA8EAE" w:rsidR="009F341C" w:rsidRDefault="009F341C" w:rsidP="00D47BD7">
                            <w:pPr>
                              <w:spacing w:line="276" w:lineRule="auto"/>
                              <w:jc w:val="center"/>
                              <w:rPr>
                                <w:rFonts w:ascii="Times New Roman" w:eastAsia="+mn-ea" w:hAnsi="Times New Roman"/>
                                <w:b/>
                                <w:sz w:val="36"/>
                                <w:szCs w:val="36"/>
                              </w:rPr>
                            </w:pPr>
                            <w:r>
                              <w:rPr>
                                <w:noProof/>
                              </w:rPr>
                              <w:drawing>
                                <wp:inline distT="0" distB="0" distL="0" distR="0" wp14:anchorId="5C4070EA" wp14:editId="2F38BAB1">
                                  <wp:extent cx="850392" cy="832104"/>
                                  <wp:effectExtent l="0" t="0" r="6985" b="635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0392" cy="832104"/>
                                          </a:xfrm>
                                          <a:prstGeom prst="rect">
                                            <a:avLst/>
                                          </a:prstGeom>
                                        </pic:spPr>
                                      </pic:pic>
                                    </a:graphicData>
                                  </a:graphic>
                                </wp:inline>
                              </w:drawing>
                            </w:r>
                          </w:p>
                        </w:tc>
                        <w:tc>
                          <w:tcPr>
                            <w:tcW w:w="7234" w:type="dxa"/>
                          </w:tcPr>
                          <w:p w14:paraId="7C668B18" w14:textId="77777777" w:rsidR="009F341C" w:rsidRDefault="009F341C" w:rsidP="003B42BF">
                            <w:pPr>
                              <w:rPr>
                                <w:rFonts w:ascii="Times New Roman" w:eastAsia="+mn-ea" w:hAnsi="Times New Roman"/>
                                <w:sz w:val="28"/>
                                <w:szCs w:val="36"/>
                              </w:rPr>
                            </w:pPr>
                          </w:p>
                          <w:p w14:paraId="2AD8EDAC" w14:textId="3A698029" w:rsidR="009F341C" w:rsidRPr="00D47BD7" w:rsidRDefault="009F341C" w:rsidP="003B42BF">
                            <w:pPr>
                              <w:rPr>
                                <w:rFonts w:ascii="Times New Roman" w:eastAsia="+mn-ea" w:hAnsi="Times New Roman"/>
                                <w:sz w:val="28"/>
                                <w:szCs w:val="36"/>
                              </w:rPr>
                            </w:pPr>
                            <w:r w:rsidRPr="00D47BD7">
                              <w:rPr>
                                <w:rFonts w:ascii="Times New Roman" w:eastAsia="+mn-ea" w:hAnsi="Times New Roman"/>
                                <w:sz w:val="28"/>
                                <w:szCs w:val="36"/>
                              </w:rPr>
                              <w:t>Department of Health (Khyber Pakhtunkhwa)</w:t>
                            </w:r>
                          </w:p>
                          <w:p w14:paraId="7CE42108" w14:textId="77777777" w:rsidR="009F341C" w:rsidRDefault="009F341C" w:rsidP="003B42BF">
                            <w:pPr>
                              <w:spacing w:line="276" w:lineRule="auto"/>
                              <w:rPr>
                                <w:rFonts w:ascii="Times New Roman" w:eastAsia="+mn-ea" w:hAnsi="Times New Roman"/>
                                <w:b/>
                                <w:sz w:val="36"/>
                                <w:szCs w:val="36"/>
                              </w:rPr>
                            </w:pPr>
                          </w:p>
                        </w:tc>
                      </w:tr>
                    </w:tbl>
                    <w:p w14:paraId="6A11ABF0" w14:textId="5A813A1B" w:rsidR="009F341C" w:rsidRDefault="009F341C" w:rsidP="00D47BD7">
                      <w:pPr>
                        <w:pStyle w:val="Title"/>
                        <w:spacing w:line="276" w:lineRule="auto"/>
                        <w:jc w:val="center"/>
                        <w:rPr>
                          <w:rFonts w:ascii="Times New Roman" w:hAnsi="Times New Roman" w:cs="Times New Roman"/>
                          <w:sz w:val="36"/>
                          <w:szCs w:val="36"/>
                        </w:rPr>
                      </w:pPr>
                    </w:p>
                    <w:p w14:paraId="77F6A2F6" w14:textId="77777777" w:rsidR="009F341C" w:rsidRDefault="009F341C" w:rsidP="00D47BD7">
                      <w:pPr>
                        <w:pStyle w:val="Title"/>
                        <w:spacing w:line="276" w:lineRule="auto"/>
                        <w:jc w:val="center"/>
                        <w:rPr>
                          <w:rFonts w:ascii="Times New Roman" w:hAnsi="Times New Roman" w:cs="Times New Roman"/>
                          <w:b/>
                          <w:sz w:val="32"/>
                          <w:szCs w:val="36"/>
                        </w:rPr>
                      </w:pPr>
                    </w:p>
                    <w:p w14:paraId="3CC8F4EC" w14:textId="741F8322" w:rsidR="009F341C" w:rsidRPr="00D47BD7" w:rsidRDefault="009F341C" w:rsidP="00D47BD7">
                      <w:pPr>
                        <w:pStyle w:val="Title"/>
                        <w:spacing w:line="276" w:lineRule="auto"/>
                        <w:jc w:val="center"/>
                        <w:rPr>
                          <w:rFonts w:ascii="Times New Roman" w:hAnsi="Times New Roman" w:cs="Times New Roman"/>
                          <w:b/>
                          <w:sz w:val="32"/>
                          <w:szCs w:val="36"/>
                        </w:rPr>
                      </w:pPr>
                      <w:r w:rsidRPr="00D47BD7">
                        <w:rPr>
                          <w:rFonts w:ascii="Times New Roman" w:hAnsi="Times New Roman" w:cs="Times New Roman"/>
                          <w:b/>
                          <w:sz w:val="32"/>
                          <w:szCs w:val="36"/>
                        </w:rPr>
                        <w:t>MARCH 2023</w:t>
                      </w:r>
                    </w:p>
                    <w:p w14:paraId="70EAEADF" w14:textId="77327733" w:rsidR="009F341C" w:rsidRDefault="009F341C"/>
                    <w:p w14:paraId="6613E6B2" w14:textId="5BD03DC4" w:rsidR="009F341C" w:rsidRDefault="009F341C"/>
                  </w:txbxContent>
                </v:textbox>
                <w10:wrap type="square" anchorx="margin"/>
              </v:shape>
            </w:pict>
          </mc:Fallback>
        </mc:AlternateContent>
      </w:r>
    </w:p>
    <w:sdt>
      <w:sdtPr>
        <w:rPr>
          <w:rFonts w:asciiTheme="minorBidi" w:hAnsiTheme="minorBidi" w:cstheme="minorBidi"/>
        </w:rPr>
        <w:id w:val="2134743760"/>
        <w:docPartObj>
          <w:docPartGallery w:val="Cover Pages"/>
          <w:docPartUnique/>
        </w:docPartObj>
      </w:sdtPr>
      <w:sdtContent>
        <w:p w14:paraId="3B725C4B" w14:textId="2D4B6CD5" w:rsidR="0053589A" w:rsidRPr="00FF2EFF" w:rsidRDefault="00D47BD7" w:rsidP="005B3C67">
          <w:pPr>
            <w:spacing w:after="0" w:line="276" w:lineRule="auto"/>
            <w:jc w:val="both"/>
            <w:rPr>
              <w:rFonts w:asciiTheme="minorBidi" w:hAnsiTheme="minorBidi" w:cstheme="minorBidi"/>
            </w:rPr>
          </w:pPr>
          <w:r w:rsidRPr="00FF2EFF">
            <w:rPr>
              <w:rFonts w:asciiTheme="minorBidi" w:hAnsiTheme="minorBidi" w:cstheme="minorBidi"/>
              <w:noProof/>
            </w:rPr>
            <mc:AlternateContent>
              <mc:Choice Requires="wpg">
                <w:drawing>
                  <wp:anchor distT="0" distB="0" distL="114300" distR="114300" simplePos="0" relativeHeight="251658240" behindDoc="0" locked="0" layoutInCell="1" allowOverlap="1" wp14:anchorId="66F2C980" wp14:editId="0B292FE2">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7033C295">
                  <v:group id="Group 149" style="position:absolute;margin-left:0;margin-top:0;width:8in;height:95.7pt;z-index:251662336;mso-width-percent:941;mso-height-percent:121;mso-top-percent:23;mso-position-horizontal:center;mso-position-horizontal-relative:page;mso-position-vertical-relative:page;mso-width-percent:941;mso-height-percent:121;mso-top-percent:23" coordsize="73152,12161" coordorigin="" o:spid="_x0000_s1026" w14:anchorId="7E412F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style="position:absolute;width:73152;height:11303;visibility:visible;mso-wrap-style:square;v-text-anchor:middle" coordsize="7312660,1129665" o:spid="_x0000_s1027" fillcolor="#4472c4 [3204]"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v:stroke joinstyle="miter"/>
                      <v:path arrowok="t" o:connecttype="custom" o:connectlocs="0,0;7315200,0;7315200,1130373;3620757,733885;0,1092249;0,0" o:connectangles="0,0,0,0,0,0"/>
                    </v:shape>
                    <v:rect id="Rectangle 151" style="position:absolute;width:73152;height:12161;visibility:visible;mso-wrap-style:square;v-text-anchor:middle" o:spid="_x0000_s1028"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v:fill type="frame" o:title="" recolor="t" rotate="t" r:id="rId12"/>
                    </v:rect>
                    <w10:wrap anchorx="page" anchory="page"/>
                  </v:group>
                </w:pict>
              </mc:Fallback>
            </mc:AlternateContent>
          </w:r>
        </w:p>
      </w:sdtContent>
    </w:sdt>
    <w:p w14:paraId="740616D0" w14:textId="13EB0D85" w:rsidR="00B40AB4" w:rsidRPr="00FF2EFF" w:rsidRDefault="00D47BD7" w:rsidP="005B3C67">
      <w:pPr>
        <w:spacing w:after="0" w:line="276" w:lineRule="auto"/>
        <w:jc w:val="both"/>
        <w:rPr>
          <w:rFonts w:asciiTheme="minorBidi" w:hAnsiTheme="minorBidi" w:cstheme="minorBidi"/>
        </w:rPr>
      </w:pPr>
      <w:r w:rsidRPr="00FF2EFF">
        <w:rPr>
          <w:rFonts w:asciiTheme="minorBidi" w:hAnsiTheme="minorBidi" w:cstheme="minorBidi"/>
          <w:sz w:val="44"/>
          <w:szCs w:val="44"/>
        </w:rPr>
        <w:lastRenderedPageBreak/>
        <w:t xml:space="preserve"> </w:t>
      </w:r>
    </w:p>
    <w:sdt>
      <w:sdtPr>
        <w:rPr>
          <w:rFonts w:ascii="Cambria" w:eastAsia="Cambria" w:hAnsi="Cambria" w:cs="Times New Roman"/>
          <w:b w:val="0"/>
          <w:caps w:val="0"/>
          <w:color w:val="auto"/>
          <w:szCs w:val="24"/>
        </w:rPr>
        <w:id w:val="1192027834"/>
        <w:docPartObj>
          <w:docPartGallery w:val="Table of Contents"/>
          <w:docPartUnique/>
        </w:docPartObj>
      </w:sdtPr>
      <w:sdtEndPr>
        <w:rPr>
          <w:rFonts w:ascii="Arial" w:hAnsi="Arial" w:cs="Arial"/>
          <w:bCs/>
          <w:noProof/>
          <w:sz w:val="20"/>
          <w:szCs w:val="20"/>
        </w:rPr>
      </w:sdtEndPr>
      <w:sdtContent>
        <w:p w14:paraId="73903978" w14:textId="46E836E1" w:rsidR="001D5798" w:rsidRDefault="001D5798" w:rsidP="005B3C67">
          <w:pPr>
            <w:pStyle w:val="TOCHeading"/>
            <w:spacing w:line="276" w:lineRule="auto"/>
            <w:rPr>
              <w:rFonts w:ascii="Arial" w:hAnsi="Arial" w:cs="Arial"/>
            </w:rPr>
          </w:pPr>
          <w:r w:rsidRPr="001D5798">
            <w:rPr>
              <w:rFonts w:ascii="Arial" w:hAnsi="Arial" w:cs="Arial"/>
            </w:rPr>
            <w:t>Table of Contents</w:t>
          </w:r>
        </w:p>
        <w:p w14:paraId="558E2BE8" w14:textId="77777777" w:rsidR="001D5798" w:rsidRPr="001D5798" w:rsidRDefault="001D5798" w:rsidP="005B3C67">
          <w:pPr>
            <w:spacing w:after="0" w:line="276" w:lineRule="auto"/>
          </w:pPr>
        </w:p>
        <w:p w14:paraId="3E20C92A" w14:textId="1F2895EB" w:rsidR="0091676E" w:rsidRDefault="001D5798" w:rsidP="005B3C67">
          <w:pPr>
            <w:pStyle w:val="TOC2"/>
            <w:rPr>
              <w:rStyle w:val="Hyperlink"/>
              <w:rFonts w:ascii="Arial" w:hAnsi="Arial" w:cs="Arial"/>
              <w:noProof/>
              <w:sz w:val="20"/>
              <w:szCs w:val="20"/>
            </w:rPr>
          </w:pPr>
          <w:r w:rsidRPr="0091676E">
            <w:rPr>
              <w:rFonts w:ascii="Arial" w:hAnsi="Arial" w:cs="Arial"/>
              <w:sz w:val="20"/>
              <w:szCs w:val="20"/>
            </w:rPr>
            <w:fldChar w:fldCharType="begin"/>
          </w:r>
          <w:r w:rsidRPr="0091676E">
            <w:rPr>
              <w:rFonts w:ascii="Arial" w:hAnsi="Arial" w:cs="Arial"/>
              <w:sz w:val="20"/>
              <w:szCs w:val="20"/>
            </w:rPr>
            <w:instrText xml:space="preserve"> TOC \o "1-3" \h \z \u </w:instrText>
          </w:r>
          <w:r w:rsidRPr="0091676E">
            <w:rPr>
              <w:rFonts w:ascii="Arial" w:hAnsi="Arial" w:cs="Arial"/>
              <w:sz w:val="20"/>
              <w:szCs w:val="20"/>
            </w:rPr>
            <w:fldChar w:fldCharType="separate"/>
          </w:r>
          <w:hyperlink w:anchor="_Toc131772477" w:history="1">
            <w:r w:rsidR="0091676E" w:rsidRPr="0091676E">
              <w:rPr>
                <w:rStyle w:val="Hyperlink"/>
                <w:rFonts w:ascii="Arial" w:eastAsia="Times New Roman" w:hAnsi="Arial" w:cs="Arial"/>
                <w:b/>
                <w:bCs/>
                <w:caps/>
                <w:noProof/>
                <w:sz w:val="20"/>
                <w:szCs w:val="20"/>
                <w:lang w:val="en-GB"/>
              </w:rPr>
              <w:t>EXECUTIVE SUMMARY</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_Toc131772477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i</w:t>
            </w:r>
            <w:r w:rsidR="0091676E" w:rsidRPr="0091676E">
              <w:rPr>
                <w:rFonts w:ascii="Arial" w:hAnsi="Arial" w:cs="Arial"/>
                <w:noProof/>
                <w:webHidden/>
                <w:sz w:val="20"/>
                <w:szCs w:val="20"/>
              </w:rPr>
              <w:fldChar w:fldCharType="end"/>
            </w:r>
          </w:hyperlink>
        </w:p>
        <w:p w14:paraId="3F7BE136" w14:textId="77777777" w:rsidR="0091676E" w:rsidRPr="0091676E" w:rsidRDefault="0091676E" w:rsidP="005B3C67">
          <w:pPr>
            <w:spacing w:after="0"/>
            <w:rPr>
              <w:noProof/>
              <w:sz w:val="20"/>
              <w:szCs w:val="20"/>
            </w:rPr>
          </w:pPr>
        </w:p>
        <w:p w14:paraId="0AD22C6C" w14:textId="1AF727C1" w:rsidR="0091676E" w:rsidRPr="0091676E" w:rsidRDefault="00000000" w:rsidP="005B3C67">
          <w:pPr>
            <w:pStyle w:val="TOC1"/>
            <w:rPr>
              <w:rFonts w:eastAsiaTheme="minorEastAsia"/>
              <w:b w:val="0"/>
              <w:color w:val="auto"/>
            </w:rPr>
          </w:pPr>
          <w:hyperlink w:anchor="_Toc131772478" w:history="1">
            <w:r w:rsidR="0091676E" w:rsidRPr="0091676E">
              <w:rPr>
                <w:rStyle w:val="Hyperlink"/>
              </w:rPr>
              <w:t>1.</w:t>
            </w:r>
            <w:r w:rsidR="0091676E" w:rsidRPr="0091676E">
              <w:rPr>
                <w:rFonts w:eastAsiaTheme="minorEastAsia"/>
                <w:b w:val="0"/>
                <w:color w:val="auto"/>
              </w:rPr>
              <w:tab/>
            </w:r>
            <w:r w:rsidR="0091676E" w:rsidRPr="0091676E">
              <w:rPr>
                <w:rStyle w:val="Hyperlink"/>
              </w:rPr>
              <w:t>INTRODUCTION / PROJECT DESCRIPTION</w:t>
            </w:r>
            <w:r w:rsidR="0091676E" w:rsidRPr="0091676E">
              <w:rPr>
                <w:webHidden/>
              </w:rPr>
              <w:tab/>
            </w:r>
            <w:r w:rsidR="0091676E" w:rsidRPr="0091676E">
              <w:rPr>
                <w:webHidden/>
              </w:rPr>
              <w:fldChar w:fldCharType="begin"/>
            </w:r>
            <w:r w:rsidR="0091676E" w:rsidRPr="0091676E">
              <w:rPr>
                <w:webHidden/>
              </w:rPr>
              <w:instrText xml:space="preserve"> PAGEREF _Toc131772478 \h </w:instrText>
            </w:r>
            <w:r w:rsidR="0091676E" w:rsidRPr="0091676E">
              <w:rPr>
                <w:webHidden/>
              </w:rPr>
            </w:r>
            <w:r w:rsidR="0091676E" w:rsidRPr="0091676E">
              <w:rPr>
                <w:webHidden/>
              </w:rPr>
              <w:fldChar w:fldCharType="separate"/>
            </w:r>
            <w:r w:rsidR="002C25A2">
              <w:rPr>
                <w:webHidden/>
              </w:rPr>
              <w:t>1</w:t>
            </w:r>
            <w:r w:rsidR="0091676E" w:rsidRPr="0091676E">
              <w:rPr>
                <w:webHidden/>
              </w:rPr>
              <w:fldChar w:fldCharType="end"/>
            </w:r>
          </w:hyperlink>
        </w:p>
        <w:p w14:paraId="3BFEEEBF" w14:textId="4E5FED54" w:rsidR="0091676E" w:rsidRPr="0091676E" w:rsidRDefault="00000000" w:rsidP="005B3C67">
          <w:pPr>
            <w:pStyle w:val="TOC2"/>
            <w:rPr>
              <w:rFonts w:ascii="Arial" w:eastAsiaTheme="minorEastAsia" w:hAnsi="Arial" w:cs="Arial"/>
              <w:noProof/>
              <w:sz w:val="20"/>
              <w:szCs w:val="20"/>
            </w:rPr>
          </w:pPr>
          <w:hyperlink w:anchor="_Toc131772479" w:history="1">
            <w:r w:rsidR="0091676E" w:rsidRPr="0091676E">
              <w:rPr>
                <w:rStyle w:val="Hyperlink"/>
                <w:rFonts w:ascii="Arial" w:hAnsi="Arial" w:cs="Arial"/>
                <w:noProof/>
                <w:sz w:val="20"/>
                <w:szCs w:val="20"/>
              </w:rPr>
              <w:t>1.1.</w:t>
            </w:r>
            <w:r w:rsidR="0091676E" w:rsidRPr="0091676E">
              <w:rPr>
                <w:rFonts w:ascii="Arial" w:eastAsiaTheme="minorEastAsia" w:hAnsi="Arial" w:cs="Arial"/>
                <w:noProof/>
                <w:sz w:val="20"/>
                <w:szCs w:val="20"/>
              </w:rPr>
              <w:tab/>
            </w:r>
            <w:r w:rsidR="0091676E" w:rsidRPr="0091676E">
              <w:rPr>
                <w:rStyle w:val="Hyperlink"/>
                <w:rFonts w:ascii="Arial" w:hAnsi="Arial" w:cs="Arial"/>
                <w:noProof/>
                <w:sz w:val="20"/>
                <w:szCs w:val="20"/>
              </w:rPr>
              <w:t>Project Objective</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_Toc131772479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1</w:t>
            </w:r>
            <w:r w:rsidR="0091676E" w:rsidRPr="0091676E">
              <w:rPr>
                <w:rFonts w:ascii="Arial" w:hAnsi="Arial" w:cs="Arial"/>
                <w:noProof/>
                <w:webHidden/>
                <w:sz w:val="20"/>
                <w:szCs w:val="20"/>
              </w:rPr>
              <w:fldChar w:fldCharType="end"/>
            </w:r>
          </w:hyperlink>
        </w:p>
        <w:p w14:paraId="3E19E21D" w14:textId="2DA4D7BE" w:rsidR="0091676E" w:rsidRPr="0091676E" w:rsidRDefault="00000000" w:rsidP="005B3C67">
          <w:pPr>
            <w:pStyle w:val="TOC2"/>
            <w:rPr>
              <w:rFonts w:ascii="Arial" w:eastAsiaTheme="minorEastAsia" w:hAnsi="Arial" w:cs="Arial"/>
              <w:noProof/>
              <w:sz w:val="20"/>
              <w:szCs w:val="20"/>
            </w:rPr>
          </w:pPr>
          <w:hyperlink w:anchor="_Toc131772480" w:history="1">
            <w:r w:rsidR="0091676E" w:rsidRPr="0091676E">
              <w:rPr>
                <w:rStyle w:val="Hyperlink"/>
                <w:rFonts w:ascii="Arial" w:hAnsi="Arial" w:cs="Arial"/>
                <w:noProof/>
                <w:sz w:val="20"/>
                <w:szCs w:val="20"/>
              </w:rPr>
              <w:t>1.2.</w:t>
            </w:r>
            <w:r w:rsidR="0091676E" w:rsidRPr="0091676E">
              <w:rPr>
                <w:rFonts w:ascii="Arial" w:eastAsiaTheme="minorEastAsia" w:hAnsi="Arial" w:cs="Arial"/>
                <w:noProof/>
                <w:sz w:val="20"/>
                <w:szCs w:val="20"/>
              </w:rPr>
              <w:tab/>
            </w:r>
            <w:r w:rsidR="0091676E" w:rsidRPr="0091676E">
              <w:rPr>
                <w:rStyle w:val="Hyperlink"/>
                <w:rFonts w:ascii="Arial" w:hAnsi="Arial" w:cs="Arial"/>
                <w:noProof/>
                <w:sz w:val="20"/>
                <w:szCs w:val="20"/>
              </w:rPr>
              <w:t>Project Area</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_Toc131772480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1</w:t>
            </w:r>
            <w:r w:rsidR="0091676E" w:rsidRPr="0091676E">
              <w:rPr>
                <w:rFonts w:ascii="Arial" w:hAnsi="Arial" w:cs="Arial"/>
                <w:noProof/>
                <w:webHidden/>
                <w:sz w:val="20"/>
                <w:szCs w:val="20"/>
              </w:rPr>
              <w:fldChar w:fldCharType="end"/>
            </w:r>
          </w:hyperlink>
        </w:p>
        <w:p w14:paraId="02044C61" w14:textId="09843E44" w:rsidR="0091676E" w:rsidRPr="0091676E" w:rsidRDefault="00000000" w:rsidP="005B3C67">
          <w:pPr>
            <w:pStyle w:val="TOC2"/>
            <w:rPr>
              <w:rFonts w:ascii="Arial" w:eastAsiaTheme="minorEastAsia" w:hAnsi="Arial" w:cs="Arial"/>
              <w:noProof/>
              <w:sz w:val="20"/>
              <w:szCs w:val="20"/>
            </w:rPr>
          </w:pPr>
          <w:hyperlink w:anchor="_Toc131772481" w:history="1">
            <w:r w:rsidR="0091676E" w:rsidRPr="0091676E">
              <w:rPr>
                <w:rStyle w:val="Hyperlink"/>
                <w:rFonts w:ascii="Arial" w:hAnsi="Arial" w:cs="Arial"/>
                <w:noProof/>
                <w:sz w:val="20"/>
                <w:szCs w:val="20"/>
              </w:rPr>
              <w:t>1.3.</w:t>
            </w:r>
            <w:r w:rsidR="0091676E" w:rsidRPr="0091676E">
              <w:rPr>
                <w:rFonts w:ascii="Arial" w:eastAsiaTheme="minorEastAsia" w:hAnsi="Arial" w:cs="Arial"/>
                <w:noProof/>
                <w:sz w:val="20"/>
                <w:szCs w:val="20"/>
              </w:rPr>
              <w:tab/>
            </w:r>
            <w:r w:rsidR="0091676E" w:rsidRPr="0091676E">
              <w:rPr>
                <w:rStyle w:val="Hyperlink"/>
                <w:rFonts w:ascii="Arial" w:hAnsi="Arial" w:cs="Arial"/>
                <w:noProof/>
                <w:sz w:val="20"/>
                <w:szCs w:val="20"/>
              </w:rPr>
              <w:t>Project Components</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_Toc131772481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1</w:t>
            </w:r>
            <w:r w:rsidR="0091676E" w:rsidRPr="0091676E">
              <w:rPr>
                <w:rFonts w:ascii="Arial" w:hAnsi="Arial" w:cs="Arial"/>
                <w:noProof/>
                <w:webHidden/>
                <w:sz w:val="20"/>
                <w:szCs w:val="20"/>
              </w:rPr>
              <w:fldChar w:fldCharType="end"/>
            </w:r>
          </w:hyperlink>
        </w:p>
        <w:p w14:paraId="79F2D08B" w14:textId="5192B150" w:rsidR="0091676E" w:rsidRPr="0091676E" w:rsidRDefault="00000000" w:rsidP="005B3C67">
          <w:pPr>
            <w:pStyle w:val="TOC2"/>
            <w:rPr>
              <w:rFonts w:ascii="Arial" w:eastAsiaTheme="minorEastAsia" w:hAnsi="Arial" w:cs="Arial"/>
              <w:noProof/>
              <w:sz w:val="20"/>
              <w:szCs w:val="20"/>
            </w:rPr>
          </w:pPr>
          <w:hyperlink w:anchor="_Toc131772482" w:history="1">
            <w:r w:rsidR="0091676E" w:rsidRPr="0091676E">
              <w:rPr>
                <w:rStyle w:val="Hyperlink"/>
                <w:rFonts w:ascii="Arial" w:hAnsi="Arial" w:cs="Arial"/>
                <w:noProof/>
                <w:sz w:val="20"/>
                <w:szCs w:val="20"/>
              </w:rPr>
              <w:t>1.4.</w:t>
            </w:r>
            <w:r w:rsidR="0091676E" w:rsidRPr="0091676E">
              <w:rPr>
                <w:rFonts w:ascii="Arial" w:eastAsiaTheme="minorEastAsia" w:hAnsi="Arial" w:cs="Arial"/>
                <w:noProof/>
                <w:sz w:val="20"/>
                <w:szCs w:val="20"/>
              </w:rPr>
              <w:tab/>
            </w:r>
            <w:r w:rsidR="0091676E" w:rsidRPr="0091676E">
              <w:rPr>
                <w:rStyle w:val="Hyperlink"/>
                <w:rFonts w:ascii="Arial" w:hAnsi="Arial" w:cs="Arial"/>
                <w:noProof/>
                <w:sz w:val="20"/>
                <w:szCs w:val="20"/>
              </w:rPr>
              <w:t>Project Beneficiaries</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_Toc131772482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2</w:t>
            </w:r>
            <w:r w:rsidR="0091676E" w:rsidRPr="0091676E">
              <w:rPr>
                <w:rFonts w:ascii="Arial" w:hAnsi="Arial" w:cs="Arial"/>
                <w:noProof/>
                <w:webHidden/>
                <w:sz w:val="20"/>
                <w:szCs w:val="20"/>
              </w:rPr>
              <w:fldChar w:fldCharType="end"/>
            </w:r>
          </w:hyperlink>
        </w:p>
        <w:p w14:paraId="73376440" w14:textId="1058CCDA" w:rsidR="0091676E" w:rsidRDefault="00000000" w:rsidP="005B3C67">
          <w:pPr>
            <w:pStyle w:val="TOC2"/>
            <w:rPr>
              <w:rStyle w:val="Hyperlink"/>
              <w:rFonts w:ascii="Arial" w:hAnsi="Arial" w:cs="Arial"/>
              <w:noProof/>
              <w:sz w:val="20"/>
              <w:szCs w:val="20"/>
            </w:rPr>
          </w:pPr>
          <w:hyperlink w:anchor="_Toc131772483" w:history="1">
            <w:r w:rsidR="0091676E" w:rsidRPr="0091676E">
              <w:rPr>
                <w:rStyle w:val="Hyperlink"/>
                <w:rFonts w:ascii="Arial" w:hAnsi="Arial" w:cs="Arial"/>
                <w:noProof/>
                <w:sz w:val="20"/>
                <w:szCs w:val="20"/>
              </w:rPr>
              <w:t>1.5.</w:t>
            </w:r>
            <w:r w:rsidR="0091676E" w:rsidRPr="0091676E">
              <w:rPr>
                <w:rFonts w:ascii="Arial" w:eastAsiaTheme="minorEastAsia" w:hAnsi="Arial" w:cs="Arial"/>
                <w:noProof/>
                <w:sz w:val="20"/>
                <w:szCs w:val="20"/>
              </w:rPr>
              <w:tab/>
            </w:r>
            <w:r w:rsidR="0091676E" w:rsidRPr="0091676E">
              <w:rPr>
                <w:rStyle w:val="Hyperlink"/>
                <w:rFonts w:ascii="Arial" w:hAnsi="Arial" w:cs="Arial"/>
                <w:noProof/>
                <w:sz w:val="20"/>
                <w:szCs w:val="20"/>
              </w:rPr>
              <w:t>Project Duration</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_Toc131772483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2</w:t>
            </w:r>
            <w:r w:rsidR="0091676E" w:rsidRPr="0091676E">
              <w:rPr>
                <w:rFonts w:ascii="Arial" w:hAnsi="Arial" w:cs="Arial"/>
                <w:noProof/>
                <w:webHidden/>
                <w:sz w:val="20"/>
                <w:szCs w:val="20"/>
              </w:rPr>
              <w:fldChar w:fldCharType="end"/>
            </w:r>
          </w:hyperlink>
        </w:p>
        <w:p w14:paraId="2DE66350" w14:textId="77777777" w:rsidR="0091676E" w:rsidRPr="0091676E" w:rsidRDefault="0091676E" w:rsidP="005B3C67">
          <w:pPr>
            <w:spacing w:after="0"/>
            <w:rPr>
              <w:noProof/>
              <w:sz w:val="20"/>
              <w:szCs w:val="20"/>
            </w:rPr>
          </w:pPr>
        </w:p>
        <w:p w14:paraId="2F0DD07B" w14:textId="0ACDC3D8" w:rsidR="0091676E" w:rsidRDefault="00000000" w:rsidP="005B3C67">
          <w:pPr>
            <w:pStyle w:val="TOC1"/>
            <w:rPr>
              <w:rStyle w:val="Hyperlink"/>
            </w:rPr>
          </w:pPr>
          <w:hyperlink w:anchor="_Toc131772484" w:history="1">
            <w:r w:rsidR="0091676E" w:rsidRPr="0091676E">
              <w:rPr>
                <w:rStyle w:val="Hyperlink"/>
              </w:rPr>
              <w:t>2.</w:t>
            </w:r>
            <w:r w:rsidR="0091676E" w:rsidRPr="0091676E">
              <w:rPr>
                <w:rFonts w:eastAsiaTheme="minorEastAsia"/>
                <w:b w:val="0"/>
                <w:color w:val="auto"/>
              </w:rPr>
              <w:tab/>
            </w:r>
            <w:r w:rsidR="0091676E" w:rsidRPr="0091676E">
              <w:rPr>
                <w:rStyle w:val="Hyperlink"/>
              </w:rPr>
              <w:t>Rationale and Objective of SEP</w:t>
            </w:r>
            <w:r w:rsidR="0091676E" w:rsidRPr="0091676E">
              <w:rPr>
                <w:webHidden/>
              </w:rPr>
              <w:tab/>
            </w:r>
            <w:r w:rsidR="0091676E" w:rsidRPr="0091676E">
              <w:rPr>
                <w:webHidden/>
              </w:rPr>
              <w:fldChar w:fldCharType="begin"/>
            </w:r>
            <w:r w:rsidR="0091676E" w:rsidRPr="0091676E">
              <w:rPr>
                <w:webHidden/>
              </w:rPr>
              <w:instrText xml:space="preserve"> PAGEREF _Toc131772484 \h </w:instrText>
            </w:r>
            <w:r w:rsidR="0091676E" w:rsidRPr="0091676E">
              <w:rPr>
                <w:webHidden/>
              </w:rPr>
            </w:r>
            <w:r w:rsidR="0091676E" w:rsidRPr="0091676E">
              <w:rPr>
                <w:webHidden/>
              </w:rPr>
              <w:fldChar w:fldCharType="separate"/>
            </w:r>
            <w:r w:rsidR="002C25A2">
              <w:rPr>
                <w:webHidden/>
              </w:rPr>
              <w:t>3</w:t>
            </w:r>
            <w:r w:rsidR="0091676E" w:rsidRPr="0091676E">
              <w:rPr>
                <w:webHidden/>
              </w:rPr>
              <w:fldChar w:fldCharType="end"/>
            </w:r>
          </w:hyperlink>
        </w:p>
        <w:p w14:paraId="7F67DD19" w14:textId="77777777" w:rsidR="0091676E" w:rsidRPr="0091676E" w:rsidRDefault="0091676E" w:rsidP="005B3C67">
          <w:pPr>
            <w:spacing w:after="0"/>
            <w:rPr>
              <w:noProof/>
              <w:sz w:val="20"/>
              <w:szCs w:val="20"/>
            </w:rPr>
          </w:pPr>
        </w:p>
        <w:p w14:paraId="4003C172" w14:textId="43AC5970" w:rsidR="0091676E" w:rsidRPr="0091676E" w:rsidRDefault="00000000" w:rsidP="005B3C67">
          <w:pPr>
            <w:pStyle w:val="TOC1"/>
            <w:rPr>
              <w:rFonts w:eastAsiaTheme="minorEastAsia"/>
              <w:b w:val="0"/>
              <w:color w:val="auto"/>
            </w:rPr>
          </w:pPr>
          <w:hyperlink w:anchor="_Toc131772485" w:history="1">
            <w:r w:rsidR="0091676E" w:rsidRPr="0091676E">
              <w:rPr>
                <w:rStyle w:val="Hyperlink"/>
              </w:rPr>
              <w:t>3.</w:t>
            </w:r>
            <w:r w:rsidR="0091676E" w:rsidRPr="0091676E">
              <w:rPr>
                <w:rFonts w:eastAsiaTheme="minorEastAsia"/>
                <w:b w:val="0"/>
                <w:color w:val="auto"/>
              </w:rPr>
              <w:tab/>
            </w:r>
            <w:r w:rsidR="0091676E" w:rsidRPr="0091676E">
              <w:rPr>
                <w:rStyle w:val="Hyperlink"/>
              </w:rPr>
              <w:t>Stakeholder Identification and Analysis</w:t>
            </w:r>
            <w:r w:rsidR="0091676E" w:rsidRPr="0091676E">
              <w:rPr>
                <w:webHidden/>
              </w:rPr>
              <w:tab/>
            </w:r>
            <w:r w:rsidR="0091676E" w:rsidRPr="0091676E">
              <w:rPr>
                <w:webHidden/>
              </w:rPr>
              <w:fldChar w:fldCharType="begin"/>
            </w:r>
            <w:r w:rsidR="0091676E" w:rsidRPr="0091676E">
              <w:rPr>
                <w:webHidden/>
              </w:rPr>
              <w:instrText xml:space="preserve"> PAGEREF _Toc131772485 \h </w:instrText>
            </w:r>
            <w:r w:rsidR="0091676E" w:rsidRPr="0091676E">
              <w:rPr>
                <w:webHidden/>
              </w:rPr>
            </w:r>
            <w:r w:rsidR="0091676E" w:rsidRPr="0091676E">
              <w:rPr>
                <w:webHidden/>
              </w:rPr>
              <w:fldChar w:fldCharType="separate"/>
            </w:r>
            <w:r w:rsidR="002C25A2">
              <w:rPr>
                <w:webHidden/>
              </w:rPr>
              <w:t>4</w:t>
            </w:r>
            <w:r w:rsidR="0091676E" w:rsidRPr="0091676E">
              <w:rPr>
                <w:webHidden/>
              </w:rPr>
              <w:fldChar w:fldCharType="end"/>
            </w:r>
          </w:hyperlink>
        </w:p>
        <w:p w14:paraId="6B21062E" w14:textId="242E32A3" w:rsidR="0091676E" w:rsidRPr="0091676E" w:rsidRDefault="00000000" w:rsidP="005B3C67">
          <w:pPr>
            <w:pStyle w:val="TOC2"/>
            <w:rPr>
              <w:rFonts w:ascii="Arial" w:eastAsiaTheme="minorEastAsia" w:hAnsi="Arial" w:cs="Arial"/>
              <w:noProof/>
              <w:sz w:val="20"/>
              <w:szCs w:val="20"/>
            </w:rPr>
          </w:pPr>
          <w:hyperlink w:anchor="_Toc131772486" w:history="1">
            <w:r w:rsidR="0091676E" w:rsidRPr="0091676E">
              <w:rPr>
                <w:rStyle w:val="Hyperlink"/>
                <w:rFonts w:ascii="Arial" w:hAnsi="Arial" w:cs="Arial"/>
                <w:noProof/>
                <w:sz w:val="20"/>
                <w:szCs w:val="20"/>
              </w:rPr>
              <w:t>3.1.</w:t>
            </w:r>
            <w:r w:rsidR="0091676E" w:rsidRPr="0091676E">
              <w:rPr>
                <w:rFonts w:ascii="Arial" w:eastAsiaTheme="minorEastAsia" w:hAnsi="Arial" w:cs="Arial"/>
                <w:noProof/>
                <w:sz w:val="20"/>
                <w:szCs w:val="20"/>
              </w:rPr>
              <w:tab/>
            </w:r>
            <w:r w:rsidR="0091676E" w:rsidRPr="0091676E">
              <w:rPr>
                <w:rStyle w:val="Hyperlink"/>
                <w:rFonts w:ascii="Arial" w:hAnsi="Arial" w:cs="Arial"/>
                <w:noProof/>
                <w:sz w:val="20"/>
                <w:szCs w:val="20"/>
              </w:rPr>
              <w:t>Methodology</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_Toc131772486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4</w:t>
            </w:r>
            <w:r w:rsidR="0091676E" w:rsidRPr="0091676E">
              <w:rPr>
                <w:rFonts w:ascii="Arial" w:hAnsi="Arial" w:cs="Arial"/>
                <w:noProof/>
                <w:webHidden/>
                <w:sz w:val="20"/>
                <w:szCs w:val="20"/>
              </w:rPr>
              <w:fldChar w:fldCharType="end"/>
            </w:r>
          </w:hyperlink>
        </w:p>
        <w:p w14:paraId="6CF715C2" w14:textId="46B0B2A1" w:rsidR="0091676E" w:rsidRPr="0091676E" w:rsidRDefault="00000000" w:rsidP="005B3C67">
          <w:pPr>
            <w:pStyle w:val="TOC2"/>
            <w:rPr>
              <w:rFonts w:ascii="Arial" w:eastAsiaTheme="minorEastAsia" w:hAnsi="Arial" w:cs="Arial"/>
              <w:noProof/>
              <w:sz w:val="20"/>
              <w:szCs w:val="20"/>
            </w:rPr>
          </w:pPr>
          <w:hyperlink w:anchor="_Toc131772487" w:history="1">
            <w:r w:rsidR="0091676E" w:rsidRPr="0091676E">
              <w:rPr>
                <w:rStyle w:val="Hyperlink"/>
                <w:rFonts w:ascii="Arial" w:hAnsi="Arial" w:cs="Arial"/>
                <w:noProof/>
                <w:sz w:val="20"/>
                <w:szCs w:val="20"/>
              </w:rPr>
              <w:t>3.2.</w:t>
            </w:r>
            <w:r w:rsidR="0091676E" w:rsidRPr="0091676E">
              <w:rPr>
                <w:rFonts w:ascii="Arial" w:eastAsiaTheme="minorEastAsia" w:hAnsi="Arial" w:cs="Arial"/>
                <w:noProof/>
                <w:sz w:val="20"/>
                <w:szCs w:val="20"/>
              </w:rPr>
              <w:tab/>
            </w:r>
            <w:r w:rsidR="0091676E" w:rsidRPr="0091676E">
              <w:rPr>
                <w:rStyle w:val="Hyperlink"/>
                <w:rFonts w:ascii="Arial" w:hAnsi="Arial" w:cs="Arial"/>
                <w:noProof/>
                <w:sz w:val="20"/>
                <w:szCs w:val="20"/>
              </w:rPr>
              <w:t>Stakeholders Identified</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_Toc131772487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4</w:t>
            </w:r>
            <w:r w:rsidR="0091676E" w:rsidRPr="0091676E">
              <w:rPr>
                <w:rFonts w:ascii="Arial" w:hAnsi="Arial" w:cs="Arial"/>
                <w:noProof/>
                <w:webHidden/>
                <w:sz w:val="20"/>
                <w:szCs w:val="20"/>
              </w:rPr>
              <w:fldChar w:fldCharType="end"/>
            </w:r>
          </w:hyperlink>
        </w:p>
        <w:p w14:paraId="5E0AA7D7" w14:textId="07FA9CAF" w:rsidR="0091676E" w:rsidRPr="0091676E" w:rsidRDefault="00000000" w:rsidP="005B3C67">
          <w:pPr>
            <w:pStyle w:val="TOC3"/>
            <w:rPr>
              <w:rFonts w:ascii="Arial" w:eastAsiaTheme="minorEastAsia" w:hAnsi="Arial" w:cs="Arial"/>
              <w:noProof/>
              <w:sz w:val="20"/>
              <w:szCs w:val="20"/>
            </w:rPr>
          </w:pPr>
          <w:hyperlink w:anchor="_Toc131772488" w:history="1">
            <w:r w:rsidR="0091676E" w:rsidRPr="0091676E">
              <w:rPr>
                <w:rStyle w:val="Hyperlink"/>
                <w:rFonts w:ascii="Arial" w:hAnsi="Arial" w:cs="Arial"/>
                <w:iCs/>
                <w:noProof/>
                <w:sz w:val="20"/>
                <w:szCs w:val="20"/>
              </w:rPr>
              <w:t>3.2.1</w:t>
            </w:r>
            <w:r w:rsidR="0091676E" w:rsidRPr="0091676E">
              <w:rPr>
                <w:rFonts w:ascii="Arial" w:eastAsiaTheme="minorEastAsia" w:hAnsi="Arial" w:cs="Arial"/>
                <w:noProof/>
                <w:sz w:val="20"/>
                <w:szCs w:val="20"/>
              </w:rPr>
              <w:tab/>
            </w:r>
            <w:r w:rsidR="0091676E" w:rsidRPr="0091676E">
              <w:rPr>
                <w:rStyle w:val="Hyperlink"/>
                <w:rFonts w:ascii="Arial" w:hAnsi="Arial" w:cs="Arial"/>
                <w:iCs/>
                <w:noProof/>
                <w:sz w:val="20"/>
                <w:szCs w:val="20"/>
              </w:rPr>
              <w:t>Affected Parties (APs)</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_Toc131772488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5</w:t>
            </w:r>
            <w:r w:rsidR="0091676E" w:rsidRPr="0091676E">
              <w:rPr>
                <w:rFonts w:ascii="Arial" w:hAnsi="Arial" w:cs="Arial"/>
                <w:noProof/>
                <w:webHidden/>
                <w:sz w:val="20"/>
                <w:szCs w:val="20"/>
              </w:rPr>
              <w:fldChar w:fldCharType="end"/>
            </w:r>
          </w:hyperlink>
        </w:p>
        <w:p w14:paraId="59D5C064" w14:textId="0F7AE157" w:rsidR="0091676E" w:rsidRPr="0091676E" w:rsidRDefault="00000000" w:rsidP="005B3C67">
          <w:pPr>
            <w:pStyle w:val="TOC3"/>
            <w:rPr>
              <w:rFonts w:ascii="Arial" w:eastAsiaTheme="minorEastAsia" w:hAnsi="Arial" w:cs="Arial"/>
              <w:noProof/>
              <w:sz w:val="20"/>
              <w:szCs w:val="20"/>
            </w:rPr>
          </w:pPr>
          <w:hyperlink w:anchor="_Toc131772489" w:history="1">
            <w:r w:rsidR="0091676E" w:rsidRPr="0091676E">
              <w:rPr>
                <w:rStyle w:val="Hyperlink"/>
                <w:rFonts w:ascii="Arial" w:hAnsi="Arial" w:cs="Arial"/>
                <w:iCs/>
                <w:noProof/>
                <w:sz w:val="20"/>
                <w:szCs w:val="20"/>
              </w:rPr>
              <w:t>3.2.2</w:t>
            </w:r>
            <w:r w:rsidR="0091676E" w:rsidRPr="0091676E">
              <w:rPr>
                <w:rFonts w:ascii="Arial" w:eastAsiaTheme="minorEastAsia" w:hAnsi="Arial" w:cs="Arial"/>
                <w:noProof/>
                <w:sz w:val="20"/>
                <w:szCs w:val="20"/>
              </w:rPr>
              <w:tab/>
            </w:r>
            <w:r w:rsidR="0091676E" w:rsidRPr="0091676E">
              <w:rPr>
                <w:rStyle w:val="Hyperlink"/>
                <w:rFonts w:ascii="Arial" w:hAnsi="Arial" w:cs="Arial"/>
                <w:iCs/>
                <w:noProof/>
                <w:sz w:val="20"/>
                <w:szCs w:val="20"/>
              </w:rPr>
              <w:t>Other Interested Parties (OIPs)</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_Toc131772489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5</w:t>
            </w:r>
            <w:r w:rsidR="0091676E" w:rsidRPr="0091676E">
              <w:rPr>
                <w:rFonts w:ascii="Arial" w:hAnsi="Arial" w:cs="Arial"/>
                <w:noProof/>
                <w:webHidden/>
                <w:sz w:val="20"/>
                <w:szCs w:val="20"/>
              </w:rPr>
              <w:fldChar w:fldCharType="end"/>
            </w:r>
          </w:hyperlink>
        </w:p>
        <w:p w14:paraId="78429BA2" w14:textId="1C563E76" w:rsidR="0091676E" w:rsidRPr="0091676E" w:rsidRDefault="00000000" w:rsidP="005B3C67">
          <w:pPr>
            <w:pStyle w:val="TOC3"/>
            <w:rPr>
              <w:rFonts w:ascii="Arial" w:eastAsiaTheme="minorEastAsia" w:hAnsi="Arial" w:cs="Arial"/>
              <w:noProof/>
              <w:sz w:val="20"/>
              <w:szCs w:val="20"/>
            </w:rPr>
          </w:pPr>
          <w:hyperlink w:anchor="_Toc131772490" w:history="1">
            <w:r w:rsidR="0091676E" w:rsidRPr="0091676E">
              <w:rPr>
                <w:rStyle w:val="Hyperlink"/>
                <w:rFonts w:ascii="Arial" w:hAnsi="Arial" w:cs="Arial"/>
                <w:iCs/>
                <w:noProof/>
                <w:sz w:val="20"/>
                <w:szCs w:val="20"/>
              </w:rPr>
              <w:t>3.2.3</w:t>
            </w:r>
            <w:r w:rsidR="0091676E" w:rsidRPr="0091676E">
              <w:rPr>
                <w:rFonts w:ascii="Arial" w:eastAsiaTheme="minorEastAsia" w:hAnsi="Arial" w:cs="Arial"/>
                <w:noProof/>
                <w:sz w:val="20"/>
                <w:szCs w:val="20"/>
              </w:rPr>
              <w:tab/>
            </w:r>
            <w:r w:rsidR="0091676E" w:rsidRPr="0091676E">
              <w:rPr>
                <w:rStyle w:val="Hyperlink"/>
                <w:rFonts w:ascii="Arial" w:hAnsi="Arial" w:cs="Arial"/>
                <w:iCs/>
                <w:noProof/>
                <w:sz w:val="20"/>
                <w:szCs w:val="20"/>
              </w:rPr>
              <w:t>Disadvantaged/Vulnerable Individuals and Groups</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_Toc131772490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6</w:t>
            </w:r>
            <w:r w:rsidR="0091676E" w:rsidRPr="0091676E">
              <w:rPr>
                <w:rFonts w:ascii="Arial" w:hAnsi="Arial" w:cs="Arial"/>
                <w:noProof/>
                <w:webHidden/>
                <w:sz w:val="20"/>
                <w:szCs w:val="20"/>
              </w:rPr>
              <w:fldChar w:fldCharType="end"/>
            </w:r>
          </w:hyperlink>
        </w:p>
        <w:p w14:paraId="2E5997DB" w14:textId="38B38365" w:rsidR="0091676E" w:rsidRDefault="00000000" w:rsidP="005B3C67">
          <w:pPr>
            <w:pStyle w:val="TOC2"/>
            <w:rPr>
              <w:rStyle w:val="Hyperlink"/>
              <w:rFonts w:ascii="Arial" w:hAnsi="Arial" w:cs="Arial"/>
              <w:noProof/>
              <w:sz w:val="20"/>
              <w:szCs w:val="20"/>
            </w:rPr>
          </w:pPr>
          <w:hyperlink w:anchor="_Toc131772491" w:history="1">
            <w:r w:rsidR="0091676E" w:rsidRPr="0091676E">
              <w:rPr>
                <w:rStyle w:val="Hyperlink"/>
                <w:rFonts w:ascii="Arial" w:hAnsi="Arial" w:cs="Arial"/>
                <w:noProof/>
                <w:sz w:val="20"/>
                <w:szCs w:val="20"/>
              </w:rPr>
              <w:t>3.3.</w:t>
            </w:r>
            <w:r w:rsidR="0091676E" w:rsidRPr="0091676E">
              <w:rPr>
                <w:rFonts w:ascii="Arial" w:eastAsiaTheme="minorEastAsia" w:hAnsi="Arial" w:cs="Arial"/>
                <w:noProof/>
                <w:sz w:val="20"/>
                <w:szCs w:val="20"/>
              </w:rPr>
              <w:tab/>
            </w:r>
            <w:r w:rsidR="0091676E" w:rsidRPr="0091676E">
              <w:rPr>
                <w:rStyle w:val="Hyperlink"/>
                <w:rFonts w:ascii="Arial" w:hAnsi="Arial" w:cs="Arial"/>
                <w:noProof/>
                <w:sz w:val="20"/>
                <w:szCs w:val="20"/>
              </w:rPr>
              <w:t>Stakeholders Influence</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_Toc131772491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7</w:t>
            </w:r>
            <w:r w:rsidR="0091676E" w:rsidRPr="0091676E">
              <w:rPr>
                <w:rFonts w:ascii="Arial" w:hAnsi="Arial" w:cs="Arial"/>
                <w:noProof/>
                <w:webHidden/>
                <w:sz w:val="20"/>
                <w:szCs w:val="20"/>
              </w:rPr>
              <w:fldChar w:fldCharType="end"/>
            </w:r>
          </w:hyperlink>
        </w:p>
        <w:p w14:paraId="237F7527" w14:textId="77777777" w:rsidR="0091676E" w:rsidRPr="0091676E" w:rsidRDefault="0091676E" w:rsidP="005B3C67">
          <w:pPr>
            <w:spacing w:after="0"/>
            <w:rPr>
              <w:noProof/>
              <w:sz w:val="20"/>
            </w:rPr>
          </w:pPr>
        </w:p>
        <w:p w14:paraId="75BEB72A" w14:textId="0B41BCB8" w:rsidR="0091676E" w:rsidRPr="0091676E" w:rsidRDefault="00000000" w:rsidP="005B3C67">
          <w:pPr>
            <w:pStyle w:val="TOC1"/>
            <w:rPr>
              <w:color w:val="0000D4"/>
              <w:u w:val="single"/>
            </w:rPr>
          </w:pPr>
          <w:hyperlink w:anchor="_Toc131772492" w:history="1">
            <w:r w:rsidR="0091676E" w:rsidRPr="0091676E">
              <w:rPr>
                <w:rStyle w:val="Hyperlink"/>
              </w:rPr>
              <w:t>4.</w:t>
            </w:r>
            <w:r w:rsidR="0091676E" w:rsidRPr="0091676E">
              <w:rPr>
                <w:rFonts w:eastAsiaTheme="minorEastAsia"/>
                <w:b w:val="0"/>
                <w:color w:val="auto"/>
              </w:rPr>
              <w:tab/>
            </w:r>
            <w:r w:rsidR="0091676E" w:rsidRPr="0091676E">
              <w:rPr>
                <w:rStyle w:val="Hyperlink"/>
              </w:rPr>
              <w:t>Stakeholder Engagement PROGRAM</w:t>
            </w:r>
            <w:r w:rsidR="0091676E" w:rsidRPr="0091676E">
              <w:rPr>
                <w:webHidden/>
              </w:rPr>
              <w:tab/>
            </w:r>
            <w:r w:rsidR="0091676E" w:rsidRPr="0091676E">
              <w:rPr>
                <w:webHidden/>
              </w:rPr>
              <w:fldChar w:fldCharType="begin"/>
            </w:r>
            <w:r w:rsidR="0091676E" w:rsidRPr="0091676E">
              <w:rPr>
                <w:webHidden/>
              </w:rPr>
              <w:instrText xml:space="preserve"> PAGEREF _Toc131772492 \h </w:instrText>
            </w:r>
            <w:r w:rsidR="0091676E" w:rsidRPr="0091676E">
              <w:rPr>
                <w:webHidden/>
              </w:rPr>
            </w:r>
            <w:r w:rsidR="0091676E" w:rsidRPr="0091676E">
              <w:rPr>
                <w:webHidden/>
              </w:rPr>
              <w:fldChar w:fldCharType="separate"/>
            </w:r>
            <w:r w:rsidR="002C25A2">
              <w:rPr>
                <w:webHidden/>
              </w:rPr>
              <w:t>9</w:t>
            </w:r>
            <w:r w:rsidR="0091676E" w:rsidRPr="0091676E">
              <w:rPr>
                <w:webHidden/>
              </w:rPr>
              <w:fldChar w:fldCharType="end"/>
            </w:r>
          </w:hyperlink>
        </w:p>
        <w:p w14:paraId="6F02811C" w14:textId="1E605E98" w:rsidR="0091676E" w:rsidRPr="0091676E" w:rsidRDefault="00000000" w:rsidP="005B3C67">
          <w:pPr>
            <w:pStyle w:val="TOC2"/>
            <w:rPr>
              <w:rFonts w:ascii="Arial" w:eastAsiaTheme="minorEastAsia" w:hAnsi="Arial" w:cs="Arial"/>
              <w:noProof/>
              <w:sz w:val="20"/>
              <w:szCs w:val="20"/>
            </w:rPr>
          </w:pPr>
          <w:hyperlink w:anchor="_Toc131772493" w:history="1">
            <w:r w:rsidR="0091676E" w:rsidRPr="0091676E">
              <w:rPr>
                <w:rStyle w:val="Hyperlink"/>
                <w:rFonts w:ascii="Arial" w:hAnsi="Arial" w:cs="Arial"/>
                <w:noProof/>
                <w:sz w:val="20"/>
                <w:szCs w:val="20"/>
              </w:rPr>
              <w:t>4.1.</w:t>
            </w:r>
            <w:r w:rsidR="0091676E" w:rsidRPr="0091676E">
              <w:rPr>
                <w:rFonts w:ascii="Arial" w:eastAsiaTheme="minorEastAsia" w:hAnsi="Arial" w:cs="Arial"/>
                <w:noProof/>
                <w:sz w:val="20"/>
                <w:szCs w:val="20"/>
              </w:rPr>
              <w:tab/>
            </w:r>
            <w:r w:rsidR="0091676E" w:rsidRPr="0091676E">
              <w:rPr>
                <w:rStyle w:val="Hyperlink"/>
                <w:rFonts w:ascii="Arial" w:hAnsi="Arial" w:cs="Arial"/>
                <w:noProof/>
                <w:sz w:val="20"/>
                <w:szCs w:val="20"/>
              </w:rPr>
              <w:t>Project Stakeholder Needs, Methods, and Tools for Engagement</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_Toc131772493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9</w:t>
            </w:r>
            <w:r w:rsidR="0091676E" w:rsidRPr="0091676E">
              <w:rPr>
                <w:rFonts w:ascii="Arial" w:hAnsi="Arial" w:cs="Arial"/>
                <w:noProof/>
                <w:webHidden/>
                <w:sz w:val="20"/>
                <w:szCs w:val="20"/>
              </w:rPr>
              <w:fldChar w:fldCharType="end"/>
            </w:r>
          </w:hyperlink>
        </w:p>
        <w:p w14:paraId="4E2008A1" w14:textId="435807D5" w:rsidR="0091676E" w:rsidRPr="0091676E" w:rsidRDefault="00000000" w:rsidP="005B3C67">
          <w:pPr>
            <w:pStyle w:val="TOC3"/>
            <w:rPr>
              <w:rFonts w:ascii="Arial" w:eastAsiaTheme="minorEastAsia" w:hAnsi="Arial" w:cs="Arial"/>
              <w:noProof/>
              <w:sz w:val="20"/>
              <w:szCs w:val="20"/>
            </w:rPr>
          </w:pPr>
          <w:hyperlink w:anchor="_Toc131772494" w:history="1">
            <w:r w:rsidR="0091676E" w:rsidRPr="0091676E">
              <w:rPr>
                <w:rStyle w:val="Hyperlink"/>
                <w:rFonts w:ascii="Arial" w:hAnsi="Arial" w:cs="Arial"/>
                <w:iCs/>
                <w:noProof/>
                <w:sz w:val="20"/>
                <w:szCs w:val="20"/>
              </w:rPr>
              <w:t>4.1.1</w:t>
            </w:r>
            <w:r w:rsidR="0091676E" w:rsidRPr="0091676E">
              <w:rPr>
                <w:rFonts w:ascii="Arial" w:eastAsiaTheme="minorEastAsia" w:hAnsi="Arial" w:cs="Arial"/>
                <w:noProof/>
                <w:sz w:val="20"/>
                <w:szCs w:val="20"/>
              </w:rPr>
              <w:tab/>
            </w:r>
            <w:r w:rsidR="0091676E" w:rsidRPr="0091676E">
              <w:rPr>
                <w:rStyle w:val="Hyperlink"/>
                <w:rFonts w:ascii="Arial" w:hAnsi="Arial" w:cs="Arial"/>
                <w:iCs/>
                <w:noProof/>
                <w:sz w:val="20"/>
                <w:szCs w:val="20"/>
              </w:rPr>
              <w:t>Proposed Strategy for Stakeholder Engagement</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_Toc131772494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9</w:t>
            </w:r>
            <w:r w:rsidR="0091676E" w:rsidRPr="0091676E">
              <w:rPr>
                <w:rFonts w:ascii="Arial" w:hAnsi="Arial" w:cs="Arial"/>
                <w:noProof/>
                <w:webHidden/>
                <w:sz w:val="20"/>
                <w:szCs w:val="20"/>
              </w:rPr>
              <w:fldChar w:fldCharType="end"/>
            </w:r>
          </w:hyperlink>
        </w:p>
        <w:p w14:paraId="3DF7F343" w14:textId="29EF952D" w:rsidR="0091676E" w:rsidRPr="0091676E" w:rsidRDefault="00000000" w:rsidP="005B3C67">
          <w:pPr>
            <w:pStyle w:val="TOC3"/>
            <w:rPr>
              <w:rFonts w:ascii="Arial" w:eastAsiaTheme="minorEastAsia" w:hAnsi="Arial" w:cs="Arial"/>
              <w:noProof/>
              <w:sz w:val="20"/>
              <w:szCs w:val="20"/>
            </w:rPr>
          </w:pPr>
          <w:hyperlink w:anchor="_Toc131772495" w:history="1">
            <w:r w:rsidR="0091676E" w:rsidRPr="0091676E">
              <w:rPr>
                <w:rStyle w:val="Hyperlink"/>
                <w:rFonts w:ascii="Arial" w:hAnsi="Arial" w:cs="Arial"/>
                <w:iCs/>
                <w:noProof/>
                <w:sz w:val="20"/>
                <w:szCs w:val="20"/>
              </w:rPr>
              <w:t>4.1.2</w:t>
            </w:r>
            <w:r w:rsidR="0091676E" w:rsidRPr="0091676E">
              <w:rPr>
                <w:rFonts w:ascii="Arial" w:eastAsiaTheme="minorEastAsia" w:hAnsi="Arial" w:cs="Arial"/>
                <w:noProof/>
                <w:sz w:val="20"/>
                <w:szCs w:val="20"/>
              </w:rPr>
              <w:tab/>
            </w:r>
            <w:r w:rsidR="0091676E" w:rsidRPr="0091676E">
              <w:rPr>
                <w:rStyle w:val="Hyperlink"/>
                <w:rFonts w:ascii="Arial" w:hAnsi="Arial" w:cs="Arial"/>
                <w:iCs/>
                <w:noProof/>
                <w:sz w:val="20"/>
                <w:szCs w:val="20"/>
              </w:rPr>
              <w:t>Stakeholder Engagement Needs</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_Toc131772495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10</w:t>
            </w:r>
            <w:r w:rsidR="0091676E" w:rsidRPr="0091676E">
              <w:rPr>
                <w:rFonts w:ascii="Arial" w:hAnsi="Arial" w:cs="Arial"/>
                <w:noProof/>
                <w:webHidden/>
                <w:sz w:val="20"/>
                <w:szCs w:val="20"/>
              </w:rPr>
              <w:fldChar w:fldCharType="end"/>
            </w:r>
          </w:hyperlink>
        </w:p>
        <w:p w14:paraId="6C3C24F5" w14:textId="40EB0427" w:rsidR="0091676E" w:rsidRPr="0091676E" w:rsidRDefault="00000000" w:rsidP="005B3C67">
          <w:pPr>
            <w:pStyle w:val="TOC2"/>
            <w:rPr>
              <w:rFonts w:ascii="Arial" w:eastAsiaTheme="minorEastAsia" w:hAnsi="Arial" w:cs="Arial"/>
              <w:noProof/>
              <w:sz w:val="20"/>
              <w:szCs w:val="20"/>
            </w:rPr>
          </w:pPr>
          <w:hyperlink w:anchor="_Toc131772496" w:history="1">
            <w:r w:rsidR="0091676E" w:rsidRPr="0091676E">
              <w:rPr>
                <w:rStyle w:val="Hyperlink"/>
                <w:rFonts w:ascii="Arial" w:hAnsi="Arial" w:cs="Arial"/>
                <w:noProof/>
                <w:sz w:val="20"/>
                <w:szCs w:val="20"/>
              </w:rPr>
              <w:t>4.2.</w:t>
            </w:r>
            <w:r w:rsidR="0091676E" w:rsidRPr="0091676E">
              <w:rPr>
                <w:rFonts w:ascii="Arial" w:eastAsiaTheme="minorEastAsia" w:hAnsi="Arial" w:cs="Arial"/>
                <w:noProof/>
                <w:sz w:val="20"/>
                <w:szCs w:val="20"/>
              </w:rPr>
              <w:tab/>
            </w:r>
            <w:r w:rsidR="0091676E" w:rsidRPr="0091676E">
              <w:rPr>
                <w:rStyle w:val="Hyperlink"/>
                <w:rFonts w:ascii="Arial" w:hAnsi="Arial" w:cs="Arial"/>
                <w:noProof/>
                <w:sz w:val="20"/>
                <w:szCs w:val="20"/>
              </w:rPr>
              <w:t>Proposed Strategy for Information Disclosure</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_Toc131772496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11</w:t>
            </w:r>
            <w:r w:rsidR="0091676E" w:rsidRPr="0091676E">
              <w:rPr>
                <w:rFonts w:ascii="Arial" w:hAnsi="Arial" w:cs="Arial"/>
                <w:noProof/>
                <w:webHidden/>
                <w:sz w:val="20"/>
                <w:szCs w:val="20"/>
              </w:rPr>
              <w:fldChar w:fldCharType="end"/>
            </w:r>
          </w:hyperlink>
        </w:p>
        <w:p w14:paraId="5A62C01E" w14:textId="3C91AC5F" w:rsidR="0091676E" w:rsidRPr="0091676E" w:rsidRDefault="00000000" w:rsidP="005B3C67">
          <w:pPr>
            <w:pStyle w:val="TOC2"/>
            <w:rPr>
              <w:rFonts w:ascii="Arial" w:eastAsiaTheme="minorEastAsia" w:hAnsi="Arial" w:cs="Arial"/>
              <w:noProof/>
              <w:sz w:val="20"/>
              <w:szCs w:val="20"/>
            </w:rPr>
          </w:pPr>
          <w:hyperlink w:anchor="_Toc131772497" w:history="1">
            <w:r w:rsidR="0091676E" w:rsidRPr="0091676E">
              <w:rPr>
                <w:rStyle w:val="Hyperlink"/>
                <w:rFonts w:ascii="Arial" w:hAnsi="Arial" w:cs="Arial"/>
                <w:noProof/>
                <w:sz w:val="20"/>
                <w:szCs w:val="20"/>
              </w:rPr>
              <w:t>4.3.</w:t>
            </w:r>
            <w:r w:rsidR="0091676E" w:rsidRPr="0091676E">
              <w:rPr>
                <w:rFonts w:ascii="Arial" w:eastAsiaTheme="minorEastAsia" w:hAnsi="Arial" w:cs="Arial"/>
                <w:noProof/>
                <w:sz w:val="20"/>
                <w:szCs w:val="20"/>
              </w:rPr>
              <w:tab/>
            </w:r>
            <w:r w:rsidR="0091676E" w:rsidRPr="0091676E">
              <w:rPr>
                <w:rStyle w:val="Hyperlink"/>
                <w:rFonts w:ascii="Arial" w:hAnsi="Arial" w:cs="Arial"/>
                <w:noProof/>
                <w:sz w:val="20"/>
                <w:szCs w:val="20"/>
              </w:rPr>
              <w:t xml:space="preserve">Summary of Stakeholder Engagement during Project Preparation </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_Toc131772497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12</w:t>
            </w:r>
            <w:r w:rsidR="0091676E" w:rsidRPr="0091676E">
              <w:rPr>
                <w:rFonts w:ascii="Arial" w:hAnsi="Arial" w:cs="Arial"/>
                <w:noProof/>
                <w:webHidden/>
                <w:sz w:val="20"/>
                <w:szCs w:val="20"/>
              </w:rPr>
              <w:fldChar w:fldCharType="end"/>
            </w:r>
          </w:hyperlink>
        </w:p>
        <w:p w14:paraId="2244E28B" w14:textId="18AC081B" w:rsidR="0091676E" w:rsidRDefault="00000000" w:rsidP="005B3C67">
          <w:pPr>
            <w:pStyle w:val="TOC2"/>
            <w:rPr>
              <w:rStyle w:val="Hyperlink"/>
              <w:rFonts w:ascii="Arial" w:hAnsi="Arial" w:cs="Arial"/>
              <w:noProof/>
              <w:sz w:val="20"/>
              <w:szCs w:val="20"/>
            </w:rPr>
          </w:pPr>
          <w:hyperlink w:anchor="_Toc131772499" w:history="1">
            <w:r w:rsidR="0091676E" w:rsidRPr="0091676E">
              <w:rPr>
                <w:rStyle w:val="Hyperlink"/>
                <w:rFonts w:ascii="Arial" w:hAnsi="Arial" w:cs="Arial"/>
                <w:noProof/>
                <w:sz w:val="20"/>
                <w:szCs w:val="20"/>
              </w:rPr>
              <w:t>4.</w:t>
            </w:r>
            <w:r w:rsidR="008923F0">
              <w:rPr>
                <w:rStyle w:val="Hyperlink"/>
                <w:rFonts w:ascii="Arial" w:hAnsi="Arial" w:cs="Arial"/>
                <w:noProof/>
                <w:sz w:val="20"/>
                <w:szCs w:val="20"/>
              </w:rPr>
              <w:t>4</w:t>
            </w:r>
            <w:r w:rsidR="0091676E" w:rsidRPr="0091676E">
              <w:rPr>
                <w:rStyle w:val="Hyperlink"/>
                <w:rFonts w:ascii="Arial" w:hAnsi="Arial" w:cs="Arial"/>
                <w:noProof/>
                <w:sz w:val="20"/>
                <w:szCs w:val="20"/>
              </w:rPr>
              <w:t>.</w:t>
            </w:r>
            <w:r w:rsidR="0091676E" w:rsidRPr="0091676E">
              <w:rPr>
                <w:rFonts w:ascii="Arial" w:eastAsiaTheme="minorEastAsia" w:hAnsi="Arial" w:cs="Arial"/>
                <w:noProof/>
                <w:sz w:val="20"/>
                <w:szCs w:val="20"/>
              </w:rPr>
              <w:tab/>
            </w:r>
            <w:r w:rsidR="0091676E" w:rsidRPr="0091676E">
              <w:rPr>
                <w:rStyle w:val="Hyperlink"/>
                <w:rFonts w:ascii="Arial" w:hAnsi="Arial" w:cs="Arial"/>
                <w:noProof/>
                <w:sz w:val="20"/>
                <w:szCs w:val="20"/>
              </w:rPr>
              <w:t>Proposed Stakeholder Engagement Plan</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_Toc131772499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16</w:t>
            </w:r>
            <w:r w:rsidR="0091676E" w:rsidRPr="0091676E">
              <w:rPr>
                <w:rFonts w:ascii="Arial" w:hAnsi="Arial" w:cs="Arial"/>
                <w:noProof/>
                <w:webHidden/>
                <w:sz w:val="20"/>
                <w:szCs w:val="20"/>
              </w:rPr>
              <w:fldChar w:fldCharType="end"/>
            </w:r>
          </w:hyperlink>
        </w:p>
        <w:p w14:paraId="1DB9C12C" w14:textId="77777777" w:rsidR="0091676E" w:rsidRPr="0091676E" w:rsidRDefault="0091676E" w:rsidP="005B3C67">
          <w:pPr>
            <w:spacing w:after="0"/>
            <w:rPr>
              <w:noProof/>
              <w:sz w:val="20"/>
            </w:rPr>
          </w:pPr>
        </w:p>
        <w:p w14:paraId="47B3A784" w14:textId="42294FF7" w:rsidR="0091676E" w:rsidRPr="0091676E" w:rsidRDefault="00000000" w:rsidP="005B3C67">
          <w:pPr>
            <w:pStyle w:val="TOC1"/>
            <w:rPr>
              <w:rFonts w:eastAsiaTheme="minorEastAsia"/>
              <w:b w:val="0"/>
              <w:color w:val="auto"/>
            </w:rPr>
          </w:pPr>
          <w:hyperlink w:anchor="_Toc131772500" w:history="1">
            <w:r w:rsidR="0091676E" w:rsidRPr="0091676E">
              <w:rPr>
                <w:rStyle w:val="Hyperlink"/>
              </w:rPr>
              <w:t>5.</w:t>
            </w:r>
            <w:r w:rsidR="0091676E" w:rsidRPr="0091676E">
              <w:rPr>
                <w:rFonts w:eastAsiaTheme="minorEastAsia"/>
                <w:b w:val="0"/>
                <w:color w:val="auto"/>
              </w:rPr>
              <w:tab/>
            </w:r>
            <w:r w:rsidR="0091676E" w:rsidRPr="0091676E">
              <w:rPr>
                <w:rStyle w:val="Hyperlink"/>
              </w:rPr>
              <w:t>Resources and Responsibilities</w:t>
            </w:r>
            <w:r w:rsidR="0091676E" w:rsidRPr="0091676E">
              <w:rPr>
                <w:webHidden/>
              </w:rPr>
              <w:tab/>
            </w:r>
            <w:r w:rsidR="0091676E" w:rsidRPr="0091676E">
              <w:rPr>
                <w:webHidden/>
              </w:rPr>
              <w:fldChar w:fldCharType="begin"/>
            </w:r>
            <w:r w:rsidR="0091676E" w:rsidRPr="0091676E">
              <w:rPr>
                <w:webHidden/>
              </w:rPr>
              <w:instrText xml:space="preserve"> PAGEREF _Toc131772500 \h </w:instrText>
            </w:r>
            <w:r w:rsidR="0091676E" w:rsidRPr="0091676E">
              <w:rPr>
                <w:webHidden/>
              </w:rPr>
            </w:r>
            <w:r w:rsidR="0091676E" w:rsidRPr="0091676E">
              <w:rPr>
                <w:webHidden/>
              </w:rPr>
              <w:fldChar w:fldCharType="separate"/>
            </w:r>
            <w:r w:rsidR="002C25A2">
              <w:rPr>
                <w:webHidden/>
              </w:rPr>
              <w:t>19</w:t>
            </w:r>
            <w:r w:rsidR="0091676E" w:rsidRPr="0091676E">
              <w:rPr>
                <w:webHidden/>
              </w:rPr>
              <w:fldChar w:fldCharType="end"/>
            </w:r>
          </w:hyperlink>
        </w:p>
        <w:p w14:paraId="522E558F" w14:textId="6E27C947" w:rsidR="0091676E" w:rsidRPr="0091676E" w:rsidRDefault="00000000" w:rsidP="005B3C67">
          <w:pPr>
            <w:pStyle w:val="TOC2"/>
            <w:rPr>
              <w:rFonts w:ascii="Arial" w:eastAsiaTheme="minorEastAsia" w:hAnsi="Arial" w:cs="Arial"/>
              <w:noProof/>
              <w:sz w:val="20"/>
              <w:szCs w:val="20"/>
            </w:rPr>
          </w:pPr>
          <w:hyperlink w:anchor="_Toc131772501" w:history="1">
            <w:r w:rsidR="0091676E" w:rsidRPr="0091676E">
              <w:rPr>
                <w:rStyle w:val="Hyperlink"/>
                <w:rFonts w:ascii="Arial" w:hAnsi="Arial" w:cs="Arial"/>
                <w:noProof/>
                <w:sz w:val="20"/>
                <w:szCs w:val="20"/>
              </w:rPr>
              <w:t>5.1.</w:t>
            </w:r>
            <w:r w:rsidR="0091676E" w:rsidRPr="0091676E">
              <w:rPr>
                <w:rFonts w:ascii="Arial" w:eastAsiaTheme="minorEastAsia" w:hAnsi="Arial" w:cs="Arial"/>
                <w:noProof/>
                <w:sz w:val="20"/>
                <w:szCs w:val="20"/>
              </w:rPr>
              <w:tab/>
            </w:r>
            <w:r w:rsidR="0091676E" w:rsidRPr="0091676E">
              <w:rPr>
                <w:rStyle w:val="Hyperlink"/>
                <w:rFonts w:ascii="Arial" w:hAnsi="Arial" w:cs="Arial"/>
                <w:noProof/>
                <w:sz w:val="20"/>
                <w:szCs w:val="20"/>
              </w:rPr>
              <w:t>Resources</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_Toc131772501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19</w:t>
            </w:r>
            <w:r w:rsidR="0091676E" w:rsidRPr="0091676E">
              <w:rPr>
                <w:rFonts w:ascii="Arial" w:hAnsi="Arial" w:cs="Arial"/>
                <w:noProof/>
                <w:webHidden/>
                <w:sz w:val="20"/>
                <w:szCs w:val="20"/>
              </w:rPr>
              <w:fldChar w:fldCharType="end"/>
            </w:r>
          </w:hyperlink>
        </w:p>
        <w:p w14:paraId="56952A49" w14:textId="104161AD" w:rsidR="0091676E" w:rsidRDefault="00000000" w:rsidP="005B3C67">
          <w:pPr>
            <w:pStyle w:val="TOC2"/>
            <w:rPr>
              <w:rStyle w:val="Hyperlink"/>
              <w:rFonts w:ascii="Arial" w:hAnsi="Arial" w:cs="Arial"/>
              <w:noProof/>
              <w:sz w:val="20"/>
              <w:szCs w:val="20"/>
            </w:rPr>
          </w:pPr>
          <w:hyperlink w:anchor="_Toc131772502" w:history="1">
            <w:r w:rsidR="0091676E" w:rsidRPr="0091676E">
              <w:rPr>
                <w:rStyle w:val="Hyperlink"/>
                <w:rFonts w:ascii="Arial" w:hAnsi="Arial" w:cs="Arial"/>
                <w:noProof/>
                <w:sz w:val="20"/>
                <w:szCs w:val="20"/>
              </w:rPr>
              <w:t>5.2.</w:t>
            </w:r>
            <w:r w:rsidR="0091676E" w:rsidRPr="0091676E">
              <w:rPr>
                <w:rFonts w:ascii="Arial" w:eastAsiaTheme="minorEastAsia" w:hAnsi="Arial" w:cs="Arial"/>
                <w:noProof/>
                <w:sz w:val="20"/>
                <w:szCs w:val="20"/>
              </w:rPr>
              <w:tab/>
            </w:r>
            <w:r w:rsidR="0091676E" w:rsidRPr="0091676E">
              <w:rPr>
                <w:rStyle w:val="Hyperlink"/>
                <w:rFonts w:ascii="Arial" w:hAnsi="Arial" w:cs="Arial"/>
                <w:noProof/>
                <w:sz w:val="20"/>
                <w:szCs w:val="20"/>
              </w:rPr>
              <w:t>Management Functions and Responsibilities</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_Toc131772502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20</w:t>
            </w:r>
            <w:r w:rsidR="0091676E" w:rsidRPr="0091676E">
              <w:rPr>
                <w:rFonts w:ascii="Arial" w:hAnsi="Arial" w:cs="Arial"/>
                <w:noProof/>
                <w:webHidden/>
                <w:sz w:val="20"/>
                <w:szCs w:val="20"/>
              </w:rPr>
              <w:fldChar w:fldCharType="end"/>
            </w:r>
          </w:hyperlink>
        </w:p>
        <w:p w14:paraId="3A1B5883" w14:textId="77777777" w:rsidR="0091676E" w:rsidRPr="0091676E" w:rsidRDefault="0091676E" w:rsidP="005B3C67">
          <w:pPr>
            <w:spacing w:after="0"/>
            <w:rPr>
              <w:noProof/>
              <w:sz w:val="20"/>
            </w:rPr>
          </w:pPr>
        </w:p>
        <w:p w14:paraId="33841C78" w14:textId="2C458E56" w:rsidR="0091676E" w:rsidRPr="0091676E" w:rsidRDefault="00000000" w:rsidP="005B3C67">
          <w:pPr>
            <w:pStyle w:val="TOC1"/>
            <w:rPr>
              <w:rFonts w:eastAsiaTheme="minorEastAsia"/>
              <w:b w:val="0"/>
              <w:color w:val="auto"/>
            </w:rPr>
          </w:pPr>
          <w:hyperlink w:anchor="_Toc131772503" w:history="1">
            <w:r w:rsidR="0091676E" w:rsidRPr="0091676E">
              <w:rPr>
                <w:rStyle w:val="Hyperlink"/>
              </w:rPr>
              <w:t>6.</w:t>
            </w:r>
            <w:r w:rsidR="0091676E" w:rsidRPr="0091676E">
              <w:rPr>
                <w:rFonts w:eastAsiaTheme="minorEastAsia"/>
                <w:b w:val="0"/>
                <w:color w:val="auto"/>
              </w:rPr>
              <w:tab/>
            </w:r>
            <w:r w:rsidR="0091676E" w:rsidRPr="0091676E">
              <w:rPr>
                <w:rStyle w:val="Hyperlink"/>
              </w:rPr>
              <w:t>Grievance Redress Mechanism</w:t>
            </w:r>
            <w:r w:rsidR="0091676E" w:rsidRPr="0091676E">
              <w:rPr>
                <w:webHidden/>
              </w:rPr>
              <w:tab/>
            </w:r>
            <w:r w:rsidR="0091676E" w:rsidRPr="0091676E">
              <w:rPr>
                <w:webHidden/>
              </w:rPr>
              <w:fldChar w:fldCharType="begin"/>
            </w:r>
            <w:r w:rsidR="0091676E" w:rsidRPr="0091676E">
              <w:rPr>
                <w:webHidden/>
              </w:rPr>
              <w:instrText xml:space="preserve"> PAGEREF _Toc131772503 \h </w:instrText>
            </w:r>
            <w:r w:rsidR="0091676E" w:rsidRPr="0091676E">
              <w:rPr>
                <w:webHidden/>
              </w:rPr>
            </w:r>
            <w:r w:rsidR="0091676E" w:rsidRPr="0091676E">
              <w:rPr>
                <w:webHidden/>
              </w:rPr>
              <w:fldChar w:fldCharType="separate"/>
            </w:r>
            <w:r w:rsidR="002C25A2">
              <w:rPr>
                <w:webHidden/>
              </w:rPr>
              <w:t>21</w:t>
            </w:r>
            <w:r w:rsidR="0091676E" w:rsidRPr="0091676E">
              <w:rPr>
                <w:webHidden/>
              </w:rPr>
              <w:fldChar w:fldCharType="end"/>
            </w:r>
          </w:hyperlink>
        </w:p>
        <w:p w14:paraId="6E44FB49" w14:textId="074F99B7" w:rsidR="0091676E" w:rsidRPr="0091676E" w:rsidRDefault="00000000" w:rsidP="005B3C67">
          <w:pPr>
            <w:pStyle w:val="TOC2"/>
            <w:rPr>
              <w:rFonts w:ascii="Arial" w:eastAsiaTheme="minorEastAsia" w:hAnsi="Arial" w:cs="Arial"/>
              <w:noProof/>
              <w:sz w:val="20"/>
              <w:szCs w:val="20"/>
            </w:rPr>
          </w:pPr>
          <w:hyperlink w:anchor="_Toc131772504" w:history="1">
            <w:r w:rsidR="0091676E" w:rsidRPr="0091676E">
              <w:rPr>
                <w:rStyle w:val="Hyperlink"/>
                <w:rFonts w:ascii="Arial" w:hAnsi="Arial" w:cs="Arial"/>
                <w:noProof/>
                <w:sz w:val="20"/>
                <w:szCs w:val="20"/>
              </w:rPr>
              <w:t>6.1.</w:t>
            </w:r>
            <w:r w:rsidR="0091676E" w:rsidRPr="0091676E">
              <w:rPr>
                <w:rFonts w:ascii="Arial" w:eastAsiaTheme="minorEastAsia" w:hAnsi="Arial" w:cs="Arial"/>
                <w:noProof/>
                <w:sz w:val="20"/>
                <w:szCs w:val="20"/>
              </w:rPr>
              <w:tab/>
            </w:r>
            <w:r w:rsidR="0091676E" w:rsidRPr="0091676E">
              <w:rPr>
                <w:rStyle w:val="Hyperlink"/>
                <w:rFonts w:ascii="Arial" w:hAnsi="Arial" w:cs="Arial"/>
                <w:noProof/>
                <w:sz w:val="20"/>
                <w:szCs w:val="20"/>
              </w:rPr>
              <w:t>Objectives</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_Toc131772504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21</w:t>
            </w:r>
            <w:r w:rsidR="0091676E" w:rsidRPr="0091676E">
              <w:rPr>
                <w:rFonts w:ascii="Arial" w:hAnsi="Arial" w:cs="Arial"/>
                <w:noProof/>
                <w:webHidden/>
                <w:sz w:val="20"/>
                <w:szCs w:val="20"/>
              </w:rPr>
              <w:fldChar w:fldCharType="end"/>
            </w:r>
          </w:hyperlink>
        </w:p>
        <w:p w14:paraId="67691B99" w14:textId="28374EFF" w:rsidR="0091676E" w:rsidRPr="0091676E" w:rsidRDefault="00000000" w:rsidP="005B3C67">
          <w:pPr>
            <w:pStyle w:val="TOC2"/>
            <w:rPr>
              <w:rFonts w:ascii="Arial" w:eastAsiaTheme="minorEastAsia" w:hAnsi="Arial" w:cs="Arial"/>
              <w:noProof/>
              <w:sz w:val="20"/>
              <w:szCs w:val="20"/>
            </w:rPr>
          </w:pPr>
          <w:hyperlink w:anchor="_Toc131772505" w:history="1">
            <w:r w:rsidR="0091676E" w:rsidRPr="0091676E">
              <w:rPr>
                <w:rStyle w:val="Hyperlink"/>
                <w:rFonts w:ascii="Arial" w:hAnsi="Arial" w:cs="Arial"/>
                <w:noProof/>
                <w:sz w:val="20"/>
                <w:szCs w:val="20"/>
              </w:rPr>
              <w:t>6.2.</w:t>
            </w:r>
            <w:r w:rsidR="0091676E" w:rsidRPr="0091676E">
              <w:rPr>
                <w:rFonts w:ascii="Arial" w:eastAsiaTheme="minorEastAsia" w:hAnsi="Arial" w:cs="Arial"/>
                <w:noProof/>
                <w:sz w:val="20"/>
                <w:szCs w:val="20"/>
              </w:rPr>
              <w:tab/>
            </w:r>
            <w:r w:rsidR="0091676E" w:rsidRPr="0091676E">
              <w:rPr>
                <w:rStyle w:val="Hyperlink"/>
                <w:rFonts w:ascii="Arial" w:hAnsi="Arial" w:cs="Arial"/>
                <w:noProof/>
                <w:sz w:val="20"/>
                <w:szCs w:val="20"/>
              </w:rPr>
              <w:t>Grievance Procedure</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_Toc131772505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22</w:t>
            </w:r>
            <w:r w:rsidR="0091676E" w:rsidRPr="0091676E">
              <w:rPr>
                <w:rFonts w:ascii="Arial" w:hAnsi="Arial" w:cs="Arial"/>
                <w:noProof/>
                <w:webHidden/>
                <w:sz w:val="20"/>
                <w:szCs w:val="20"/>
              </w:rPr>
              <w:fldChar w:fldCharType="end"/>
            </w:r>
          </w:hyperlink>
        </w:p>
        <w:p w14:paraId="4654B4FE" w14:textId="0CE3676F" w:rsidR="0091676E" w:rsidRPr="0091676E" w:rsidRDefault="00000000" w:rsidP="005B3C67">
          <w:pPr>
            <w:pStyle w:val="TOC2"/>
            <w:rPr>
              <w:rFonts w:ascii="Arial" w:eastAsiaTheme="minorEastAsia" w:hAnsi="Arial" w:cs="Arial"/>
              <w:noProof/>
              <w:sz w:val="20"/>
              <w:szCs w:val="20"/>
            </w:rPr>
          </w:pPr>
          <w:hyperlink w:anchor="_Toc131772506" w:history="1">
            <w:r w:rsidR="0091676E" w:rsidRPr="0091676E">
              <w:rPr>
                <w:rStyle w:val="Hyperlink"/>
                <w:rFonts w:ascii="Arial" w:hAnsi="Arial" w:cs="Arial"/>
                <w:noProof/>
                <w:sz w:val="20"/>
                <w:szCs w:val="20"/>
              </w:rPr>
              <w:t>6.3.</w:t>
            </w:r>
            <w:r w:rsidR="0091676E" w:rsidRPr="0091676E">
              <w:rPr>
                <w:rFonts w:ascii="Arial" w:eastAsiaTheme="minorEastAsia" w:hAnsi="Arial" w:cs="Arial"/>
                <w:noProof/>
                <w:sz w:val="20"/>
                <w:szCs w:val="20"/>
              </w:rPr>
              <w:tab/>
            </w:r>
            <w:r w:rsidR="0091676E" w:rsidRPr="0091676E">
              <w:rPr>
                <w:rStyle w:val="Hyperlink"/>
                <w:rFonts w:ascii="Arial" w:hAnsi="Arial" w:cs="Arial"/>
                <w:noProof/>
                <w:sz w:val="20"/>
                <w:szCs w:val="20"/>
              </w:rPr>
              <w:t>Responsiveness to SEA / SH</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_Toc131772506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22</w:t>
            </w:r>
            <w:r w:rsidR="0091676E" w:rsidRPr="0091676E">
              <w:rPr>
                <w:rFonts w:ascii="Arial" w:hAnsi="Arial" w:cs="Arial"/>
                <w:noProof/>
                <w:webHidden/>
                <w:sz w:val="20"/>
                <w:szCs w:val="20"/>
              </w:rPr>
              <w:fldChar w:fldCharType="end"/>
            </w:r>
          </w:hyperlink>
        </w:p>
        <w:p w14:paraId="3AB04A24" w14:textId="0F4A9721" w:rsidR="0091676E" w:rsidRDefault="00000000" w:rsidP="005B3C67">
          <w:pPr>
            <w:pStyle w:val="TOC2"/>
            <w:rPr>
              <w:rStyle w:val="Hyperlink"/>
              <w:rFonts w:ascii="Arial" w:hAnsi="Arial" w:cs="Arial"/>
              <w:noProof/>
              <w:sz w:val="20"/>
              <w:szCs w:val="20"/>
            </w:rPr>
          </w:pPr>
          <w:hyperlink w:anchor="_Toc131772507" w:history="1">
            <w:r w:rsidR="0091676E" w:rsidRPr="0091676E">
              <w:rPr>
                <w:rStyle w:val="Hyperlink"/>
                <w:rFonts w:ascii="Arial" w:eastAsia="Calibri" w:hAnsi="Arial" w:cs="Arial"/>
                <w:noProof/>
                <w:sz w:val="20"/>
                <w:szCs w:val="20"/>
              </w:rPr>
              <w:t>6.4.</w:t>
            </w:r>
            <w:r w:rsidR="0091676E" w:rsidRPr="0091676E">
              <w:rPr>
                <w:rFonts w:ascii="Arial" w:eastAsiaTheme="minorEastAsia" w:hAnsi="Arial" w:cs="Arial"/>
                <w:noProof/>
                <w:sz w:val="20"/>
                <w:szCs w:val="20"/>
              </w:rPr>
              <w:tab/>
            </w:r>
            <w:r w:rsidR="0091676E" w:rsidRPr="0091676E">
              <w:rPr>
                <w:rStyle w:val="Hyperlink"/>
                <w:rFonts w:ascii="Arial" w:eastAsia="Calibri" w:hAnsi="Arial" w:cs="Arial"/>
                <w:noProof/>
                <w:sz w:val="20"/>
                <w:szCs w:val="20"/>
              </w:rPr>
              <w:t>Disclosure of GRM</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_Toc131772507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23</w:t>
            </w:r>
            <w:r w:rsidR="0091676E" w:rsidRPr="0091676E">
              <w:rPr>
                <w:rFonts w:ascii="Arial" w:hAnsi="Arial" w:cs="Arial"/>
                <w:noProof/>
                <w:webHidden/>
                <w:sz w:val="20"/>
                <w:szCs w:val="20"/>
              </w:rPr>
              <w:fldChar w:fldCharType="end"/>
            </w:r>
          </w:hyperlink>
        </w:p>
        <w:p w14:paraId="7D7453CE" w14:textId="77777777" w:rsidR="0091676E" w:rsidRPr="0091676E" w:rsidRDefault="0091676E" w:rsidP="005B3C67">
          <w:pPr>
            <w:spacing w:after="0"/>
            <w:rPr>
              <w:noProof/>
              <w:sz w:val="20"/>
            </w:rPr>
          </w:pPr>
        </w:p>
        <w:p w14:paraId="18192710" w14:textId="795E81C0" w:rsidR="0091676E" w:rsidRDefault="00000000" w:rsidP="005B3C67">
          <w:pPr>
            <w:pStyle w:val="TOC1"/>
            <w:rPr>
              <w:rStyle w:val="Hyperlink"/>
            </w:rPr>
          </w:pPr>
          <w:hyperlink w:anchor="_Toc131772508" w:history="1">
            <w:r w:rsidR="0091676E" w:rsidRPr="0091676E">
              <w:rPr>
                <w:rStyle w:val="Hyperlink"/>
              </w:rPr>
              <w:t>7.</w:t>
            </w:r>
            <w:r w:rsidR="0091676E" w:rsidRPr="0091676E">
              <w:rPr>
                <w:rFonts w:eastAsiaTheme="minorEastAsia"/>
                <w:b w:val="0"/>
                <w:color w:val="auto"/>
              </w:rPr>
              <w:tab/>
            </w:r>
            <w:r w:rsidR="0091676E" w:rsidRPr="0091676E">
              <w:rPr>
                <w:rStyle w:val="Hyperlink"/>
              </w:rPr>
              <w:t>Monitoring and Reporting</w:t>
            </w:r>
            <w:r w:rsidR="0091676E" w:rsidRPr="0091676E">
              <w:rPr>
                <w:webHidden/>
              </w:rPr>
              <w:tab/>
            </w:r>
            <w:r w:rsidR="0091676E" w:rsidRPr="0091676E">
              <w:rPr>
                <w:webHidden/>
              </w:rPr>
              <w:fldChar w:fldCharType="begin"/>
            </w:r>
            <w:r w:rsidR="0091676E" w:rsidRPr="0091676E">
              <w:rPr>
                <w:webHidden/>
              </w:rPr>
              <w:instrText xml:space="preserve"> PAGEREF _Toc131772508 \h </w:instrText>
            </w:r>
            <w:r w:rsidR="0091676E" w:rsidRPr="0091676E">
              <w:rPr>
                <w:webHidden/>
              </w:rPr>
            </w:r>
            <w:r w:rsidR="0091676E" w:rsidRPr="0091676E">
              <w:rPr>
                <w:webHidden/>
              </w:rPr>
              <w:fldChar w:fldCharType="separate"/>
            </w:r>
            <w:r w:rsidR="002C25A2">
              <w:rPr>
                <w:webHidden/>
              </w:rPr>
              <w:t>24</w:t>
            </w:r>
            <w:r w:rsidR="0091676E" w:rsidRPr="0091676E">
              <w:rPr>
                <w:webHidden/>
              </w:rPr>
              <w:fldChar w:fldCharType="end"/>
            </w:r>
          </w:hyperlink>
        </w:p>
        <w:p w14:paraId="11B97D6C" w14:textId="77777777" w:rsidR="0091676E" w:rsidRPr="0091676E" w:rsidRDefault="0091676E" w:rsidP="005B3C67">
          <w:pPr>
            <w:spacing w:after="0"/>
            <w:rPr>
              <w:noProof/>
              <w:sz w:val="20"/>
              <w:szCs w:val="20"/>
            </w:rPr>
          </w:pPr>
        </w:p>
        <w:p w14:paraId="17FC5E71" w14:textId="60BA2398" w:rsidR="0091676E" w:rsidRPr="0091676E" w:rsidRDefault="00000000" w:rsidP="005B3C67">
          <w:pPr>
            <w:pStyle w:val="TOC1"/>
            <w:rPr>
              <w:rFonts w:eastAsiaTheme="minorEastAsia"/>
              <w:b w:val="0"/>
              <w:color w:val="auto"/>
            </w:rPr>
          </w:pPr>
          <w:hyperlink w:anchor="_Toc131772509" w:history="1">
            <w:r w:rsidR="0091676E" w:rsidRPr="0091676E">
              <w:rPr>
                <w:rStyle w:val="Hyperlink"/>
              </w:rPr>
              <w:t>ANNEXES</w:t>
            </w:r>
            <w:r w:rsidR="0091676E" w:rsidRPr="0091676E">
              <w:rPr>
                <w:webHidden/>
              </w:rPr>
              <w:tab/>
            </w:r>
            <w:r w:rsidR="0091676E" w:rsidRPr="0091676E">
              <w:rPr>
                <w:webHidden/>
              </w:rPr>
              <w:fldChar w:fldCharType="begin"/>
            </w:r>
            <w:r w:rsidR="0091676E" w:rsidRPr="0091676E">
              <w:rPr>
                <w:webHidden/>
              </w:rPr>
              <w:instrText xml:space="preserve"> PAGEREF _Toc131772509 \h </w:instrText>
            </w:r>
            <w:r w:rsidR="0091676E" w:rsidRPr="0091676E">
              <w:rPr>
                <w:webHidden/>
              </w:rPr>
            </w:r>
            <w:r w:rsidR="0091676E" w:rsidRPr="0091676E">
              <w:rPr>
                <w:webHidden/>
              </w:rPr>
              <w:fldChar w:fldCharType="separate"/>
            </w:r>
            <w:r w:rsidR="002C25A2">
              <w:rPr>
                <w:webHidden/>
              </w:rPr>
              <w:t>25</w:t>
            </w:r>
            <w:r w:rsidR="0091676E" w:rsidRPr="0091676E">
              <w:rPr>
                <w:webHidden/>
              </w:rPr>
              <w:fldChar w:fldCharType="end"/>
            </w:r>
          </w:hyperlink>
        </w:p>
        <w:p w14:paraId="47BFCF6B" w14:textId="1D32001A" w:rsidR="0091676E" w:rsidRPr="0091676E" w:rsidRDefault="00000000" w:rsidP="005B3C67">
          <w:pPr>
            <w:pStyle w:val="TOC2"/>
            <w:rPr>
              <w:rFonts w:ascii="Arial" w:eastAsiaTheme="minorEastAsia" w:hAnsi="Arial" w:cs="Arial"/>
              <w:noProof/>
              <w:sz w:val="20"/>
              <w:szCs w:val="20"/>
            </w:rPr>
          </w:pPr>
          <w:hyperlink w:anchor="_Toc131772510" w:history="1">
            <w:r w:rsidR="0091676E" w:rsidRPr="0091676E">
              <w:rPr>
                <w:rStyle w:val="Hyperlink"/>
                <w:rFonts w:ascii="Arial" w:hAnsi="Arial" w:cs="Arial"/>
                <w:noProof/>
                <w:sz w:val="20"/>
                <w:szCs w:val="20"/>
              </w:rPr>
              <w:t>Annex</w:t>
            </w:r>
            <w:r w:rsidR="0091676E">
              <w:rPr>
                <w:rStyle w:val="Hyperlink"/>
                <w:rFonts w:ascii="Arial" w:hAnsi="Arial" w:cs="Arial"/>
                <w:noProof/>
                <w:sz w:val="20"/>
                <w:szCs w:val="20"/>
              </w:rPr>
              <w:t>-1: Pictoral Evidence o</w:t>
            </w:r>
            <w:r w:rsidR="0091676E" w:rsidRPr="0091676E">
              <w:rPr>
                <w:rStyle w:val="Hyperlink"/>
                <w:rFonts w:ascii="Arial" w:hAnsi="Arial" w:cs="Arial"/>
                <w:noProof/>
                <w:sz w:val="20"/>
                <w:szCs w:val="20"/>
              </w:rPr>
              <w:t>f Consultation Sessions</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_Toc131772510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25</w:t>
            </w:r>
            <w:r w:rsidR="0091676E" w:rsidRPr="0091676E">
              <w:rPr>
                <w:rFonts w:ascii="Arial" w:hAnsi="Arial" w:cs="Arial"/>
                <w:noProof/>
                <w:webHidden/>
                <w:sz w:val="20"/>
                <w:szCs w:val="20"/>
              </w:rPr>
              <w:fldChar w:fldCharType="end"/>
            </w:r>
          </w:hyperlink>
        </w:p>
        <w:p w14:paraId="248528D2" w14:textId="11185B51" w:rsidR="0091676E" w:rsidRPr="0091676E" w:rsidRDefault="00000000" w:rsidP="005B3C67">
          <w:pPr>
            <w:pStyle w:val="TOC2"/>
            <w:rPr>
              <w:rFonts w:ascii="Arial" w:eastAsiaTheme="minorEastAsia" w:hAnsi="Arial" w:cs="Arial"/>
              <w:noProof/>
              <w:sz w:val="20"/>
              <w:szCs w:val="20"/>
            </w:rPr>
          </w:pPr>
          <w:hyperlink w:anchor="_Toc131772511" w:history="1">
            <w:r w:rsidR="0091676E">
              <w:rPr>
                <w:rStyle w:val="Hyperlink"/>
                <w:rFonts w:ascii="Arial" w:hAnsi="Arial" w:cs="Arial"/>
                <w:noProof/>
                <w:sz w:val="20"/>
                <w:szCs w:val="20"/>
              </w:rPr>
              <w:t>Annex-2: List o</w:t>
            </w:r>
            <w:r w:rsidR="0091676E" w:rsidRPr="0091676E">
              <w:rPr>
                <w:rStyle w:val="Hyperlink"/>
                <w:rFonts w:ascii="Arial" w:hAnsi="Arial" w:cs="Arial"/>
                <w:noProof/>
                <w:sz w:val="20"/>
                <w:szCs w:val="20"/>
              </w:rPr>
              <w:t xml:space="preserve">f Stakeholders Consulted </w:t>
            </w:r>
            <w:r w:rsidR="0091676E" w:rsidRPr="0091676E">
              <w:rPr>
                <w:rFonts w:ascii="Arial" w:hAnsi="Arial" w:cs="Arial"/>
                <w:noProof/>
                <w:webHidden/>
                <w:sz w:val="20"/>
                <w:szCs w:val="20"/>
              </w:rPr>
              <w:tab/>
            </w:r>
            <w:r w:rsidR="0091676E" w:rsidRPr="0091676E">
              <w:rPr>
                <w:rFonts w:ascii="Arial" w:hAnsi="Arial" w:cs="Arial"/>
                <w:noProof/>
                <w:webHidden/>
                <w:sz w:val="20"/>
                <w:szCs w:val="20"/>
              </w:rPr>
              <w:fldChar w:fldCharType="begin"/>
            </w:r>
            <w:r w:rsidR="0091676E" w:rsidRPr="0091676E">
              <w:rPr>
                <w:rFonts w:ascii="Arial" w:hAnsi="Arial" w:cs="Arial"/>
                <w:noProof/>
                <w:webHidden/>
                <w:sz w:val="20"/>
                <w:szCs w:val="20"/>
              </w:rPr>
              <w:instrText xml:space="preserve"> PAGEREF _Toc131772511 \h </w:instrText>
            </w:r>
            <w:r w:rsidR="0091676E" w:rsidRPr="0091676E">
              <w:rPr>
                <w:rFonts w:ascii="Arial" w:hAnsi="Arial" w:cs="Arial"/>
                <w:noProof/>
                <w:webHidden/>
                <w:sz w:val="20"/>
                <w:szCs w:val="20"/>
              </w:rPr>
            </w:r>
            <w:r w:rsidR="0091676E" w:rsidRPr="0091676E">
              <w:rPr>
                <w:rFonts w:ascii="Arial" w:hAnsi="Arial" w:cs="Arial"/>
                <w:noProof/>
                <w:webHidden/>
                <w:sz w:val="20"/>
                <w:szCs w:val="20"/>
              </w:rPr>
              <w:fldChar w:fldCharType="separate"/>
            </w:r>
            <w:r w:rsidR="002C25A2">
              <w:rPr>
                <w:rFonts w:ascii="Arial" w:hAnsi="Arial" w:cs="Arial"/>
                <w:noProof/>
                <w:webHidden/>
                <w:sz w:val="20"/>
                <w:szCs w:val="20"/>
              </w:rPr>
              <w:t>28</w:t>
            </w:r>
            <w:r w:rsidR="0091676E" w:rsidRPr="0091676E">
              <w:rPr>
                <w:rFonts w:ascii="Arial" w:hAnsi="Arial" w:cs="Arial"/>
                <w:noProof/>
                <w:webHidden/>
                <w:sz w:val="20"/>
                <w:szCs w:val="20"/>
              </w:rPr>
              <w:fldChar w:fldCharType="end"/>
            </w:r>
          </w:hyperlink>
        </w:p>
        <w:p w14:paraId="7EF99B10" w14:textId="43917420" w:rsidR="001D5798" w:rsidRPr="0091676E" w:rsidRDefault="001D5798" w:rsidP="005B3C67">
          <w:pPr>
            <w:spacing w:after="0" w:line="276" w:lineRule="auto"/>
            <w:rPr>
              <w:rFonts w:ascii="Arial" w:hAnsi="Arial" w:cs="Arial"/>
              <w:sz w:val="20"/>
              <w:szCs w:val="20"/>
            </w:rPr>
          </w:pPr>
          <w:r w:rsidRPr="0091676E">
            <w:rPr>
              <w:rFonts w:ascii="Arial" w:hAnsi="Arial" w:cs="Arial"/>
              <w:b/>
              <w:bCs/>
              <w:noProof/>
              <w:sz w:val="20"/>
              <w:szCs w:val="20"/>
            </w:rPr>
            <w:fldChar w:fldCharType="end"/>
          </w:r>
        </w:p>
      </w:sdtContent>
    </w:sdt>
    <w:p w14:paraId="07202237" w14:textId="77777777" w:rsidR="0053589A" w:rsidRPr="00FF2EFF" w:rsidRDefault="0053589A" w:rsidP="005B3C67">
      <w:pPr>
        <w:pStyle w:val="TOCHeading"/>
        <w:spacing w:line="276" w:lineRule="auto"/>
        <w:jc w:val="both"/>
        <w:rPr>
          <w:rFonts w:asciiTheme="minorBidi" w:hAnsiTheme="minorBidi" w:cstheme="minorBidi"/>
        </w:rPr>
      </w:pPr>
      <w:r w:rsidRPr="001D5798">
        <w:rPr>
          <w:rFonts w:ascii="Arial" w:hAnsi="Arial" w:cs="Arial"/>
          <w:sz w:val="20"/>
          <w:szCs w:val="20"/>
        </w:rPr>
        <w:br w:type="page"/>
      </w:r>
    </w:p>
    <w:p w14:paraId="2FD02A0B" w14:textId="6CB6EEE1" w:rsidR="006D033E" w:rsidRPr="00FF2EFF" w:rsidRDefault="006D033E" w:rsidP="005B3C67">
      <w:pPr>
        <w:pStyle w:val="TOCHeading"/>
        <w:spacing w:line="276" w:lineRule="auto"/>
        <w:jc w:val="both"/>
        <w:rPr>
          <w:rFonts w:asciiTheme="minorBidi" w:hAnsiTheme="minorBidi" w:cstheme="minorBidi"/>
        </w:rPr>
      </w:pPr>
      <w:r w:rsidRPr="00FF2EFF">
        <w:rPr>
          <w:rFonts w:asciiTheme="minorBidi" w:hAnsiTheme="minorBidi" w:cstheme="minorBidi"/>
        </w:rPr>
        <w:lastRenderedPageBreak/>
        <w:t>List of Tables</w:t>
      </w:r>
    </w:p>
    <w:p w14:paraId="21330320" w14:textId="40F70EEC" w:rsidR="006D033E" w:rsidRPr="00FF2EFF" w:rsidRDefault="006D033E" w:rsidP="005B3C67">
      <w:pPr>
        <w:spacing w:after="0" w:line="276" w:lineRule="auto"/>
        <w:jc w:val="both"/>
        <w:rPr>
          <w:rFonts w:asciiTheme="minorBidi" w:hAnsiTheme="minorBidi" w:cstheme="minorBidi"/>
        </w:rPr>
      </w:pPr>
    </w:p>
    <w:p w14:paraId="59BA20F6" w14:textId="1F231361" w:rsidR="000B2283" w:rsidRPr="000B2283" w:rsidRDefault="006D033E">
      <w:pPr>
        <w:pStyle w:val="TableofFigures"/>
        <w:tabs>
          <w:tab w:val="right" w:leader="dot" w:pos="9730"/>
        </w:tabs>
        <w:rPr>
          <w:rFonts w:ascii="Arial" w:eastAsiaTheme="minorEastAsia" w:hAnsi="Arial" w:cs="Arial"/>
          <w:noProof/>
          <w:sz w:val="20"/>
          <w:szCs w:val="20"/>
        </w:rPr>
      </w:pPr>
      <w:r w:rsidRPr="00DA27B3">
        <w:rPr>
          <w:rFonts w:ascii="Arial" w:hAnsi="Arial" w:cs="Arial"/>
          <w:sz w:val="18"/>
          <w:szCs w:val="18"/>
        </w:rPr>
        <w:fldChar w:fldCharType="begin"/>
      </w:r>
      <w:r w:rsidRPr="00DA27B3">
        <w:rPr>
          <w:rFonts w:ascii="Arial" w:hAnsi="Arial" w:cs="Arial"/>
          <w:sz w:val="18"/>
          <w:szCs w:val="18"/>
        </w:rPr>
        <w:instrText xml:space="preserve"> TOC \h \z \c "Table" </w:instrText>
      </w:r>
      <w:r w:rsidRPr="00DA27B3">
        <w:rPr>
          <w:rFonts w:ascii="Arial" w:hAnsi="Arial" w:cs="Arial"/>
          <w:sz w:val="18"/>
          <w:szCs w:val="18"/>
        </w:rPr>
        <w:fldChar w:fldCharType="separate"/>
      </w:r>
      <w:hyperlink w:anchor="_Toc131779827" w:history="1">
        <w:r w:rsidR="000B2283" w:rsidRPr="000B2283">
          <w:rPr>
            <w:rStyle w:val="Hyperlink"/>
            <w:rFonts w:ascii="Arial" w:hAnsi="Arial" w:cs="Arial"/>
            <w:noProof/>
            <w:sz w:val="20"/>
            <w:szCs w:val="20"/>
          </w:rPr>
          <w:t>Table 3</w:t>
        </w:r>
        <w:r w:rsidR="000B2283" w:rsidRPr="000B2283">
          <w:rPr>
            <w:rStyle w:val="Hyperlink"/>
            <w:rFonts w:ascii="Arial" w:hAnsi="Arial" w:cs="Arial"/>
            <w:noProof/>
            <w:sz w:val="20"/>
            <w:szCs w:val="20"/>
          </w:rPr>
          <w:noBreakHyphen/>
          <w:t>1: Affected Parties</w:t>
        </w:r>
        <w:r w:rsidR="000B2283" w:rsidRPr="000B2283">
          <w:rPr>
            <w:rFonts w:ascii="Arial" w:hAnsi="Arial" w:cs="Arial"/>
            <w:noProof/>
            <w:webHidden/>
            <w:sz w:val="20"/>
            <w:szCs w:val="20"/>
          </w:rPr>
          <w:tab/>
        </w:r>
        <w:r w:rsidR="000B2283" w:rsidRPr="000B2283">
          <w:rPr>
            <w:rFonts w:ascii="Arial" w:hAnsi="Arial" w:cs="Arial"/>
            <w:noProof/>
            <w:webHidden/>
            <w:sz w:val="20"/>
            <w:szCs w:val="20"/>
          </w:rPr>
          <w:fldChar w:fldCharType="begin"/>
        </w:r>
        <w:r w:rsidR="000B2283" w:rsidRPr="000B2283">
          <w:rPr>
            <w:rFonts w:ascii="Arial" w:hAnsi="Arial" w:cs="Arial"/>
            <w:noProof/>
            <w:webHidden/>
            <w:sz w:val="20"/>
            <w:szCs w:val="20"/>
          </w:rPr>
          <w:instrText xml:space="preserve"> PAGEREF _Toc131779827 \h </w:instrText>
        </w:r>
        <w:r w:rsidR="000B2283" w:rsidRPr="000B2283">
          <w:rPr>
            <w:rFonts w:ascii="Arial" w:hAnsi="Arial" w:cs="Arial"/>
            <w:noProof/>
            <w:webHidden/>
            <w:sz w:val="20"/>
            <w:szCs w:val="20"/>
          </w:rPr>
        </w:r>
        <w:r w:rsidR="000B2283" w:rsidRPr="000B2283">
          <w:rPr>
            <w:rFonts w:ascii="Arial" w:hAnsi="Arial" w:cs="Arial"/>
            <w:noProof/>
            <w:webHidden/>
            <w:sz w:val="20"/>
            <w:szCs w:val="20"/>
          </w:rPr>
          <w:fldChar w:fldCharType="separate"/>
        </w:r>
        <w:r w:rsidR="000B2283" w:rsidRPr="000B2283">
          <w:rPr>
            <w:rFonts w:ascii="Arial" w:hAnsi="Arial" w:cs="Arial"/>
            <w:noProof/>
            <w:webHidden/>
            <w:sz w:val="20"/>
            <w:szCs w:val="20"/>
          </w:rPr>
          <w:t>5</w:t>
        </w:r>
        <w:r w:rsidR="000B2283" w:rsidRPr="000B2283">
          <w:rPr>
            <w:rFonts w:ascii="Arial" w:hAnsi="Arial" w:cs="Arial"/>
            <w:noProof/>
            <w:webHidden/>
            <w:sz w:val="20"/>
            <w:szCs w:val="20"/>
          </w:rPr>
          <w:fldChar w:fldCharType="end"/>
        </w:r>
      </w:hyperlink>
    </w:p>
    <w:p w14:paraId="548F6152" w14:textId="4EDF0921" w:rsidR="000B2283" w:rsidRPr="000B2283" w:rsidRDefault="00000000">
      <w:pPr>
        <w:pStyle w:val="TableofFigures"/>
        <w:tabs>
          <w:tab w:val="right" w:leader="dot" w:pos="9730"/>
        </w:tabs>
        <w:rPr>
          <w:rFonts w:ascii="Arial" w:eastAsiaTheme="minorEastAsia" w:hAnsi="Arial" w:cs="Arial"/>
          <w:noProof/>
          <w:sz w:val="20"/>
          <w:szCs w:val="20"/>
        </w:rPr>
      </w:pPr>
      <w:hyperlink w:anchor="_Toc131779828" w:history="1">
        <w:r w:rsidR="000B2283" w:rsidRPr="000B2283">
          <w:rPr>
            <w:rStyle w:val="Hyperlink"/>
            <w:rFonts w:ascii="Arial" w:hAnsi="Arial" w:cs="Arial"/>
            <w:noProof/>
            <w:sz w:val="20"/>
            <w:szCs w:val="20"/>
          </w:rPr>
          <w:t>Table 3</w:t>
        </w:r>
        <w:r w:rsidR="000B2283" w:rsidRPr="000B2283">
          <w:rPr>
            <w:rStyle w:val="Hyperlink"/>
            <w:rFonts w:ascii="Arial" w:hAnsi="Arial" w:cs="Arial"/>
            <w:noProof/>
            <w:sz w:val="20"/>
            <w:szCs w:val="20"/>
          </w:rPr>
          <w:noBreakHyphen/>
          <w:t>2: Other Interested Parties</w:t>
        </w:r>
        <w:r w:rsidR="000B2283" w:rsidRPr="000B2283">
          <w:rPr>
            <w:rFonts w:ascii="Arial" w:hAnsi="Arial" w:cs="Arial"/>
            <w:noProof/>
            <w:webHidden/>
            <w:sz w:val="20"/>
            <w:szCs w:val="20"/>
          </w:rPr>
          <w:tab/>
        </w:r>
        <w:r w:rsidR="000B2283" w:rsidRPr="000B2283">
          <w:rPr>
            <w:rFonts w:ascii="Arial" w:hAnsi="Arial" w:cs="Arial"/>
            <w:noProof/>
            <w:webHidden/>
            <w:sz w:val="20"/>
            <w:szCs w:val="20"/>
          </w:rPr>
          <w:fldChar w:fldCharType="begin"/>
        </w:r>
        <w:r w:rsidR="000B2283" w:rsidRPr="000B2283">
          <w:rPr>
            <w:rFonts w:ascii="Arial" w:hAnsi="Arial" w:cs="Arial"/>
            <w:noProof/>
            <w:webHidden/>
            <w:sz w:val="20"/>
            <w:szCs w:val="20"/>
          </w:rPr>
          <w:instrText xml:space="preserve"> PAGEREF _Toc131779828 \h </w:instrText>
        </w:r>
        <w:r w:rsidR="000B2283" w:rsidRPr="000B2283">
          <w:rPr>
            <w:rFonts w:ascii="Arial" w:hAnsi="Arial" w:cs="Arial"/>
            <w:noProof/>
            <w:webHidden/>
            <w:sz w:val="20"/>
            <w:szCs w:val="20"/>
          </w:rPr>
        </w:r>
        <w:r w:rsidR="000B2283" w:rsidRPr="000B2283">
          <w:rPr>
            <w:rFonts w:ascii="Arial" w:hAnsi="Arial" w:cs="Arial"/>
            <w:noProof/>
            <w:webHidden/>
            <w:sz w:val="20"/>
            <w:szCs w:val="20"/>
          </w:rPr>
          <w:fldChar w:fldCharType="separate"/>
        </w:r>
        <w:r w:rsidR="000B2283" w:rsidRPr="000B2283">
          <w:rPr>
            <w:rFonts w:ascii="Arial" w:hAnsi="Arial" w:cs="Arial"/>
            <w:noProof/>
            <w:webHidden/>
            <w:sz w:val="20"/>
            <w:szCs w:val="20"/>
          </w:rPr>
          <w:t>5</w:t>
        </w:r>
        <w:r w:rsidR="000B2283" w:rsidRPr="000B2283">
          <w:rPr>
            <w:rFonts w:ascii="Arial" w:hAnsi="Arial" w:cs="Arial"/>
            <w:noProof/>
            <w:webHidden/>
            <w:sz w:val="20"/>
            <w:szCs w:val="20"/>
          </w:rPr>
          <w:fldChar w:fldCharType="end"/>
        </w:r>
      </w:hyperlink>
    </w:p>
    <w:p w14:paraId="1B956C78" w14:textId="449E68F7" w:rsidR="000B2283" w:rsidRPr="000B2283" w:rsidRDefault="00000000">
      <w:pPr>
        <w:pStyle w:val="TableofFigures"/>
        <w:tabs>
          <w:tab w:val="right" w:leader="dot" w:pos="9730"/>
        </w:tabs>
        <w:rPr>
          <w:rFonts w:ascii="Arial" w:eastAsiaTheme="minorEastAsia" w:hAnsi="Arial" w:cs="Arial"/>
          <w:noProof/>
          <w:sz w:val="20"/>
          <w:szCs w:val="20"/>
        </w:rPr>
      </w:pPr>
      <w:hyperlink w:anchor="_Toc131779829" w:history="1">
        <w:r w:rsidR="000B2283" w:rsidRPr="000B2283">
          <w:rPr>
            <w:rStyle w:val="Hyperlink"/>
            <w:rFonts w:ascii="Arial" w:hAnsi="Arial" w:cs="Arial"/>
            <w:noProof/>
            <w:sz w:val="20"/>
            <w:szCs w:val="20"/>
          </w:rPr>
          <w:t>Table 3</w:t>
        </w:r>
        <w:r w:rsidR="000B2283" w:rsidRPr="000B2283">
          <w:rPr>
            <w:rStyle w:val="Hyperlink"/>
            <w:rFonts w:ascii="Arial" w:hAnsi="Arial" w:cs="Arial"/>
            <w:noProof/>
            <w:sz w:val="20"/>
            <w:szCs w:val="20"/>
          </w:rPr>
          <w:noBreakHyphen/>
          <w:t>3: Disadvantaged/Vulnerable Groups or Individuals</w:t>
        </w:r>
        <w:r w:rsidR="000B2283" w:rsidRPr="000B2283">
          <w:rPr>
            <w:rFonts w:ascii="Arial" w:hAnsi="Arial" w:cs="Arial"/>
            <w:noProof/>
            <w:webHidden/>
            <w:sz w:val="20"/>
            <w:szCs w:val="20"/>
          </w:rPr>
          <w:tab/>
        </w:r>
        <w:r w:rsidR="000B2283" w:rsidRPr="000B2283">
          <w:rPr>
            <w:rFonts w:ascii="Arial" w:hAnsi="Arial" w:cs="Arial"/>
            <w:noProof/>
            <w:webHidden/>
            <w:sz w:val="20"/>
            <w:szCs w:val="20"/>
          </w:rPr>
          <w:fldChar w:fldCharType="begin"/>
        </w:r>
        <w:r w:rsidR="000B2283" w:rsidRPr="000B2283">
          <w:rPr>
            <w:rFonts w:ascii="Arial" w:hAnsi="Arial" w:cs="Arial"/>
            <w:noProof/>
            <w:webHidden/>
            <w:sz w:val="20"/>
            <w:szCs w:val="20"/>
          </w:rPr>
          <w:instrText xml:space="preserve"> PAGEREF _Toc131779829 \h </w:instrText>
        </w:r>
        <w:r w:rsidR="000B2283" w:rsidRPr="000B2283">
          <w:rPr>
            <w:rFonts w:ascii="Arial" w:hAnsi="Arial" w:cs="Arial"/>
            <w:noProof/>
            <w:webHidden/>
            <w:sz w:val="20"/>
            <w:szCs w:val="20"/>
          </w:rPr>
        </w:r>
        <w:r w:rsidR="000B2283" w:rsidRPr="000B2283">
          <w:rPr>
            <w:rFonts w:ascii="Arial" w:hAnsi="Arial" w:cs="Arial"/>
            <w:noProof/>
            <w:webHidden/>
            <w:sz w:val="20"/>
            <w:szCs w:val="20"/>
          </w:rPr>
          <w:fldChar w:fldCharType="separate"/>
        </w:r>
        <w:r w:rsidR="000B2283" w:rsidRPr="000B2283">
          <w:rPr>
            <w:rFonts w:ascii="Arial" w:hAnsi="Arial" w:cs="Arial"/>
            <w:noProof/>
            <w:webHidden/>
            <w:sz w:val="20"/>
            <w:szCs w:val="20"/>
          </w:rPr>
          <w:t>6</w:t>
        </w:r>
        <w:r w:rsidR="000B2283" w:rsidRPr="000B2283">
          <w:rPr>
            <w:rFonts w:ascii="Arial" w:hAnsi="Arial" w:cs="Arial"/>
            <w:noProof/>
            <w:webHidden/>
            <w:sz w:val="20"/>
            <w:szCs w:val="20"/>
          </w:rPr>
          <w:fldChar w:fldCharType="end"/>
        </w:r>
      </w:hyperlink>
    </w:p>
    <w:p w14:paraId="4E6EFDBA" w14:textId="2D2A51F7" w:rsidR="000B2283" w:rsidRPr="000B2283" w:rsidRDefault="00000000">
      <w:pPr>
        <w:pStyle w:val="TableofFigures"/>
        <w:tabs>
          <w:tab w:val="right" w:leader="dot" w:pos="9730"/>
        </w:tabs>
        <w:rPr>
          <w:rFonts w:ascii="Arial" w:eastAsiaTheme="minorEastAsia" w:hAnsi="Arial" w:cs="Arial"/>
          <w:noProof/>
          <w:sz w:val="20"/>
          <w:szCs w:val="20"/>
        </w:rPr>
      </w:pPr>
      <w:hyperlink w:anchor="_Toc131779830" w:history="1">
        <w:r w:rsidR="000B2283" w:rsidRPr="000B2283">
          <w:rPr>
            <w:rStyle w:val="Hyperlink"/>
            <w:rFonts w:ascii="Arial" w:hAnsi="Arial" w:cs="Arial"/>
            <w:noProof/>
            <w:sz w:val="20"/>
            <w:szCs w:val="20"/>
          </w:rPr>
          <w:t>Table 4</w:t>
        </w:r>
        <w:r w:rsidR="000B2283" w:rsidRPr="000B2283">
          <w:rPr>
            <w:rStyle w:val="Hyperlink"/>
            <w:rFonts w:ascii="Arial" w:hAnsi="Arial" w:cs="Arial"/>
            <w:noProof/>
            <w:sz w:val="20"/>
            <w:szCs w:val="20"/>
          </w:rPr>
          <w:noBreakHyphen/>
          <w:t>1: Stakeholder Engagement Approaches</w:t>
        </w:r>
        <w:r w:rsidR="000B2283" w:rsidRPr="000B2283">
          <w:rPr>
            <w:rFonts w:ascii="Arial" w:hAnsi="Arial" w:cs="Arial"/>
            <w:noProof/>
            <w:webHidden/>
            <w:sz w:val="20"/>
            <w:szCs w:val="20"/>
          </w:rPr>
          <w:tab/>
        </w:r>
        <w:r w:rsidR="000B2283" w:rsidRPr="000B2283">
          <w:rPr>
            <w:rFonts w:ascii="Arial" w:hAnsi="Arial" w:cs="Arial"/>
            <w:noProof/>
            <w:webHidden/>
            <w:sz w:val="20"/>
            <w:szCs w:val="20"/>
          </w:rPr>
          <w:fldChar w:fldCharType="begin"/>
        </w:r>
        <w:r w:rsidR="000B2283" w:rsidRPr="000B2283">
          <w:rPr>
            <w:rFonts w:ascii="Arial" w:hAnsi="Arial" w:cs="Arial"/>
            <w:noProof/>
            <w:webHidden/>
            <w:sz w:val="20"/>
            <w:szCs w:val="20"/>
          </w:rPr>
          <w:instrText xml:space="preserve"> PAGEREF _Toc131779830 \h </w:instrText>
        </w:r>
        <w:r w:rsidR="000B2283" w:rsidRPr="000B2283">
          <w:rPr>
            <w:rFonts w:ascii="Arial" w:hAnsi="Arial" w:cs="Arial"/>
            <w:noProof/>
            <w:webHidden/>
            <w:sz w:val="20"/>
            <w:szCs w:val="20"/>
          </w:rPr>
        </w:r>
        <w:r w:rsidR="000B2283" w:rsidRPr="000B2283">
          <w:rPr>
            <w:rFonts w:ascii="Arial" w:hAnsi="Arial" w:cs="Arial"/>
            <w:noProof/>
            <w:webHidden/>
            <w:sz w:val="20"/>
            <w:szCs w:val="20"/>
          </w:rPr>
          <w:fldChar w:fldCharType="separate"/>
        </w:r>
        <w:r w:rsidR="000B2283" w:rsidRPr="000B2283">
          <w:rPr>
            <w:rFonts w:ascii="Arial" w:hAnsi="Arial" w:cs="Arial"/>
            <w:noProof/>
            <w:webHidden/>
            <w:sz w:val="20"/>
            <w:szCs w:val="20"/>
          </w:rPr>
          <w:t>9</w:t>
        </w:r>
        <w:r w:rsidR="000B2283" w:rsidRPr="000B2283">
          <w:rPr>
            <w:rFonts w:ascii="Arial" w:hAnsi="Arial" w:cs="Arial"/>
            <w:noProof/>
            <w:webHidden/>
            <w:sz w:val="20"/>
            <w:szCs w:val="20"/>
          </w:rPr>
          <w:fldChar w:fldCharType="end"/>
        </w:r>
      </w:hyperlink>
    </w:p>
    <w:p w14:paraId="1308A303" w14:textId="6CC59C62" w:rsidR="000B2283" w:rsidRPr="000B2283" w:rsidRDefault="00000000">
      <w:pPr>
        <w:pStyle w:val="TableofFigures"/>
        <w:tabs>
          <w:tab w:val="right" w:leader="dot" w:pos="9730"/>
        </w:tabs>
        <w:rPr>
          <w:rFonts w:ascii="Arial" w:eastAsiaTheme="minorEastAsia" w:hAnsi="Arial" w:cs="Arial"/>
          <w:noProof/>
          <w:sz w:val="20"/>
          <w:szCs w:val="20"/>
        </w:rPr>
      </w:pPr>
      <w:hyperlink w:anchor="_Toc131779831" w:history="1">
        <w:r w:rsidR="000B2283" w:rsidRPr="000B2283">
          <w:rPr>
            <w:rStyle w:val="Hyperlink"/>
            <w:rFonts w:ascii="Arial" w:hAnsi="Arial" w:cs="Arial"/>
            <w:noProof/>
            <w:sz w:val="20"/>
            <w:szCs w:val="20"/>
          </w:rPr>
          <w:t>Table 4</w:t>
        </w:r>
        <w:r w:rsidR="000B2283" w:rsidRPr="000B2283">
          <w:rPr>
            <w:rStyle w:val="Hyperlink"/>
            <w:rFonts w:ascii="Arial" w:hAnsi="Arial" w:cs="Arial"/>
            <w:noProof/>
            <w:sz w:val="20"/>
            <w:szCs w:val="20"/>
          </w:rPr>
          <w:noBreakHyphen/>
          <w:t>2: Stakeholder Engagement Needs</w:t>
        </w:r>
        <w:r w:rsidR="000B2283" w:rsidRPr="000B2283">
          <w:rPr>
            <w:rFonts w:ascii="Arial" w:hAnsi="Arial" w:cs="Arial"/>
            <w:noProof/>
            <w:webHidden/>
            <w:sz w:val="20"/>
            <w:szCs w:val="20"/>
          </w:rPr>
          <w:tab/>
        </w:r>
        <w:r w:rsidR="000B2283" w:rsidRPr="000B2283">
          <w:rPr>
            <w:rFonts w:ascii="Arial" w:hAnsi="Arial" w:cs="Arial"/>
            <w:noProof/>
            <w:webHidden/>
            <w:sz w:val="20"/>
            <w:szCs w:val="20"/>
          </w:rPr>
          <w:fldChar w:fldCharType="begin"/>
        </w:r>
        <w:r w:rsidR="000B2283" w:rsidRPr="000B2283">
          <w:rPr>
            <w:rFonts w:ascii="Arial" w:hAnsi="Arial" w:cs="Arial"/>
            <w:noProof/>
            <w:webHidden/>
            <w:sz w:val="20"/>
            <w:szCs w:val="20"/>
          </w:rPr>
          <w:instrText xml:space="preserve"> PAGEREF _Toc131779831 \h </w:instrText>
        </w:r>
        <w:r w:rsidR="000B2283" w:rsidRPr="000B2283">
          <w:rPr>
            <w:rFonts w:ascii="Arial" w:hAnsi="Arial" w:cs="Arial"/>
            <w:noProof/>
            <w:webHidden/>
            <w:sz w:val="20"/>
            <w:szCs w:val="20"/>
          </w:rPr>
        </w:r>
        <w:r w:rsidR="000B2283" w:rsidRPr="000B2283">
          <w:rPr>
            <w:rFonts w:ascii="Arial" w:hAnsi="Arial" w:cs="Arial"/>
            <w:noProof/>
            <w:webHidden/>
            <w:sz w:val="20"/>
            <w:szCs w:val="20"/>
          </w:rPr>
          <w:fldChar w:fldCharType="separate"/>
        </w:r>
        <w:r w:rsidR="000B2283" w:rsidRPr="000B2283">
          <w:rPr>
            <w:rFonts w:ascii="Arial" w:hAnsi="Arial" w:cs="Arial"/>
            <w:noProof/>
            <w:webHidden/>
            <w:sz w:val="20"/>
            <w:szCs w:val="20"/>
          </w:rPr>
          <w:t>10</w:t>
        </w:r>
        <w:r w:rsidR="000B2283" w:rsidRPr="000B2283">
          <w:rPr>
            <w:rFonts w:ascii="Arial" w:hAnsi="Arial" w:cs="Arial"/>
            <w:noProof/>
            <w:webHidden/>
            <w:sz w:val="20"/>
            <w:szCs w:val="20"/>
          </w:rPr>
          <w:fldChar w:fldCharType="end"/>
        </w:r>
      </w:hyperlink>
    </w:p>
    <w:p w14:paraId="4D6266C8" w14:textId="753D6F0E" w:rsidR="000B2283" w:rsidRPr="000B2283" w:rsidRDefault="00000000">
      <w:pPr>
        <w:pStyle w:val="TableofFigures"/>
        <w:tabs>
          <w:tab w:val="right" w:leader="dot" w:pos="9730"/>
        </w:tabs>
        <w:rPr>
          <w:rFonts w:ascii="Arial" w:eastAsiaTheme="minorEastAsia" w:hAnsi="Arial" w:cs="Arial"/>
          <w:noProof/>
          <w:sz w:val="20"/>
          <w:szCs w:val="20"/>
        </w:rPr>
      </w:pPr>
      <w:hyperlink w:anchor="_Toc131779832" w:history="1">
        <w:r w:rsidR="000B2283" w:rsidRPr="000B2283">
          <w:rPr>
            <w:rStyle w:val="Hyperlink"/>
            <w:rFonts w:ascii="Arial" w:hAnsi="Arial" w:cs="Arial"/>
            <w:noProof/>
            <w:sz w:val="20"/>
            <w:szCs w:val="20"/>
          </w:rPr>
          <w:t>Table 4</w:t>
        </w:r>
        <w:r w:rsidR="000B2283" w:rsidRPr="000B2283">
          <w:rPr>
            <w:rStyle w:val="Hyperlink"/>
            <w:rFonts w:ascii="Arial" w:hAnsi="Arial" w:cs="Arial"/>
            <w:noProof/>
            <w:sz w:val="20"/>
            <w:szCs w:val="20"/>
          </w:rPr>
          <w:noBreakHyphen/>
          <w:t>3: Stakeholders and Methods for Information Disclosure</w:t>
        </w:r>
        <w:r w:rsidR="000B2283" w:rsidRPr="000B2283">
          <w:rPr>
            <w:rFonts w:ascii="Arial" w:hAnsi="Arial" w:cs="Arial"/>
            <w:noProof/>
            <w:webHidden/>
            <w:sz w:val="20"/>
            <w:szCs w:val="20"/>
          </w:rPr>
          <w:tab/>
        </w:r>
        <w:r w:rsidR="000B2283" w:rsidRPr="000B2283">
          <w:rPr>
            <w:rFonts w:ascii="Arial" w:hAnsi="Arial" w:cs="Arial"/>
            <w:noProof/>
            <w:webHidden/>
            <w:sz w:val="20"/>
            <w:szCs w:val="20"/>
          </w:rPr>
          <w:fldChar w:fldCharType="begin"/>
        </w:r>
        <w:r w:rsidR="000B2283" w:rsidRPr="000B2283">
          <w:rPr>
            <w:rFonts w:ascii="Arial" w:hAnsi="Arial" w:cs="Arial"/>
            <w:noProof/>
            <w:webHidden/>
            <w:sz w:val="20"/>
            <w:szCs w:val="20"/>
          </w:rPr>
          <w:instrText xml:space="preserve"> PAGEREF _Toc131779832 \h </w:instrText>
        </w:r>
        <w:r w:rsidR="000B2283" w:rsidRPr="000B2283">
          <w:rPr>
            <w:rFonts w:ascii="Arial" w:hAnsi="Arial" w:cs="Arial"/>
            <w:noProof/>
            <w:webHidden/>
            <w:sz w:val="20"/>
            <w:szCs w:val="20"/>
          </w:rPr>
        </w:r>
        <w:r w:rsidR="000B2283" w:rsidRPr="000B2283">
          <w:rPr>
            <w:rFonts w:ascii="Arial" w:hAnsi="Arial" w:cs="Arial"/>
            <w:noProof/>
            <w:webHidden/>
            <w:sz w:val="20"/>
            <w:szCs w:val="20"/>
          </w:rPr>
          <w:fldChar w:fldCharType="separate"/>
        </w:r>
        <w:r w:rsidR="000B2283" w:rsidRPr="000B2283">
          <w:rPr>
            <w:rFonts w:ascii="Arial" w:hAnsi="Arial" w:cs="Arial"/>
            <w:noProof/>
            <w:webHidden/>
            <w:sz w:val="20"/>
            <w:szCs w:val="20"/>
          </w:rPr>
          <w:t>11</w:t>
        </w:r>
        <w:r w:rsidR="000B2283" w:rsidRPr="000B2283">
          <w:rPr>
            <w:rFonts w:ascii="Arial" w:hAnsi="Arial" w:cs="Arial"/>
            <w:noProof/>
            <w:webHidden/>
            <w:sz w:val="20"/>
            <w:szCs w:val="20"/>
          </w:rPr>
          <w:fldChar w:fldCharType="end"/>
        </w:r>
      </w:hyperlink>
    </w:p>
    <w:p w14:paraId="530DE571" w14:textId="7ECB41FC" w:rsidR="000B2283" w:rsidRPr="000B2283" w:rsidRDefault="00000000">
      <w:pPr>
        <w:pStyle w:val="TableofFigures"/>
        <w:tabs>
          <w:tab w:val="right" w:leader="dot" w:pos="9730"/>
        </w:tabs>
        <w:rPr>
          <w:rFonts w:ascii="Arial" w:eastAsiaTheme="minorEastAsia" w:hAnsi="Arial" w:cs="Arial"/>
          <w:noProof/>
          <w:sz w:val="20"/>
          <w:szCs w:val="20"/>
        </w:rPr>
      </w:pPr>
      <w:hyperlink w:anchor="_Toc131779833" w:history="1">
        <w:r w:rsidR="000B2283" w:rsidRPr="000B2283">
          <w:rPr>
            <w:rStyle w:val="Hyperlink"/>
            <w:rFonts w:ascii="Arial" w:hAnsi="Arial" w:cs="Arial"/>
            <w:noProof/>
            <w:sz w:val="20"/>
            <w:szCs w:val="20"/>
          </w:rPr>
          <w:t>Table 4</w:t>
        </w:r>
        <w:r w:rsidR="000B2283" w:rsidRPr="000B2283">
          <w:rPr>
            <w:rStyle w:val="Hyperlink"/>
            <w:rFonts w:ascii="Arial" w:hAnsi="Arial" w:cs="Arial"/>
            <w:noProof/>
            <w:sz w:val="20"/>
            <w:szCs w:val="20"/>
          </w:rPr>
          <w:noBreakHyphen/>
          <w:t>4: Stakeholder Views and Concerns</w:t>
        </w:r>
        <w:r w:rsidR="000B2283" w:rsidRPr="000B2283">
          <w:rPr>
            <w:rFonts w:ascii="Arial" w:hAnsi="Arial" w:cs="Arial"/>
            <w:noProof/>
            <w:webHidden/>
            <w:sz w:val="20"/>
            <w:szCs w:val="20"/>
          </w:rPr>
          <w:tab/>
        </w:r>
        <w:r w:rsidR="000B2283" w:rsidRPr="000B2283">
          <w:rPr>
            <w:rFonts w:ascii="Arial" w:hAnsi="Arial" w:cs="Arial"/>
            <w:noProof/>
            <w:webHidden/>
            <w:sz w:val="20"/>
            <w:szCs w:val="20"/>
          </w:rPr>
          <w:fldChar w:fldCharType="begin"/>
        </w:r>
        <w:r w:rsidR="000B2283" w:rsidRPr="000B2283">
          <w:rPr>
            <w:rFonts w:ascii="Arial" w:hAnsi="Arial" w:cs="Arial"/>
            <w:noProof/>
            <w:webHidden/>
            <w:sz w:val="20"/>
            <w:szCs w:val="20"/>
          </w:rPr>
          <w:instrText xml:space="preserve"> PAGEREF _Toc131779833 \h </w:instrText>
        </w:r>
        <w:r w:rsidR="000B2283" w:rsidRPr="000B2283">
          <w:rPr>
            <w:rFonts w:ascii="Arial" w:hAnsi="Arial" w:cs="Arial"/>
            <w:noProof/>
            <w:webHidden/>
            <w:sz w:val="20"/>
            <w:szCs w:val="20"/>
          </w:rPr>
        </w:r>
        <w:r w:rsidR="000B2283" w:rsidRPr="000B2283">
          <w:rPr>
            <w:rFonts w:ascii="Arial" w:hAnsi="Arial" w:cs="Arial"/>
            <w:noProof/>
            <w:webHidden/>
            <w:sz w:val="20"/>
            <w:szCs w:val="20"/>
          </w:rPr>
          <w:fldChar w:fldCharType="separate"/>
        </w:r>
        <w:r w:rsidR="000B2283" w:rsidRPr="000B2283">
          <w:rPr>
            <w:rFonts w:ascii="Arial" w:hAnsi="Arial" w:cs="Arial"/>
            <w:noProof/>
            <w:webHidden/>
            <w:sz w:val="20"/>
            <w:szCs w:val="20"/>
          </w:rPr>
          <w:t>13</w:t>
        </w:r>
        <w:r w:rsidR="000B2283" w:rsidRPr="000B2283">
          <w:rPr>
            <w:rFonts w:ascii="Arial" w:hAnsi="Arial" w:cs="Arial"/>
            <w:noProof/>
            <w:webHidden/>
            <w:sz w:val="20"/>
            <w:szCs w:val="20"/>
          </w:rPr>
          <w:fldChar w:fldCharType="end"/>
        </w:r>
      </w:hyperlink>
    </w:p>
    <w:p w14:paraId="5727F146" w14:textId="5D3C41EA" w:rsidR="000B2283" w:rsidRPr="000B2283" w:rsidRDefault="00000000">
      <w:pPr>
        <w:pStyle w:val="TableofFigures"/>
        <w:tabs>
          <w:tab w:val="right" w:leader="dot" w:pos="9730"/>
        </w:tabs>
        <w:rPr>
          <w:rFonts w:ascii="Arial" w:eastAsiaTheme="minorEastAsia" w:hAnsi="Arial" w:cs="Arial"/>
          <w:noProof/>
          <w:sz w:val="20"/>
          <w:szCs w:val="20"/>
        </w:rPr>
      </w:pPr>
      <w:hyperlink w:anchor="_Toc131779834" w:history="1">
        <w:r w:rsidR="000B2283" w:rsidRPr="000B2283">
          <w:rPr>
            <w:rStyle w:val="Hyperlink"/>
            <w:rFonts w:ascii="Arial" w:hAnsi="Arial" w:cs="Arial"/>
            <w:noProof/>
            <w:sz w:val="20"/>
            <w:szCs w:val="20"/>
          </w:rPr>
          <w:t>Table 4</w:t>
        </w:r>
        <w:r w:rsidR="000B2283" w:rsidRPr="000B2283">
          <w:rPr>
            <w:rStyle w:val="Hyperlink"/>
            <w:rFonts w:ascii="Arial" w:hAnsi="Arial" w:cs="Arial"/>
            <w:noProof/>
            <w:sz w:val="20"/>
            <w:szCs w:val="20"/>
          </w:rPr>
          <w:noBreakHyphen/>
          <w:t>5: Implementation Phase Stakeholder Engagement Plan</w:t>
        </w:r>
        <w:r w:rsidR="000B2283" w:rsidRPr="000B2283">
          <w:rPr>
            <w:rFonts w:ascii="Arial" w:hAnsi="Arial" w:cs="Arial"/>
            <w:noProof/>
            <w:webHidden/>
            <w:sz w:val="20"/>
            <w:szCs w:val="20"/>
          </w:rPr>
          <w:tab/>
        </w:r>
        <w:r w:rsidR="000B2283" w:rsidRPr="000B2283">
          <w:rPr>
            <w:rFonts w:ascii="Arial" w:hAnsi="Arial" w:cs="Arial"/>
            <w:noProof/>
            <w:webHidden/>
            <w:sz w:val="20"/>
            <w:szCs w:val="20"/>
          </w:rPr>
          <w:fldChar w:fldCharType="begin"/>
        </w:r>
        <w:r w:rsidR="000B2283" w:rsidRPr="000B2283">
          <w:rPr>
            <w:rFonts w:ascii="Arial" w:hAnsi="Arial" w:cs="Arial"/>
            <w:noProof/>
            <w:webHidden/>
            <w:sz w:val="20"/>
            <w:szCs w:val="20"/>
          </w:rPr>
          <w:instrText xml:space="preserve"> PAGEREF _Toc131779834 \h </w:instrText>
        </w:r>
        <w:r w:rsidR="000B2283" w:rsidRPr="000B2283">
          <w:rPr>
            <w:rFonts w:ascii="Arial" w:hAnsi="Arial" w:cs="Arial"/>
            <w:noProof/>
            <w:webHidden/>
            <w:sz w:val="20"/>
            <w:szCs w:val="20"/>
          </w:rPr>
        </w:r>
        <w:r w:rsidR="000B2283" w:rsidRPr="000B2283">
          <w:rPr>
            <w:rFonts w:ascii="Arial" w:hAnsi="Arial" w:cs="Arial"/>
            <w:noProof/>
            <w:webHidden/>
            <w:sz w:val="20"/>
            <w:szCs w:val="20"/>
          </w:rPr>
          <w:fldChar w:fldCharType="separate"/>
        </w:r>
        <w:r w:rsidR="000B2283" w:rsidRPr="000B2283">
          <w:rPr>
            <w:rFonts w:ascii="Arial" w:hAnsi="Arial" w:cs="Arial"/>
            <w:noProof/>
            <w:webHidden/>
            <w:sz w:val="20"/>
            <w:szCs w:val="20"/>
          </w:rPr>
          <w:t>16</w:t>
        </w:r>
        <w:r w:rsidR="000B2283" w:rsidRPr="000B2283">
          <w:rPr>
            <w:rFonts w:ascii="Arial" w:hAnsi="Arial" w:cs="Arial"/>
            <w:noProof/>
            <w:webHidden/>
            <w:sz w:val="20"/>
            <w:szCs w:val="20"/>
          </w:rPr>
          <w:fldChar w:fldCharType="end"/>
        </w:r>
      </w:hyperlink>
    </w:p>
    <w:p w14:paraId="325FE060" w14:textId="203D1781" w:rsidR="000B2283" w:rsidRPr="000B2283" w:rsidRDefault="00000000">
      <w:pPr>
        <w:pStyle w:val="TableofFigures"/>
        <w:tabs>
          <w:tab w:val="right" w:leader="dot" w:pos="9730"/>
        </w:tabs>
        <w:rPr>
          <w:rFonts w:ascii="Arial" w:eastAsiaTheme="minorEastAsia" w:hAnsi="Arial" w:cs="Arial"/>
          <w:noProof/>
          <w:sz w:val="20"/>
          <w:szCs w:val="20"/>
        </w:rPr>
      </w:pPr>
      <w:hyperlink w:anchor="_Toc131779835" w:history="1">
        <w:r w:rsidR="000B2283" w:rsidRPr="000B2283">
          <w:rPr>
            <w:rStyle w:val="Hyperlink"/>
            <w:rFonts w:ascii="Arial" w:hAnsi="Arial" w:cs="Arial"/>
            <w:noProof/>
            <w:sz w:val="20"/>
            <w:szCs w:val="20"/>
          </w:rPr>
          <w:t>Table 5</w:t>
        </w:r>
        <w:r w:rsidR="000B2283" w:rsidRPr="000B2283">
          <w:rPr>
            <w:rStyle w:val="Hyperlink"/>
            <w:rFonts w:ascii="Arial" w:hAnsi="Arial" w:cs="Arial"/>
            <w:noProof/>
            <w:sz w:val="20"/>
            <w:szCs w:val="20"/>
          </w:rPr>
          <w:noBreakHyphen/>
          <w:t>1: SEP Implementation Budget</w:t>
        </w:r>
        <w:r w:rsidR="000B2283" w:rsidRPr="000B2283">
          <w:rPr>
            <w:rFonts w:ascii="Arial" w:hAnsi="Arial" w:cs="Arial"/>
            <w:noProof/>
            <w:webHidden/>
            <w:sz w:val="20"/>
            <w:szCs w:val="20"/>
          </w:rPr>
          <w:tab/>
        </w:r>
        <w:r w:rsidR="000B2283" w:rsidRPr="000B2283">
          <w:rPr>
            <w:rFonts w:ascii="Arial" w:hAnsi="Arial" w:cs="Arial"/>
            <w:noProof/>
            <w:webHidden/>
            <w:sz w:val="20"/>
            <w:szCs w:val="20"/>
          </w:rPr>
          <w:fldChar w:fldCharType="begin"/>
        </w:r>
        <w:r w:rsidR="000B2283" w:rsidRPr="000B2283">
          <w:rPr>
            <w:rFonts w:ascii="Arial" w:hAnsi="Arial" w:cs="Arial"/>
            <w:noProof/>
            <w:webHidden/>
            <w:sz w:val="20"/>
            <w:szCs w:val="20"/>
          </w:rPr>
          <w:instrText xml:space="preserve"> PAGEREF _Toc131779835 \h </w:instrText>
        </w:r>
        <w:r w:rsidR="000B2283" w:rsidRPr="000B2283">
          <w:rPr>
            <w:rFonts w:ascii="Arial" w:hAnsi="Arial" w:cs="Arial"/>
            <w:noProof/>
            <w:webHidden/>
            <w:sz w:val="20"/>
            <w:szCs w:val="20"/>
          </w:rPr>
        </w:r>
        <w:r w:rsidR="000B2283" w:rsidRPr="000B2283">
          <w:rPr>
            <w:rFonts w:ascii="Arial" w:hAnsi="Arial" w:cs="Arial"/>
            <w:noProof/>
            <w:webHidden/>
            <w:sz w:val="20"/>
            <w:szCs w:val="20"/>
          </w:rPr>
          <w:fldChar w:fldCharType="separate"/>
        </w:r>
        <w:r w:rsidR="000B2283" w:rsidRPr="000B2283">
          <w:rPr>
            <w:rFonts w:ascii="Arial" w:hAnsi="Arial" w:cs="Arial"/>
            <w:noProof/>
            <w:webHidden/>
            <w:sz w:val="20"/>
            <w:szCs w:val="20"/>
          </w:rPr>
          <w:t>19</w:t>
        </w:r>
        <w:r w:rsidR="000B2283" w:rsidRPr="000B2283">
          <w:rPr>
            <w:rFonts w:ascii="Arial" w:hAnsi="Arial" w:cs="Arial"/>
            <w:noProof/>
            <w:webHidden/>
            <w:sz w:val="20"/>
            <w:szCs w:val="20"/>
          </w:rPr>
          <w:fldChar w:fldCharType="end"/>
        </w:r>
      </w:hyperlink>
    </w:p>
    <w:p w14:paraId="61043DD6" w14:textId="25737772" w:rsidR="006D033E" w:rsidRPr="00FF2EFF" w:rsidRDefault="006D033E" w:rsidP="005B3C67">
      <w:pPr>
        <w:spacing w:after="0" w:line="276" w:lineRule="auto"/>
        <w:jc w:val="both"/>
        <w:rPr>
          <w:rFonts w:asciiTheme="minorBidi" w:hAnsiTheme="minorBidi" w:cstheme="minorBidi"/>
        </w:rPr>
      </w:pPr>
      <w:r w:rsidRPr="00DA27B3">
        <w:rPr>
          <w:rFonts w:ascii="Arial" w:hAnsi="Arial" w:cs="Arial"/>
          <w:sz w:val="18"/>
          <w:szCs w:val="18"/>
        </w:rPr>
        <w:fldChar w:fldCharType="end"/>
      </w:r>
    </w:p>
    <w:p w14:paraId="04F1026D" w14:textId="2CF6BE6E" w:rsidR="006D033E" w:rsidRPr="00FF2EFF" w:rsidRDefault="006D033E" w:rsidP="005B3C67">
      <w:pPr>
        <w:spacing w:after="0" w:line="276" w:lineRule="auto"/>
        <w:jc w:val="both"/>
        <w:rPr>
          <w:rFonts w:asciiTheme="minorBidi" w:hAnsiTheme="minorBidi" w:cstheme="minorBidi"/>
        </w:rPr>
      </w:pPr>
    </w:p>
    <w:p w14:paraId="10F44998" w14:textId="06B81893" w:rsidR="006D033E" w:rsidRPr="00FF2EFF" w:rsidRDefault="006D033E" w:rsidP="005B3C67">
      <w:pPr>
        <w:spacing w:after="0" w:line="276" w:lineRule="auto"/>
        <w:jc w:val="both"/>
        <w:rPr>
          <w:rFonts w:asciiTheme="minorBidi" w:hAnsiTheme="minorBidi" w:cstheme="minorBidi"/>
        </w:rPr>
      </w:pPr>
    </w:p>
    <w:p w14:paraId="5F937666" w14:textId="37320D55" w:rsidR="006D033E" w:rsidRPr="00FF2EFF" w:rsidRDefault="006D033E" w:rsidP="005B3C67">
      <w:pPr>
        <w:spacing w:after="0" w:line="276" w:lineRule="auto"/>
        <w:jc w:val="both"/>
        <w:rPr>
          <w:rFonts w:asciiTheme="minorBidi" w:hAnsiTheme="minorBidi" w:cstheme="minorBidi"/>
        </w:rPr>
      </w:pPr>
    </w:p>
    <w:p w14:paraId="16364D66" w14:textId="3C43FB86" w:rsidR="006D033E" w:rsidRPr="00FF2EFF" w:rsidRDefault="006D033E" w:rsidP="005B3C67">
      <w:pPr>
        <w:spacing w:after="0" w:line="276" w:lineRule="auto"/>
        <w:jc w:val="both"/>
        <w:rPr>
          <w:rFonts w:asciiTheme="minorBidi" w:hAnsiTheme="minorBidi" w:cstheme="minorBidi"/>
        </w:rPr>
      </w:pPr>
    </w:p>
    <w:p w14:paraId="171529BC" w14:textId="21EED3E9" w:rsidR="006D033E" w:rsidRPr="00FF2EFF" w:rsidRDefault="006D033E" w:rsidP="005B3C67">
      <w:pPr>
        <w:spacing w:after="0" w:line="276" w:lineRule="auto"/>
        <w:jc w:val="both"/>
        <w:rPr>
          <w:rFonts w:asciiTheme="minorBidi" w:hAnsiTheme="minorBidi" w:cstheme="minorBidi"/>
        </w:rPr>
      </w:pPr>
    </w:p>
    <w:p w14:paraId="6244577A" w14:textId="72DCC83F" w:rsidR="006D033E" w:rsidRPr="00FF2EFF" w:rsidRDefault="006D033E" w:rsidP="005B3C67">
      <w:pPr>
        <w:spacing w:after="0" w:line="276" w:lineRule="auto"/>
        <w:jc w:val="both"/>
        <w:rPr>
          <w:rFonts w:asciiTheme="minorBidi" w:hAnsiTheme="minorBidi" w:cstheme="minorBidi"/>
        </w:rPr>
      </w:pPr>
    </w:p>
    <w:p w14:paraId="1AFB0C6E" w14:textId="77777777" w:rsidR="006D033E" w:rsidRPr="00FF2EFF" w:rsidRDefault="006D033E" w:rsidP="005B3C67">
      <w:pPr>
        <w:spacing w:after="0" w:line="276" w:lineRule="auto"/>
        <w:jc w:val="both"/>
        <w:rPr>
          <w:rFonts w:asciiTheme="minorBidi" w:hAnsiTheme="minorBidi" w:cstheme="minorBidi"/>
        </w:rPr>
      </w:pPr>
    </w:p>
    <w:p w14:paraId="60162A71" w14:textId="77777777" w:rsidR="0053589A" w:rsidRPr="00FF2EFF" w:rsidRDefault="0053589A" w:rsidP="005B3C67">
      <w:pPr>
        <w:spacing w:after="0" w:line="276" w:lineRule="auto"/>
        <w:jc w:val="both"/>
        <w:rPr>
          <w:rFonts w:asciiTheme="minorBidi" w:hAnsiTheme="minorBidi" w:cstheme="minorBidi"/>
        </w:rPr>
      </w:pPr>
      <w:r w:rsidRPr="00FF2EFF">
        <w:rPr>
          <w:rFonts w:asciiTheme="minorBidi" w:hAnsiTheme="minorBidi" w:cstheme="minorBidi"/>
        </w:rPr>
        <w:br w:type="page"/>
      </w:r>
    </w:p>
    <w:p w14:paraId="1BB593C9" w14:textId="3D760F6F" w:rsidR="0053589A" w:rsidRPr="00FF2EFF" w:rsidRDefault="0053589A" w:rsidP="005B3C67">
      <w:pPr>
        <w:pStyle w:val="TOCHeading"/>
        <w:spacing w:line="276" w:lineRule="auto"/>
        <w:jc w:val="both"/>
        <w:rPr>
          <w:rFonts w:asciiTheme="minorBidi" w:hAnsiTheme="minorBidi" w:cstheme="minorBidi"/>
        </w:rPr>
      </w:pPr>
      <w:r w:rsidRPr="00FF2EFF">
        <w:rPr>
          <w:rFonts w:asciiTheme="minorBidi" w:hAnsiTheme="minorBidi" w:cstheme="minorBidi"/>
        </w:rPr>
        <w:lastRenderedPageBreak/>
        <w:t>Abbreviations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7645"/>
      </w:tblGrid>
      <w:tr w:rsidR="00975EBC" w:rsidRPr="00FF2EFF" w14:paraId="7C5C1419" w14:textId="77777777" w:rsidTr="21E62872">
        <w:tc>
          <w:tcPr>
            <w:tcW w:w="1705" w:type="dxa"/>
          </w:tcPr>
          <w:p w14:paraId="717D09D9" w14:textId="77777777" w:rsidR="00B06845" w:rsidRPr="00F4083D" w:rsidRDefault="00B06845" w:rsidP="005B3C67">
            <w:pPr>
              <w:spacing w:after="0" w:line="276" w:lineRule="auto"/>
              <w:jc w:val="both"/>
              <w:rPr>
                <w:rFonts w:asciiTheme="minorBidi" w:hAnsiTheme="minorBidi"/>
                <w:sz w:val="20"/>
                <w:szCs w:val="20"/>
              </w:rPr>
            </w:pPr>
          </w:p>
          <w:p w14:paraId="6B47B33F" w14:textId="753AF2AF" w:rsidR="00975EBC" w:rsidRPr="00F4083D" w:rsidRDefault="00975EBC" w:rsidP="005B3C67">
            <w:pPr>
              <w:spacing w:after="0" w:line="276" w:lineRule="auto"/>
              <w:jc w:val="both"/>
              <w:rPr>
                <w:rFonts w:asciiTheme="minorBidi" w:hAnsiTheme="minorBidi"/>
                <w:sz w:val="20"/>
                <w:szCs w:val="20"/>
              </w:rPr>
            </w:pPr>
            <w:r w:rsidRPr="00F4083D">
              <w:rPr>
                <w:rFonts w:asciiTheme="minorBidi" w:hAnsiTheme="minorBidi"/>
                <w:sz w:val="20"/>
                <w:szCs w:val="20"/>
              </w:rPr>
              <w:t>APs</w:t>
            </w:r>
          </w:p>
        </w:tc>
        <w:tc>
          <w:tcPr>
            <w:tcW w:w="7645" w:type="dxa"/>
          </w:tcPr>
          <w:p w14:paraId="5DD050E5" w14:textId="77777777" w:rsidR="00B06845" w:rsidRPr="00F4083D" w:rsidRDefault="00B06845" w:rsidP="005B3C67">
            <w:pPr>
              <w:spacing w:after="0" w:line="276" w:lineRule="auto"/>
              <w:jc w:val="both"/>
              <w:rPr>
                <w:rFonts w:asciiTheme="minorBidi" w:hAnsiTheme="minorBidi"/>
                <w:sz w:val="20"/>
                <w:szCs w:val="20"/>
              </w:rPr>
            </w:pPr>
          </w:p>
          <w:p w14:paraId="38B46A3A" w14:textId="64EFC7C9" w:rsidR="00975EBC" w:rsidRPr="00F4083D" w:rsidRDefault="00975EBC" w:rsidP="005B3C67">
            <w:pPr>
              <w:spacing w:after="0" w:line="276" w:lineRule="auto"/>
              <w:jc w:val="both"/>
              <w:rPr>
                <w:rFonts w:asciiTheme="minorBidi" w:hAnsiTheme="minorBidi"/>
                <w:sz w:val="20"/>
                <w:szCs w:val="20"/>
              </w:rPr>
            </w:pPr>
            <w:r w:rsidRPr="00F4083D">
              <w:rPr>
                <w:rFonts w:asciiTheme="minorBidi" w:hAnsiTheme="minorBidi"/>
                <w:sz w:val="20"/>
                <w:szCs w:val="20"/>
              </w:rPr>
              <w:t>Affected Parties</w:t>
            </w:r>
          </w:p>
        </w:tc>
      </w:tr>
      <w:tr w:rsidR="00DF0B46" w:rsidRPr="00FF2EFF" w14:paraId="31894517" w14:textId="77777777" w:rsidTr="21E62872">
        <w:tc>
          <w:tcPr>
            <w:tcW w:w="1705" w:type="dxa"/>
          </w:tcPr>
          <w:p w14:paraId="179BA088" w14:textId="6FE8BED4"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AD</w:t>
            </w:r>
          </w:p>
        </w:tc>
        <w:tc>
          <w:tcPr>
            <w:tcW w:w="7645" w:type="dxa"/>
          </w:tcPr>
          <w:p w14:paraId="486A4FEE" w14:textId="4EEDACA6"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Auto Disable</w:t>
            </w:r>
          </w:p>
        </w:tc>
      </w:tr>
      <w:tr w:rsidR="00DF0B46" w:rsidRPr="00FF2EFF" w14:paraId="3480B87F" w14:textId="77777777" w:rsidTr="21E62872">
        <w:tc>
          <w:tcPr>
            <w:tcW w:w="1705" w:type="dxa"/>
          </w:tcPr>
          <w:p w14:paraId="782F255C" w14:textId="49360896"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CBOs</w:t>
            </w:r>
          </w:p>
        </w:tc>
        <w:tc>
          <w:tcPr>
            <w:tcW w:w="7645" w:type="dxa"/>
          </w:tcPr>
          <w:p w14:paraId="43B93DB2" w14:textId="336A4E14"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Community Based Organization</w:t>
            </w:r>
          </w:p>
        </w:tc>
      </w:tr>
      <w:tr w:rsidR="00DF0B46" w:rsidRPr="00FF2EFF" w14:paraId="7ABE576E" w14:textId="77777777" w:rsidTr="21E62872">
        <w:tc>
          <w:tcPr>
            <w:tcW w:w="1705" w:type="dxa"/>
          </w:tcPr>
          <w:p w14:paraId="737C0BE6" w14:textId="609E0E0C"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CCSDP</w:t>
            </w:r>
          </w:p>
        </w:tc>
        <w:tc>
          <w:tcPr>
            <w:tcW w:w="7645" w:type="dxa"/>
          </w:tcPr>
          <w:p w14:paraId="78E16A77" w14:textId="1A48E466"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Citizen Centered Service Delivery Project</w:t>
            </w:r>
          </w:p>
        </w:tc>
      </w:tr>
      <w:tr w:rsidR="00DF0B46" w:rsidRPr="00FF2EFF" w14:paraId="22F9F29B" w14:textId="77777777" w:rsidTr="21E62872">
        <w:tc>
          <w:tcPr>
            <w:tcW w:w="1705" w:type="dxa"/>
          </w:tcPr>
          <w:p w14:paraId="732D0F11"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CFC</w:t>
            </w:r>
          </w:p>
        </w:tc>
        <w:tc>
          <w:tcPr>
            <w:tcW w:w="7645" w:type="dxa"/>
          </w:tcPr>
          <w:p w14:paraId="22A805F9"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color w:val="000000"/>
                <w:sz w:val="20"/>
                <w:szCs w:val="20"/>
              </w:rPr>
              <w:t>Citizen Facilitation Centers</w:t>
            </w:r>
          </w:p>
        </w:tc>
      </w:tr>
      <w:tr w:rsidR="00DF0B46" w:rsidRPr="00FF2EFF" w14:paraId="02722C91" w14:textId="77777777" w:rsidTr="21E62872">
        <w:tc>
          <w:tcPr>
            <w:tcW w:w="1705" w:type="dxa"/>
          </w:tcPr>
          <w:p w14:paraId="69DCF348"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CNICs</w:t>
            </w:r>
          </w:p>
        </w:tc>
        <w:tc>
          <w:tcPr>
            <w:tcW w:w="7645" w:type="dxa"/>
          </w:tcPr>
          <w:p w14:paraId="5C6DFC3A"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Computerized National Identity Cards</w:t>
            </w:r>
          </w:p>
        </w:tc>
      </w:tr>
      <w:tr w:rsidR="00DF0B46" w:rsidRPr="00FF2EFF" w14:paraId="0B7F57D5" w14:textId="77777777" w:rsidTr="21E62872">
        <w:tc>
          <w:tcPr>
            <w:tcW w:w="1705" w:type="dxa"/>
          </w:tcPr>
          <w:p w14:paraId="712474F0"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CRCs</w:t>
            </w:r>
          </w:p>
        </w:tc>
        <w:tc>
          <w:tcPr>
            <w:tcW w:w="7645" w:type="dxa"/>
          </w:tcPr>
          <w:p w14:paraId="1EA71939"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Child Registration Certificates</w:t>
            </w:r>
          </w:p>
        </w:tc>
      </w:tr>
      <w:tr w:rsidR="00DF0B46" w:rsidRPr="00FF2EFF" w14:paraId="18DF0018" w14:textId="77777777" w:rsidTr="21E62872">
        <w:tc>
          <w:tcPr>
            <w:tcW w:w="1705" w:type="dxa"/>
          </w:tcPr>
          <w:p w14:paraId="2F593BBB"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CRMS</w:t>
            </w:r>
          </w:p>
        </w:tc>
        <w:tc>
          <w:tcPr>
            <w:tcW w:w="7645" w:type="dxa"/>
          </w:tcPr>
          <w:p w14:paraId="0D553500"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Civil Registration Management System</w:t>
            </w:r>
          </w:p>
        </w:tc>
      </w:tr>
      <w:tr w:rsidR="00DF0B46" w:rsidRPr="00FF2EFF" w14:paraId="1BB252FD" w14:textId="77777777" w:rsidTr="21E62872">
        <w:tc>
          <w:tcPr>
            <w:tcW w:w="1705" w:type="dxa"/>
          </w:tcPr>
          <w:p w14:paraId="51D9A509" w14:textId="7753F48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CSOs</w:t>
            </w:r>
          </w:p>
        </w:tc>
        <w:tc>
          <w:tcPr>
            <w:tcW w:w="7645" w:type="dxa"/>
          </w:tcPr>
          <w:p w14:paraId="259D3977" w14:textId="3BB546E9"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Civil Society Organization</w:t>
            </w:r>
          </w:p>
        </w:tc>
      </w:tr>
      <w:tr w:rsidR="00DF0B46" w:rsidRPr="00FF2EFF" w14:paraId="3949E16A" w14:textId="77777777" w:rsidTr="21E62872">
        <w:tc>
          <w:tcPr>
            <w:tcW w:w="1705" w:type="dxa"/>
          </w:tcPr>
          <w:p w14:paraId="3E1349F2"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CWG</w:t>
            </w:r>
          </w:p>
        </w:tc>
        <w:tc>
          <w:tcPr>
            <w:tcW w:w="7645" w:type="dxa"/>
          </w:tcPr>
          <w:p w14:paraId="0508AFB8"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Child Wellness Grant</w:t>
            </w:r>
          </w:p>
        </w:tc>
      </w:tr>
      <w:tr w:rsidR="00DF0B46" w:rsidRPr="00FF2EFF" w14:paraId="012E601B" w14:textId="77777777" w:rsidTr="21E62872">
        <w:tc>
          <w:tcPr>
            <w:tcW w:w="1705" w:type="dxa"/>
          </w:tcPr>
          <w:p w14:paraId="6259627E"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DoH</w:t>
            </w:r>
          </w:p>
        </w:tc>
        <w:tc>
          <w:tcPr>
            <w:tcW w:w="7645" w:type="dxa"/>
          </w:tcPr>
          <w:p w14:paraId="1A246473"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Department of Health</w:t>
            </w:r>
          </w:p>
        </w:tc>
      </w:tr>
      <w:tr w:rsidR="00DF0B46" w:rsidRPr="00FF2EFF" w14:paraId="70F6FD79" w14:textId="77777777" w:rsidTr="21E62872">
        <w:tc>
          <w:tcPr>
            <w:tcW w:w="1705" w:type="dxa"/>
          </w:tcPr>
          <w:p w14:paraId="6B29947E" w14:textId="036BA048" w:rsidR="00DF0B46" w:rsidRPr="00F4083D" w:rsidRDefault="00BC2749" w:rsidP="005B3C67">
            <w:pPr>
              <w:spacing w:after="0" w:line="276" w:lineRule="auto"/>
              <w:jc w:val="both"/>
              <w:rPr>
                <w:rFonts w:asciiTheme="minorBidi" w:hAnsiTheme="minorBidi"/>
                <w:sz w:val="20"/>
                <w:szCs w:val="20"/>
              </w:rPr>
            </w:pPr>
            <w:r>
              <w:rPr>
                <w:rFonts w:asciiTheme="minorBidi" w:hAnsiTheme="minorBidi"/>
                <w:sz w:val="20"/>
                <w:szCs w:val="20"/>
              </w:rPr>
              <w:t>MEA</w:t>
            </w:r>
          </w:p>
        </w:tc>
        <w:tc>
          <w:tcPr>
            <w:tcW w:w="7645" w:type="dxa"/>
          </w:tcPr>
          <w:p w14:paraId="353297D1" w14:textId="0F16C324" w:rsidR="00DF0B46" w:rsidRPr="00F4083D" w:rsidRDefault="00BC2749" w:rsidP="005B3C67">
            <w:pPr>
              <w:spacing w:after="0" w:line="276" w:lineRule="auto"/>
              <w:jc w:val="both"/>
              <w:rPr>
                <w:rFonts w:asciiTheme="minorBidi" w:hAnsiTheme="minorBidi"/>
                <w:sz w:val="20"/>
                <w:szCs w:val="20"/>
              </w:rPr>
            </w:pPr>
            <w:r>
              <w:rPr>
                <w:rFonts w:asciiTheme="minorBidi" w:hAnsiTheme="minorBidi"/>
                <w:sz w:val="20"/>
                <w:szCs w:val="20"/>
              </w:rPr>
              <w:t>Federal Ministry of Economic Affairs</w:t>
            </w:r>
          </w:p>
        </w:tc>
      </w:tr>
      <w:tr w:rsidR="00DF0B46" w:rsidRPr="00FF2EFF" w14:paraId="373FB4F8" w14:textId="77777777" w:rsidTr="21E62872">
        <w:tc>
          <w:tcPr>
            <w:tcW w:w="1705" w:type="dxa"/>
          </w:tcPr>
          <w:p w14:paraId="0753CBAA" w14:textId="5B362C32"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 xml:space="preserve">E&amp;S </w:t>
            </w:r>
          </w:p>
        </w:tc>
        <w:tc>
          <w:tcPr>
            <w:tcW w:w="7645" w:type="dxa"/>
          </w:tcPr>
          <w:p w14:paraId="34B8F946" w14:textId="484A732C"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 xml:space="preserve">Environment and Social </w:t>
            </w:r>
          </w:p>
        </w:tc>
      </w:tr>
      <w:tr w:rsidR="00DF0B46" w:rsidRPr="00FF2EFF" w14:paraId="32E46407" w14:textId="77777777" w:rsidTr="21E62872">
        <w:tc>
          <w:tcPr>
            <w:tcW w:w="1705" w:type="dxa"/>
          </w:tcPr>
          <w:p w14:paraId="4E66EEE9"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ESF</w:t>
            </w:r>
          </w:p>
        </w:tc>
        <w:tc>
          <w:tcPr>
            <w:tcW w:w="7645" w:type="dxa"/>
          </w:tcPr>
          <w:p w14:paraId="5DE84678"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Environmental and Social Framework</w:t>
            </w:r>
          </w:p>
        </w:tc>
      </w:tr>
      <w:tr w:rsidR="00DF0B46" w:rsidRPr="00FF2EFF" w14:paraId="3C3E6A7D" w14:textId="77777777" w:rsidTr="21E62872">
        <w:tc>
          <w:tcPr>
            <w:tcW w:w="1705" w:type="dxa"/>
          </w:tcPr>
          <w:p w14:paraId="125717B5" w14:textId="0382E4EF"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ESMP</w:t>
            </w:r>
          </w:p>
        </w:tc>
        <w:tc>
          <w:tcPr>
            <w:tcW w:w="7645" w:type="dxa"/>
          </w:tcPr>
          <w:p w14:paraId="323527A3" w14:textId="4F954B43"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 xml:space="preserve">Environmental and social Management Plan  </w:t>
            </w:r>
          </w:p>
        </w:tc>
      </w:tr>
      <w:tr w:rsidR="00DF0B46" w:rsidRPr="00FF2EFF" w14:paraId="02196E6B" w14:textId="77777777" w:rsidTr="21E62872">
        <w:tc>
          <w:tcPr>
            <w:tcW w:w="1705" w:type="dxa"/>
          </w:tcPr>
          <w:p w14:paraId="28EEC165" w14:textId="2D752A26"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ESS</w:t>
            </w:r>
          </w:p>
        </w:tc>
        <w:tc>
          <w:tcPr>
            <w:tcW w:w="7645" w:type="dxa"/>
          </w:tcPr>
          <w:p w14:paraId="6A7E15DB" w14:textId="02DEC15C"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Environmental and Social Standard</w:t>
            </w:r>
          </w:p>
        </w:tc>
      </w:tr>
      <w:tr w:rsidR="00DF0B46" w:rsidRPr="00FF2EFF" w14:paraId="5A023B64" w14:textId="77777777" w:rsidTr="21E62872">
        <w:tc>
          <w:tcPr>
            <w:tcW w:w="1705" w:type="dxa"/>
          </w:tcPr>
          <w:p w14:paraId="3DC3BCA7" w14:textId="36AC99D3"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FGD</w:t>
            </w:r>
          </w:p>
        </w:tc>
        <w:tc>
          <w:tcPr>
            <w:tcW w:w="7645" w:type="dxa"/>
          </w:tcPr>
          <w:p w14:paraId="192921CC" w14:textId="1695FE5C"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Focus Group Discussion</w:t>
            </w:r>
          </w:p>
        </w:tc>
      </w:tr>
      <w:tr w:rsidR="00DF0B46" w:rsidRPr="00FF2EFF" w14:paraId="0BF4AADB" w14:textId="77777777" w:rsidTr="21E62872">
        <w:tc>
          <w:tcPr>
            <w:tcW w:w="1705" w:type="dxa"/>
          </w:tcPr>
          <w:p w14:paraId="0941A511" w14:textId="134BDD93"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GBV</w:t>
            </w:r>
          </w:p>
        </w:tc>
        <w:tc>
          <w:tcPr>
            <w:tcW w:w="7645" w:type="dxa"/>
          </w:tcPr>
          <w:p w14:paraId="366641BC" w14:textId="6080152F"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 xml:space="preserve">Gender Based Violence </w:t>
            </w:r>
          </w:p>
        </w:tc>
      </w:tr>
      <w:tr w:rsidR="00DF0B46" w:rsidRPr="00FF2EFF" w14:paraId="0C7A8CFA" w14:textId="77777777" w:rsidTr="21E62872">
        <w:tc>
          <w:tcPr>
            <w:tcW w:w="1705" w:type="dxa"/>
          </w:tcPr>
          <w:p w14:paraId="7EDE32BC"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GoKP</w:t>
            </w:r>
          </w:p>
        </w:tc>
        <w:tc>
          <w:tcPr>
            <w:tcW w:w="7645" w:type="dxa"/>
          </w:tcPr>
          <w:p w14:paraId="2D4D6077"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Government of Khyber Pakhtunkhwa</w:t>
            </w:r>
          </w:p>
        </w:tc>
      </w:tr>
      <w:tr w:rsidR="00DF0B46" w:rsidRPr="00FF2EFF" w14:paraId="3BD55146" w14:textId="77777777" w:rsidTr="21E62872">
        <w:tc>
          <w:tcPr>
            <w:tcW w:w="1705" w:type="dxa"/>
          </w:tcPr>
          <w:p w14:paraId="547EFAD5"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noProof/>
                <w:sz w:val="20"/>
                <w:szCs w:val="20"/>
              </w:rPr>
              <w:t>GRM</w:t>
            </w:r>
          </w:p>
        </w:tc>
        <w:tc>
          <w:tcPr>
            <w:tcW w:w="7645" w:type="dxa"/>
          </w:tcPr>
          <w:p w14:paraId="26699712"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noProof/>
                <w:sz w:val="20"/>
                <w:szCs w:val="20"/>
              </w:rPr>
              <w:t>Grievance Redress Mechanism</w:t>
            </w:r>
          </w:p>
        </w:tc>
      </w:tr>
      <w:tr w:rsidR="00DF0B46" w:rsidRPr="00FF2EFF" w14:paraId="676D997F" w14:textId="77777777" w:rsidTr="21E62872">
        <w:tc>
          <w:tcPr>
            <w:tcW w:w="1705" w:type="dxa"/>
          </w:tcPr>
          <w:p w14:paraId="019BCC11" w14:textId="796EEFC6"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GRO</w:t>
            </w:r>
          </w:p>
        </w:tc>
        <w:tc>
          <w:tcPr>
            <w:tcW w:w="7645" w:type="dxa"/>
          </w:tcPr>
          <w:p w14:paraId="2E1E9CAE" w14:textId="28F8807E"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Grievance Redress Officer</w:t>
            </w:r>
          </w:p>
        </w:tc>
      </w:tr>
      <w:tr w:rsidR="00DF0B46" w:rsidRPr="00FF2EFF" w14:paraId="50644225" w14:textId="77777777" w:rsidTr="21E62872">
        <w:tc>
          <w:tcPr>
            <w:tcW w:w="1705" w:type="dxa"/>
          </w:tcPr>
          <w:p w14:paraId="72A6989E"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HUJRA</w:t>
            </w:r>
          </w:p>
        </w:tc>
        <w:tc>
          <w:tcPr>
            <w:tcW w:w="7645" w:type="dxa"/>
          </w:tcPr>
          <w:p w14:paraId="7C39CC6C"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Holistic Understanding for Research and Action</w:t>
            </w:r>
          </w:p>
        </w:tc>
      </w:tr>
      <w:tr w:rsidR="00DF0B46" w:rsidRPr="00FF2EFF" w14:paraId="05B1C58A" w14:textId="77777777" w:rsidTr="21E62872">
        <w:tc>
          <w:tcPr>
            <w:tcW w:w="1705" w:type="dxa"/>
          </w:tcPr>
          <w:p w14:paraId="314A6979"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ICT</w:t>
            </w:r>
          </w:p>
        </w:tc>
        <w:tc>
          <w:tcPr>
            <w:tcW w:w="7645" w:type="dxa"/>
          </w:tcPr>
          <w:p w14:paraId="0EBD0D3E"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Information and Communication Technology</w:t>
            </w:r>
          </w:p>
        </w:tc>
      </w:tr>
      <w:tr w:rsidR="00DF0B46" w:rsidRPr="00FF2EFF" w14:paraId="1E7295F0" w14:textId="77777777" w:rsidTr="21E62872">
        <w:tc>
          <w:tcPr>
            <w:tcW w:w="1705" w:type="dxa"/>
          </w:tcPr>
          <w:p w14:paraId="0FF3F396"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KP</w:t>
            </w:r>
          </w:p>
        </w:tc>
        <w:tc>
          <w:tcPr>
            <w:tcW w:w="7645" w:type="dxa"/>
          </w:tcPr>
          <w:p w14:paraId="1CD47AAA"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Khyber Pakhtunkhwa</w:t>
            </w:r>
          </w:p>
        </w:tc>
      </w:tr>
      <w:tr w:rsidR="00DF0B46" w:rsidRPr="00FF2EFF" w14:paraId="77978535" w14:textId="77777777" w:rsidTr="21E62872">
        <w:tc>
          <w:tcPr>
            <w:tcW w:w="1705" w:type="dxa"/>
          </w:tcPr>
          <w:p w14:paraId="2CEEEB49"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LG&amp;RDD</w:t>
            </w:r>
          </w:p>
        </w:tc>
        <w:tc>
          <w:tcPr>
            <w:tcW w:w="7645" w:type="dxa"/>
          </w:tcPr>
          <w:p w14:paraId="64C513DA"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Local Government and Rural Development Department</w:t>
            </w:r>
          </w:p>
        </w:tc>
      </w:tr>
      <w:tr w:rsidR="00DF0B46" w:rsidRPr="00FF2EFF" w14:paraId="442363A6" w14:textId="77777777" w:rsidTr="21E62872">
        <w:tc>
          <w:tcPr>
            <w:tcW w:w="1705" w:type="dxa"/>
          </w:tcPr>
          <w:p w14:paraId="0ADE3B7E"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LHO</w:t>
            </w:r>
          </w:p>
        </w:tc>
        <w:tc>
          <w:tcPr>
            <w:tcW w:w="7645" w:type="dxa"/>
          </w:tcPr>
          <w:p w14:paraId="0A9D005B"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Lawari Humanitarian Organization</w:t>
            </w:r>
          </w:p>
        </w:tc>
      </w:tr>
      <w:tr w:rsidR="00DF0B46" w:rsidRPr="00FF2EFF" w14:paraId="52940228" w14:textId="77777777" w:rsidTr="21E62872">
        <w:tc>
          <w:tcPr>
            <w:tcW w:w="1705" w:type="dxa"/>
          </w:tcPr>
          <w:p w14:paraId="6AC1EFE6" w14:textId="4561FC3F"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LMP</w:t>
            </w:r>
          </w:p>
        </w:tc>
        <w:tc>
          <w:tcPr>
            <w:tcW w:w="7645" w:type="dxa"/>
          </w:tcPr>
          <w:p w14:paraId="2D1D27FE" w14:textId="5B16D6CD"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 xml:space="preserve">Labour Management Procedures </w:t>
            </w:r>
          </w:p>
        </w:tc>
      </w:tr>
      <w:tr w:rsidR="00DF0B46" w:rsidRPr="00FF2EFF" w14:paraId="468EC7C3" w14:textId="77777777" w:rsidTr="21E62872">
        <w:tc>
          <w:tcPr>
            <w:tcW w:w="1705" w:type="dxa"/>
          </w:tcPr>
          <w:p w14:paraId="50AF5BFF" w14:textId="45844B80" w:rsidR="00DF0B46" w:rsidRPr="00F4083D" w:rsidRDefault="00DF0B46" w:rsidP="21E62872">
            <w:pPr>
              <w:spacing w:after="0" w:line="276" w:lineRule="auto"/>
              <w:jc w:val="both"/>
              <w:rPr>
                <w:rFonts w:asciiTheme="minorBidi" w:hAnsiTheme="minorBidi"/>
                <w:sz w:val="20"/>
                <w:szCs w:val="20"/>
              </w:rPr>
            </w:pPr>
            <w:r w:rsidRPr="21E62872">
              <w:rPr>
                <w:rFonts w:asciiTheme="minorBidi" w:hAnsiTheme="minorBidi"/>
                <w:sz w:val="20"/>
                <w:szCs w:val="20"/>
              </w:rPr>
              <w:t>MAS</w:t>
            </w:r>
          </w:p>
          <w:p w14:paraId="1CB2A0D0" w14:textId="345EB53F" w:rsidR="00DF0B46" w:rsidRPr="00F4083D" w:rsidRDefault="6B3FAB3B" w:rsidP="21E62872">
            <w:pPr>
              <w:spacing w:after="0" w:line="276" w:lineRule="auto"/>
              <w:jc w:val="both"/>
              <w:rPr>
                <w:rFonts w:asciiTheme="minorBidi" w:hAnsiTheme="minorBidi"/>
                <w:sz w:val="20"/>
                <w:szCs w:val="20"/>
              </w:rPr>
            </w:pPr>
            <w:r w:rsidRPr="21E62872">
              <w:rPr>
                <w:rFonts w:asciiTheme="minorBidi" w:hAnsiTheme="minorBidi"/>
                <w:sz w:val="20"/>
                <w:szCs w:val="20"/>
              </w:rPr>
              <w:t>MEA</w:t>
            </w:r>
          </w:p>
        </w:tc>
        <w:tc>
          <w:tcPr>
            <w:tcW w:w="7645" w:type="dxa"/>
          </w:tcPr>
          <w:p w14:paraId="3993CEA1" w14:textId="1DDCA88F" w:rsidR="00DF0B46" w:rsidRPr="00F4083D" w:rsidRDefault="00DF0B46" w:rsidP="21E62872">
            <w:pPr>
              <w:spacing w:after="0" w:line="276" w:lineRule="auto"/>
              <w:jc w:val="both"/>
              <w:rPr>
                <w:rFonts w:asciiTheme="minorBidi" w:hAnsiTheme="minorBidi"/>
                <w:sz w:val="20"/>
                <w:szCs w:val="20"/>
              </w:rPr>
            </w:pPr>
            <w:r w:rsidRPr="21E62872">
              <w:rPr>
                <w:rFonts w:asciiTheme="minorBidi" w:hAnsiTheme="minorBidi"/>
                <w:sz w:val="20"/>
                <w:szCs w:val="20"/>
              </w:rPr>
              <w:t>Merged Areas Secretariat</w:t>
            </w:r>
          </w:p>
          <w:p w14:paraId="0BD0064F" w14:textId="03BBA9DD" w:rsidR="00DF0B46" w:rsidRPr="00F4083D" w:rsidRDefault="0615DBFA" w:rsidP="21E62872">
            <w:pPr>
              <w:spacing w:after="0" w:line="276" w:lineRule="auto"/>
              <w:jc w:val="both"/>
              <w:rPr>
                <w:rFonts w:asciiTheme="minorBidi" w:hAnsiTheme="minorBidi"/>
                <w:sz w:val="20"/>
                <w:szCs w:val="20"/>
              </w:rPr>
            </w:pPr>
            <w:r w:rsidRPr="21E62872">
              <w:rPr>
                <w:rFonts w:asciiTheme="minorBidi" w:hAnsiTheme="minorBidi"/>
                <w:sz w:val="20"/>
                <w:szCs w:val="20"/>
              </w:rPr>
              <w:t>Ministry of Economic Affairs</w:t>
            </w:r>
          </w:p>
        </w:tc>
      </w:tr>
      <w:tr w:rsidR="00DF0B46" w:rsidRPr="00FF2EFF" w14:paraId="4DF226BB" w14:textId="77777777" w:rsidTr="21E62872">
        <w:tc>
          <w:tcPr>
            <w:tcW w:w="1705" w:type="dxa"/>
          </w:tcPr>
          <w:p w14:paraId="6E924D1E"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MSF</w:t>
            </w:r>
          </w:p>
        </w:tc>
        <w:tc>
          <w:tcPr>
            <w:tcW w:w="7645" w:type="dxa"/>
          </w:tcPr>
          <w:p w14:paraId="7DA56A76"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Médecins Sans Frontières</w:t>
            </w:r>
          </w:p>
        </w:tc>
      </w:tr>
      <w:tr w:rsidR="00DF0B46" w:rsidRPr="00FF2EFF" w14:paraId="03376EDD" w14:textId="77777777" w:rsidTr="21E62872">
        <w:tc>
          <w:tcPr>
            <w:tcW w:w="1705" w:type="dxa"/>
          </w:tcPr>
          <w:p w14:paraId="5DC4A322"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NADRA</w:t>
            </w:r>
          </w:p>
        </w:tc>
        <w:tc>
          <w:tcPr>
            <w:tcW w:w="7645" w:type="dxa"/>
          </w:tcPr>
          <w:p w14:paraId="5BB328F7"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National Database and Registration Authority</w:t>
            </w:r>
          </w:p>
        </w:tc>
      </w:tr>
      <w:tr w:rsidR="00DF0B46" w:rsidRPr="00FF2EFF" w14:paraId="0185306D" w14:textId="77777777" w:rsidTr="21E62872">
        <w:tc>
          <w:tcPr>
            <w:tcW w:w="1705" w:type="dxa"/>
          </w:tcPr>
          <w:p w14:paraId="57EB1598" w14:textId="6E795286"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NBP</w:t>
            </w:r>
          </w:p>
        </w:tc>
        <w:tc>
          <w:tcPr>
            <w:tcW w:w="7645" w:type="dxa"/>
          </w:tcPr>
          <w:p w14:paraId="70A83EFC" w14:textId="3F5FC70E"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 xml:space="preserve">National Bank of Pakistan </w:t>
            </w:r>
          </w:p>
        </w:tc>
      </w:tr>
      <w:tr w:rsidR="00DF0B46" w:rsidRPr="00FF2EFF" w14:paraId="55E93797" w14:textId="77777777" w:rsidTr="21E62872">
        <w:tc>
          <w:tcPr>
            <w:tcW w:w="1705" w:type="dxa"/>
          </w:tcPr>
          <w:p w14:paraId="00A4D3AE"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NGO</w:t>
            </w:r>
          </w:p>
        </w:tc>
        <w:tc>
          <w:tcPr>
            <w:tcW w:w="7645" w:type="dxa"/>
          </w:tcPr>
          <w:p w14:paraId="4E5960F3"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Non-</w:t>
            </w:r>
            <w:r w:rsidRPr="00F4083D">
              <w:rPr>
                <w:rFonts w:asciiTheme="minorBidi" w:hAnsiTheme="minorBidi" w:cs="Times New Roman"/>
                <w:sz w:val="20"/>
                <w:szCs w:val="20"/>
              </w:rPr>
              <w:t xml:space="preserve"> </w:t>
            </w:r>
            <w:r w:rsidRPr="00F4083D">
              <w:rPr>
                <w:rFonts w:asciiTheme="minorBidi" w:hAnsiTheme="minorBidi"/>
                <w:sz w:val="20"/>
                <w:szCs w:val="20"/>
              </w:rPr>
              <w:t>governmental O</w:t>
            </w:r>
            <w:r w:rsidRPr="00F4083D">
              <w:rPr>
                <w:rFonts w:asciiTheme="minorBidi" w:hAnsiTheme="minorBidi" w:cs="Times New Roman"/>
                <w:sz w:val="20"/>
                <w:szCs w:val="20"/>
              </w:rPr>
              <w:t>rganization</w:t>
            </w:r>
          </w:p>
        </w:tc>
      </w:tr>
      <w:tr w:rsidR="00DF0B46" w:rsidRPr="00FF2EFF" w14:paraId="2C520B62" w14:textId="77777777" w:rsidTr="21E62872">
        <w:tc>
          <w:tcPr>
            <w:tcW w:w="1705" w:type="dxa"/>
          </w:tcPr>
          <w:p w14:paraId="5F6C4063" w14:textId="2AA04BE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 xml:space="preserve">OHS </w:t>
            </w:r>
          </w:p>
        </w:tc>
        <w:tc>
          <w:tcPr>
            <w:tcW w:w="7645" w:type="dxa"/>
          </w:tcPr>
          <w:p w14:paraId="56EF1052" w14:textId="628C98A2" w:rsidR="00DF0B46" w:rsidRPr="00F4083D" w:rsidRDefault="00DF0B46" w:rsidP="005B3C67">
            <w:pPr>
              <w:spacing w:after="0" w:line="276" w:lineRule="auto"/>
              <w:jc w:val="both"/>
              <w:rPr>
                <w:rFonts w:asciiTheme="minorBidi" w:hAnsiTheme="minorBidi"/>
                <w:bCs/>
                <w:sz w:val="20"/>
                <w:szCs w:val="20"/>
              </w:rPr>
            </w:pPr>
            <w:r w:rsidRPr="00F4083D">
              <w:rPr>
                <w:rFonts w:asciiTheme="minorBidi" w:hAnsiTheme="minorBidi"/>
                <w:sz w:val="20"/>
                <w:szCs w:val="20"/>
              </w:rPr>
              <w:t xml:space="preserve">Occupational Health and Safety </w:t>
            </w:r>
          </w:p>
        </w:tc>
      </w:tr>
      <w:tr w:rsidR="00DF0B46" w:rsidRPr="00FF2EFF" w14:paraId="493692EB" w14:textId="77777777" w:rsidTr="21E62872">
        <w:tc>
          <w:tcPr>
            <w:tcW w:w="1705" w:type="dxa"/>
          </w:tcPr>
          <w:p w14:paraId="6F068979"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OIPs</w:t>
            </w:r>
          </w:p>
        </w:tc>
        <w:tc>
          <w:tcPr>
            <w:tcW w:w="7645" w:type="dxa"/>
          </w:tcPr>
          <w:p w14:paraId="68D4DD31"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bCs/>
                <w:sz w:val="20"/>
                <w:szCs w:val="20"/>
              </w:rPr>
              <w:t>Other Interested Parties</w:t>
            </w:r>
          </w:p>
        </w:tc>
      </w:tr>
      <w:tr w:rsidR="00DF0B46" w:rsidRPr="00FF2EFF" w14:paraId="45CF4280" w14:textId="77777777" w:rsidTr="21E62872">
        <w:tc>
          <w:tcPr>
            <w:tcW w:w="1705" w:type="dxa"/>
          </w:tcPr>
          <w:p w14:paraId="4DAF0D59"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OSS</w:t>
            </w:r>
          </w:p>
        </w:tc>
        <w:tc>
          <w:tcPr>
            <w:tcW w:w="7645" w:type="dxa"/>
          </w:tcPr>
          <w:p w14:paraId="4F9FF037" w14:textId="60662F19" w:rsidR="00DF0B46" w:rsidRPr="00F4083D" w:rsidRDefault="00DF0B46" w:rsidP="005B3C67">
            <w:pPr>
              <w:spacing w:after="0" w:line="276" w:lineRule="auto"/>
              <w:jc w:val="both"/>
              <w:rPr>
                <w:rFonts w:asciiTheme="minorBidi" w:hAnsiTheme="minorBidi"/>
                <w:bCs/>
                <w:sz w:val="20"/>
                <w:szCs w:val="20"/>
              </w:rPr>
            </w:pPr>
            <w:r w:rsidRPr="00F4083D">
              <w:rPr>
                <w:rFonts w:asciiTheme="minorBidi" w:hAnsiTheme="minorBidi"/>
                <w:bCs/>
                <w:sz w:val="20"/>
                <w:szCs w:val="20"/>
              </w:rPr>
              <w:t>One Stop Shop</w:t>
            </w:r>
          </w:p>
        </w:tc>
      </w:tr>
      <w:tr w:rsidR="00DF0B46" w:rsidRPr="00FF2EFF" w14:paraId="4341744E" w14:textId="77777777" w:rsidTr="21E62872">
        <w:tc>
          <w:tcPr>
            <w:tcW w:w="1705" w:type="dxa"/>
          </w:tcPr>
          <w:p w14:paraId="3B36FE25"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P&amp;DD</w:t>
            </w:r>
          </w:p>
        </w:tc>
        <w:tc>
          <w:tcPr>
            <w:tcW w:w="7645" w:type="dxa"/>
          </w:tcPr>
          <w:p w14:paraId="47C09C85"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Planning and Development Department</w:t>
            </w:r>
          </w:p>
        </w:tc>
      </w:tr>
      <w:tr w:rsidR="00DF0B46" w:rsidRPr="00FF2EFF" w14:paraId="6CC460C9" w14:textId="77777777" w:rsidTr="21E62872">
        <w:tc>
          <w:tcPr>
            <w:tcW w:w="1705" w:type="dxa"/>
          </w:tcPr>
          <w:p w14:paraId="4117B3F2"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PADO</w:t>
            </w:r>
          </w:p>
        </w:tc>
        <w:tc>
          <w:tcPr>
            <w:tcW w:w="7645" w:type="dxa"/>
          </w:tcPr>
          <w:p w14:paraId="455F1C10"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Peace and Development Organization</w:t>
            </w:r>
          </w:p>
        </w:tc>
      </w:tr>
      <w:tr w:rsidR="00DF0B46" w:rsidRPr="00FF2EFF" w14:paraId="1A8C4056" w14:textId="77777777" w:rsidTr="21E62872">
        <w:tc>
          <w:tcPr>
            <w:tcW w:w="1705" w:type="dxa"/>
          </w:tcPr>
          <w:p w14:paraId="44C1EA18"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PDMA</w:t>
            </w:r>
          </w:p>
        </w:tc>
        <w:tc>
          <w:tcPr>
            <w:tcW w:w="7645" w:type="dxa"/>
          </w:tcPr>
          <w:p w14:paraId="5E3E63EC"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Provincial Disaster Management Authority</w:t>
            </w:r>
          </w:p>
        </w:tc>
      </w:tr>
      <w:tr w:rsidR="00DF0B46" w:rsidRPr="00FF2EFF" w14:paraId="341C3C87" w14:textId="77777777" w:rsidTr="21E62872">
        <w:tc>
          <w:tcPr>
            <w:tcW w:w="1705" w:type="dxa"/>
          </w:tcPr>
          <w:p w14:paraId="118CD06D"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R&amp;RD</w:t>
            </w:r>
          </w:p>
        </w:tc>
        <w:tc>
          <w:tcPr>
            <w:tcW w:w="7645" w:type="dxa"/>
          </w:tcPr>
          <w:p w14:paraId="6224AD61"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Reconstruction Department</w:t>
            </w:r>
          </w:p>
        </w:tc>
      </w:tr>
      <w:tr w:rsidR="00DF0B46" w:rsidRPr="00FF2EFF" w14:paraId="6E5C3929" w14:textId="77777777" w:rsidTr="21E62872">
        <w:tc>
          <w:tcPr>
            <w:tcW w:w="1705" w:type="dxa"/>
          </w:tcPr>
          <w:p w14:paraId="17EA7ED1" w14:textId="466F5FDA"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SEA</w:t>
            </w:r>
          </w:p>
        </w:tc>
        <w:tc>
          <w:tcPr>
            <w:tcW w:w="7645" w:type="dxa"/>
          </w:tcPr>
          <w:p w14:paraId="1A0FE1F5" w14:textId="39BD0710"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Sexual Exploitation and Abuse</w:t>
            </w:r>
          </w:p>
        </w:tc>
      </w:tr>
      <w:tr w:rsidR="00DF0B46" w:rsidRPr="00FF2EFF" w14:paraId="0B6E4F2A" w14:textId="77777777" w:rsidTr="21E62872">
        <w:tc>
          <w:tcPr>
            <w:tcW w:w="1705" w:type="dxa"/>
          </w:tcPr>
          <w:p w14:paraId="0B232434" w14:textId="23C4B4A0"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SH</w:t>
            </w:r>
          </w:p>
        </w:tc>
        <w:tc>
          <w:tcPr>
            <w:tcW w:w="7645" w:type="dxa"/>
          </w:tcPr>
          <w:p w14:paraId="5E30A672" w14:textId="4C52205C"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Sexual H</w:t>
            </w:r>
            <w:r w:rsidRPr="00F4083D">
              <w:rPr>
                <w:rFonts w:asciiTheme="minorBidi" w:hAnsiTheme="minorBidi" w:cs="Times New Roman"/>
                <w:sz w:val="20"/>
                <w:szCs w:val="20"/>
              </w:rPr>
              <w:t>arassment</w:t>
            </w:r>
          </w:p>
        </w:tc>
      </w:tr>
      <w:tr w:rsidR="00DF0B46" w:rsidRPr="00FF2EFF" w14:paraId="71EFE934" w14:textId="77777777" w:rsidTr="21E62872">
        <w:tc>
          <w:tcPr>
            <w:tcW w:w="1705" w:type="dxa"/>
          </w:tcPr>
          <w:p w14:paraId="3A4ADC2A"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SEP</w:t>
            </w:r>
          </w:p>
        </w:tc>
        <w:tc>
          <w:tcPr>
            <w:tcW w:w="7645" w:type="dxa"/>
          </w:tcPr>
          <w:p w14:paraId="64ECF7EB"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Stakeholder Engagement Plan</w:t>
            </w:r>
          </w:p>
        </w:tc>
      </w:tr>
      <w:tr w:rsidR="00DF0B46" w:rsidRPr="00FF2EFF" w14:paraId="3C4886FF" w14:textId="77777777" w:rsidTr="21E62872">
        <w:tc>
          <w:tcPr>
            <w:tcW w:w="1705" w:type="dxa"/>
          </w:tcPr>
          <w:p w14:paraId="1BD2733E"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TDP-ERP</w:t>
            </w:r>
          </w:p>
        </w:tc>
        <w:tc>
          <w:tcPr>
            <w:tcW w:w="7645" w:type="dxa"/>
          </w:tcPr>
          <w:p w14:paraId="739BD508"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Temporarily Displaced Persons-Emergency Recovery Project</w:t>
            </w:r>
          </w:p>
        </w:tc>
      </w:tr>
      <w:tr w:rsidR="00DF0B46" w:rsidRPr="00FF2EFF" w14:paraId="59372CA9" w14:textId="77777777" w:rsidTr="21E62872">
        <w:tc>
          <w:tcPr>
            <w:tcW w:w="1705" w:type="dxa"/>
          </w:tcPr>
          <w:p w14:paraId="456FBE7A"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VRS</w:t>
            </w:r>
          </w:p>
        </w:tc>
        <w:tc>
          <w:tcPr>
            <w:tcW w:w="7645" w:type="dxa"/>
          </w:tcPr>
          <w:p w14:paraId="6AEB1FFD"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Vital Registration Services</w:t>
            </w:r>
          </w:p>
        </w:tc>
      </w:tr>
      <w:tr w:rsidR="00DF0B46" w:rsidRPr="00FF2EFF" w14:paraId="14E34DD8" w14:textId="77777777" w:rsidTr="21E62872">
        <w:tc>
          <w:tcPr>
            <w:tcW w:w="1705" w:type="dxa"/>
          </w:tcPr>
          <w:p w14:paraId="34B9440F"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WB</w:t>
            </w:r>
          </w:p>
        </w:tc>
        <w:tc>
          <w:tcPr>
            <w:tcW w:w="7645" w:type="dxa"/>
          </w:tcPr>
          <w:p w14:paraId="4274C62C" w14:textId="77777777" w:rsidR="00DF0B46" w:rsidRPr="00F4083D" w:rsidRDefault="00DF0B46" w:rsidP="005B3C67">
            <w:pPr>
              <w:spacing w:after="0" w:line="276" w:lineRule="auto"/>
              <w:jc w:val="both"/>
              <w:rPr>
                <w:rFonts w:asciiTheme="minorBidi" w:hAnsiTheme="minorBidi"/>
                <w:sz w:val="20"/>
                <w:szCs w:val="20"/>
              </w:rPr>
            </w:pPr>
            <w:r w:rsidRPr="00F4083D">
              <w:rPr>
                <w:rFonts w:asciiTheme="minorBidi" w:hAnsiTheme="minorBidi"/>
                <w:sz w:val="20"/>
                <w:szCs w:val="20"/>
              </w:rPr>
              <w:t xml:space="preserve">World Bank </w:t>
            </w:r>
          </w:p>
        </w:tc>
      </w:tr>
    </w:tbl>
    <w:p w14:paraId="73A49E02" w14:textId="77777777" w:rsidR="009D6934" w:rsidRDefault="009D6934" w:rsidP="005B3C67">
      <w:pPr>
        <w:spacing w:after="0" w:line="276" w:lineRule="auto"/>
        <w:sectPr w:rsidR="009D6934" w:rsidSect="00154B80">
          <w:headerReference w:type="even" r:id="rId13"/>
          <w:headerReference w:type="default" r:id="rId14"/>
          <w:footerReference w:type="even" r:id="rId15"/>
          <w:footerReference w:type="default" r:id="rId16"/>
          <w:headerReference w:type="first" r:id="rId17"/>
          <w:footerReference w:type="first" r:id="rId18"/>
          <w:pgSz w:w="11900" w:h="16840"/>
          <w:pgMar w:top="1440" w:right="1080" w:bottom="1440" w:left="1080" w:header="720" w:footer="720" w:gutter="0"/>
          <w:pgNumType w:fmt="lowerRoman" w:start="0"/>
          <w:cols w:space="720"/>
          <w:docGrid w:linePitch="326"/>
        </w:sectPr>
      </w:pPr>
    </w:p>
    <w:p w14:paraId="338F2363" w14:textId="24016CE1" w:rsidR="00567DD5" w:rsidRPr="001D5798" w:rsidRDefault="001D5798" w:rsidP="005B3C67">
      <w:pPr>
        <w:keepNext/>
        <w:numPr>
          <w:ilvl w:val="1"/>
          <w:numId w:val="0"/>
        </w:numPr>
        <w:pBdr>
          <w:bottom w:val="single" w:sz="4" w:space="1" w:color="auto"/>
        </w:pBdr>
        <w:spacing w:after="0" w:line="276" w:lineRule="auto"/>
        <w:ind w:left="576" w:hanging="576"/>
        <w:jc w:val="both"/>
        <w:outlineLvl w:val="1"/>
        <w:rPr>
          <w:rFonts w:ascii="Arial" w:eastAsia="Times New Roman" w:hAnsi="Arial" w:cs="Arial"/>
          <w:b/>
          <w:bCs/>
          <w:caps/>
          <w:color w:val="000000"/>
          <w:sz w:val="22"/>
          <w:szCs w:val="22"/>
          <w:lang w:val="en-GB"/>
        </w:rPr>
      </w:pPr>
      <w:bookmarkStart w:id="0" w:name="_Toc131772477"/>
      <w:r w:rsidRPr="001D5798">
        <w:rPr>
          <w:rFonts w:ascii="Arial" w:eastAsia="Times New Roman" w:hAnsi="Arial" w:cs="Arial"/>
          <w:b/>
          <w:bCs/>
          <w:caps/>
          <w:color w:val="000000"/>
          <w:sz w:val="22"/>
          <w:szCs w:val="22"/>
          <w:lang w:val="en-GB"/>
        </w:rPr>
        <w:lastRenderedPageBreak/>
        <w:t>EXECUTIVE SUMMARY</w:t>
      </w:r>
      <w:bookmarkEnd w:id="0"/>
    </w:p>
    <w:p w14:paraId="19733900" w14:textId="77777777" w:rsidR="00567DD5" w:rsidRPr="00867133" w:rsidRDefault="00567DD5" w:rsidP="005B3C67">
      <w:pPr>
        <w:spacing w:after="0" w:line="276" w:lineRule="auto"/>
        <w:jc w:val="both"/>
        <w:rPr>
          <w:rFonts w:ascii="Arial" w:hAnsi="Arial" w:cs="Arial"/>
        </w:rPr>
      </w:pPr>
    </w:p>
    <w:p w14:paraId="2B71E994" w14:textId="05BFE031" w:rsidR="00257C86" w:rsidRPr="009B7D03" w:rsidRDefault="00257C86" w:rsidP="005B3C67">
      <w:pPr>
        <w:spacing w:after="0" w:line="276" w:lineRule="auto"/>
        <w:jc w:val="both"/>
        <w:rPr>
          <w:rFonts w:ascii="Arial" w:eastAsia="Calibri" w:hAnsi="Arial" w:cs="Arial"/>
          <w:b/>
          <w:bCs/>
          <w:color w:val="000000"/>
          <w:sz w:val="22"/>
          <w:szCs w:val="22"/>
          <w:lang w:val="en-GB"/>
        </w:rPr>
      </w:pPr>
      <w:r w:rsidRPr="009B7D03">
        <w:rPr>
          <w:rFonts w:ascii="Arial" w:eastAsia="Calibri" w:hAnsi="Arial" w:cs="Arial"/>
          <w:b/>
          <w:bCs/>
          <w:color w:val="000000"/>
          <w:sz w:val="22"/>
          <w:szCs w:val="22"/>
          <w:lang w:val="en-GB"/>
        </w:rPr>
        <w:t xml:space="preserve">INTRODUCTION </w:t>
      </w:r>
    </w:p>
    <w:p w14:paraId="4C1A8A70" w14:textId="77777777" w:rsidR="00257C86" w:rsidRPr="009B7D03" w:rsidRDefault="00257C86" w:rsidP="005B3C67">
      <w:pPr>
        <w:spacing w:after="0" w:line="276" w:lineRule="auto"/>
        <w:jc w:val="both"/>
        <w:rPr>
          <w:rFonts w:ascii="Arial" w:eastAsia="Calibri" w:hAnsi="Arial" w:cs="Arial"/>
          <w:color w:val="000000"/>
          <w:sz w:val="22"/>
          <w:szCs w:val="22"/>
          <w:lang w:val="en-GB"/>
        </w:rPr>
      </w:pPr>
    </w:p>
    <w:p w14:paraId="313DC2F4" w14:textId="33DFD46E" w:rsidR="00257C86" w:rsidRPr="009B7D03" w:rsidRDefault="008B516B" w:rsidP="005B3C67">
      <w:pPr>
        <w:spacing w:after="0" w:line="276" w:lineRule="auto"/>
        <w:jc w:val="both"/>
        <w:rPr>
          <w:rFonts w:ascii="Arial" w:eastAsia="Calibri" w:hAnsi="Arial" w:cs="Arial"/>
          <w:color w:val="000000"/>
          <w:sz w:val="22"/>
          <w:szCs w:val="22"/>
          <w:lang w:val="en-GB"/>
        </w:rPr>
      </w:pPr>
      <w:r w:rsidRPr="00AA586E">
        <w:rPr>
          <w:rFonts w:ascii="Arial" w:eastAsia="Calibri" w:hAnsi="Arial" w:cs="Arial"/>
          <w:color w:val="000000"/>
          <w:sz w:val="22"/>
          <w:szCs w:val="22"/>
          <w:lang w:val="en-GB"/>
        </w:rPr>
        <w:t xml:space="preserve">The Government of </w:t>
      </w:r>
      <w:r w:rsidR="009F341C">
        <w:rPr>
          <w:rFonts w:ascii="Arial" w:eastAsia="Calibri" w:hAnsi="Arial" w:cs="Arial"/>
          <w:color w:val="000000"/>
          <w:sz w:val="22"/>
          <w:szCs w:val="22"/>
          <w:lang w:val="en-GB"/>
        </w:rPr>
        <w:t>Pakistan</w:t>
      </w:r>
      <w:r w:rsidRPr="00AA586E">
        <w:rPr>
          <w:rFonts w:ascii="Arial" w:eastAsia="Calibri" w:hAnsi="Arial" w:cs="Arial"/>
          <w:color w:val="000000"/>
          <w:sz w:val="22"/>
          <w:szCs w:val="22"/>
          <w:lang w:val="en-GB"/>
        </w:rPr>
        <w:t xml:space="preserve"> (GoP), th</w:t>
      </w:r>
      <w:r w:rsidR="00AA3D70">
        <w:rPr>
          <w:rFonts w:ascii="Arial" w:eastAsia="Calibri" w:hAnsi="Arial" w:cs="Arial"/>
          <w:color w:val="000000"/>
          <w:sz w:val="22"/>
          <w:szCs w:val="22"/>
          <w:lang w:val="en-GB"/>
        </w:rPr>
        <w:t xml:space="preserve">e Client, is preparing a </w:t>
      </w:r>
      <w:r w:rsidR="0053591D">
        <w:rPr>
          <w:rFonts w:ascii="Arial" w:eastAsia="Calibri" w:hAnsi="Arial" w:cs="Arial"/>
          <w:color w:val="000000"/>
          <w:sz w:val="22"/>
          <w:szCs w:val="22"/>
          <w:lang w:val="en-GB"/>
        </w:rPr>
        <w:t>project entitled “</w:t>
      </w:r>
      <w:r w:rsidR="00AA3D70">
        <w:rPr>
          <w:rFonts w:ascii="Arial" w:eastAsia="Calibri" w:hAnsi="Arial" w:cs="Arial"/>
          <w:color w:val="000000"/>
          <w:sz w:val="22"/>
          <w:szCs w:val="22"/>
          <w:lang w:val="en-GB"/>
        </w:rPr>
        <w:t>KP</w:t>
      </w:r>
      <w:r w:rsidRPr="00AA586E">
        <w:rPr>
          <w:rFonts w:ascii="Arial" w:eastAsia="Calibri" w:hAnsi="Arial" w:cs="Arial"/>
          <w:color w:val="000000"/>
          <w:sz w:val="22"/>
          <w:szCs w:val="22"/>
          <w:lang w:val="en-GB"/>
        </w:rPr>
        <w:t xml:space="preserve"> Citizen</w:t>
      </w:r>
      <w:r w:rsidR="0053591D">
        <w:rPr>
          <w:rFonts w:ascii="Arial" w:eastAsia="Calibri" w:hAnsi="Arial" w:cs="Arial"/>
          <w:color w:val="000000"/>
          <w:sz w:val="22"/>
          <w:szCs w:val="22"/>
          <w:lang w:val="en-GB"/>
        </w:rPr>
        <w:t>-</w:t>
      </w:r>
      <w:r w:rsidRPr="00AA586E">
        <w:rPr>
          <w:rFonts w:ascii="Arial" w:eastAsia="Calibri" w:hAnsi="Arial" w:cs="Arial"/>
          <w:color w:val="000000"/>
          <w:sz w:val="22"/>
          <w:szCs w:val="22"/>
          <w:lang w:val="en-GB"/>
        </w:rPr>
        <w:t>Cen</w:t>
      </w:r>
      <w:r w:rsidR="002F4E86" w:rsidRPr="00BE0BA0">
        <w:rPr>
          <w:rFonts w:ascii="Arial" w:eastAsia="Calibri" w:hAnsi="Arial" w:cs="Arial"/>
          <w:color w:val="000000"/>
          <w:sz w:val="22"/>
          <w:szCs w:val="22"/>
          <w:lang w:val="en-GB"/>
        </w:rPr>
        <w:t>tered Service Delivery Project</w:t>
      </w:r>
      <w:r w:rsidRPr="00AA586E">
        <w:rPr>
          <w:rFonts w:ascii="Arial" w:eastAsia="Calibri" w:hAnsi="Arial" w:cs="Arial"/>
          <w:color w:val="000000"/>
          <w:sz w:val="22"/>
          <w:szCs w:val="22"/>
          <w:lang w:val="en-GB"/>
        </w:rPr>
        <w:t xml:space="preserve"> with proposed support from the World Bank (WB). The</w:t>
      </w:r>
      <w:r w:rsidR="002F4E86">
        <w:rPr>
          <w:rFonts w:ascii="Arial" w:eastAsia="Calibri" w:hAnsi="Arial" w:cs="Arial"/>
          <w:color w:val="000000"/>
          <w:sz w:val="22"/>
          <w:szCs w:val="22"/>
          <w:lang w:val="en-GB"/>
        </w:rPr>
        <w:t xml:space="preserve"> </w:t>
      </w:r>
      <w:r w:rsidR="00257C86" w:rsidRPr="009B7D03">
        <w:rPr>
          <w:rFonts w:ascii="Arial" w:eastAsia="Calibri" w:hAnsi="Arial" w:cs="Arial"/>
          <w:color w:val="000000"/>
          <w:sz w:val="22"/>
          <w:szCs w:val="22"/>
          <w:lang w:val="en-GB"/>
        </w:rPr>
        <w:t xml:space="preserve">proposed Project is being built </w:t>
      </w:r>
      <w:r w:rsidR="00251E08" w:rsidRPr="009B7D03">
        <w:rPr>
          <w:rFonts w:ascii="Arial" w:eastAsia="Calibri" w:hAnsi="Arial" w:cs="Arial"/>
          <w:color w:val="000000"/>
          <w:sz w:val="22"/>
          <w:szCs w:val="22"/>
          <w:lang w:val="en-GB"/>
        </w:rPr>
        <w:t>based on</w:t>
      </w:r>
      <w:r w:rsidR="00257C86" w:rsidRPr="009B7D03">
        <w:rPr>
          <w:rFonts w:ascii="Arial" w:eastAsia="Calibri" w:hAnsi="Arial" w:cs="Arial"/>
          <w:color w:val="000000"/>
          <w:sz w:val="22"/>
          <w:szCs w:val="22"/>
          <w:lang w:val="en-GB"/>
        </w:rPr>
        <w:t xml:space="preserve"> a previous Project </w:t>
      </w:r>
      <w:r w:rsidR="0062639E">
        <w:rPr>
          <w:rFonts w:ascii="Arial" w:eastAsia="Calibri" w:hAnsi="Arial" w:cs="Arial"/>
          <w:color w:val="000000"/>
          <w:sz w:val="22"/>
          <w:szCs w:val="22"/>
          <w:lang w:val="en-GB"/>
        </w:rPr>
        <w:t xml:space="preserve">entitled </w:t>
      </w:r>
      <w:r w:rsidR="0062639E" w:rsidRPr="009B7D03">
        <w:rPr>
          <w:rFonts w:ascii="Arial" w:eastAsia="Calibri" w:hAnsi="Arial" w:cs="Arial"/>
          <w:color w:val="000000"/>
          <w:sz w:val="22"/>
          <w:szCs w:val="22"/>
          <w:lang w:val="en-GB"/>
        </w:rPr>
        <w:t>Temporarily</w:t>
      </w:r>
      <w:r w:rsidR="00257C86" w:rsidRPr="009B7D03">
        <w:rPr>
          <w:rFonts w:ascii="Arial" w:eastAsia="Calibri" w:hAnsi="Arial" w:cs="Arial"/>
          <w:color w:val="000000"/>
          <w:sz w:val="22"/>
          <w:szCs w:val="22"/>
          <w:lang w:val="en-GB"/>
        </w:rPr>
        <w:t xml:space="preserve"> Displaced Persons-Emergency Recovery Project (TDP-ERP) which is distinctly reflected in its achievement of targets, a year ahead of the project closing.</w:t>
      </w:r>
    </w:p>
    <w:p w14:paraId="296CE36F" w14:textId="77777777" w:rsidR="00257C86" w:rsidRPr="009B7D03" w:rsidRDefault="00257C86" w:rsidP="005B3C67">
      <w:pPr>
        <w:spacing w:after="0" w:line="276" w:lineRule="auto"/>
        <w:jc w:val="both"/>
        <w:rPr>
          <w:rFonts w:ascii="Arial" w:eastAsia="Calibri" w:hAnsi="Arial" w:cs="Arial"/>
          <w:color w:val="000000"/>
          <w:sz w:val="22"/>
          <w:szCs w:val="22"/>
          <w:lang w:val="en-GB"/>
        </w:rPr>
      </w:pPr>
    </w:p>
    <w:p w14:paraId="112A35E7" w14:textId="17B29B59" w:rsidR="00621DCB" w:rsidRPr="009B7D03" w:rsidRDefault="00257C86" w:rsidP="005B3C67">
      <w:pPr>
        <w:spacing w:after="0" w:line="276" w:lineRule="auto"/>
        <w:jc w:val="both"/>
        <w:rPr>
          <w:rFonts w:ascii="Arial" w:eastAsia="Calibri" w:hAnsi="Arial" w:cs="Arial"/>
          <w:color w:val="000000"/>
          <w:sz w:val="22"/>
          <w:szCs w:val="22"/>
          <w:lang w:val="en-GB"/>
        </w:rPr>
      </w:pPr>
      <w:r w:rsidRPr="21E62872">
        <w:rPr>
          <w:rFonts w:ascii="Arial" w:eastAsia="Calibri" w:hAnsi="Arial" w:cs="Arial"/>
          <w:color w:val="000000" w:themeColor="text1"/>
          <w:sz w:val="22"/>
          <w:szCs w:val="22"/>
          <w:lang w:val="en-GB"/>
        </w:rPr>
        <w:t>The project has prepared the present Stakeholder Engagement Plan (SEP) to define the stakeholder engagement and consultation requirements during the various phases of the project, in accordance with the WB Environmental and Social Framework (ESF), in</w:t>
      </w:r>
      <w:r w:rsidR="5D41AEDE" w:rsidRPr="21E62872">
        <w:rPr>
          <w:rFonts w:ascii="Arial" w:eastAsia="Calibri" w:hAnsi="Arial" w:cs="Arial"/>
          <w:color w:val="000000" w:themeColor="text1"/>
          <w:sz w:val="22"/>
          <w:szCs w:val="22"/>
          <w:lang w:val="en-GB"/>
        </w:rPr>
        <w:t xml:space="preserve"> </w:t>
      </w:r>
      <w:r w:rsidRPr="21E62872">
        <w:rPr>
          <w:rFonts w:ascii="Arial" w:eastAsia="Calibri" w:hAnsi="Arial" w:cs="Arial"/>
          <w:color w:val="000000" w:themeColor="text1"/>
          <w:sz w:val="22"/>
          <w:szCs w:val="22"/>
          <w:lang w:val="en-GB"/>
        </w:rPr>
        <w:t>particular ESS10: Stakeholder Engagement and Information Disclosure.</w:t>
      </w:r>
    </w:p>
    <w:p w14:paraId="7BBA3DFC" w14:textId="77777777" w:rsidR="00621DCB" w:rsidRPr="009B7D03" w:rsidRDefault="00621DCB" w:rsidP="005B3C67">
      <w:pPr>
        <w:spacing w:after="0" w:line="276" w:lineRule="auto"/>
        <w:jc w:val="both"/>
        <w:rPr>
          <w:rFonts w:ascii="Arial" w:eastAsia="Calibri" w:hAnsi="Arial" w:cs="Arial"/>
          <w:color w:val="000000"/>
          <w:sz w:val="22"/>
          <w:szCs w:val="22"/>
          <w:lang w:val="en-GB"/>
        </w:rPr>
      </w:pPr>
    </w:p>
    <w:p w14:paraId="1F02672B" w14:textId="13B3A4A9" w:rsidR="00257C86" w:rsidRPr="009B7D03" w:rsidRDefault="00257C86" w:rsidP="005B3C67">
      <w:pPr>
        <w:spacing w:after="0" w:line="276" w:lineRule="auto"/>
        <w:jc w:val="both"/>
        <w:rPr>
          <w:rFonts w:ascii="Arial" w:eastAsia="Calibri" w:hAnsi="Arial" w:cs="Arial"/>
          <w:color w:val="000000"/>
          <w:sz w:val="22"/>
          <w:szCs w:val="22"/>
          <w:lang w:val="en-GB"/>
        </w:rPr>
      </w:pPr>
      <w:r w:rsidRPr="38981853">
        <w:rPr>
          <w:rFonts w:ascii="Arial" w:eastAsia="Calibri" w:hAnsi="Arial" w:cs="Arial"/>
          <w:color w:val="000000" w:themeColor="text1"/>
          <w:sz w:val="22"/>
          <w:szCs w:val="22"/>
          <w:lang w:val="en-GB"/>
        </w:rPr>
        <w:t xml:space="preserve">This Stakeholder Engagement Plan (SEP) aims to provide guidance on stakeholder engagement by defining approaches for public consultation and information disclosure through the project lifecycle. It outlines the ways in which the project team will communicate with </w:t>
      </w:r>
      <w:r w:rsidR="60F81930" w:rsidRPr="38981853">
        <w:rPr>
          <w:rFonts w:ascii="Arial" w:eastAsia="Calibri" w:hAnsi="Arial" w:cs="Arial"/>
          <w:color w:val="000000" w:themeColor="text1"/>
          <w:sz w:val="22"/>
          <w:szCs w:val="22"/>
          <w:lang w:val="en-GB"/>
        </w:rPr>
        <w:t>stakeholders and</w:t>
      </w:r>
      <w:r w:rsidRPr="38981853">
        <w:rPr>
          <w:rFonts w:ascii="Arial" w:eastAsia="Calibri" w:hAnsi="Arial" w:cs="Arial"/>
          <w:color w:val="000000" w:themeColor="text1"/>
          <w:sz w:val="22"/>
          <w:szCs w:val="22"/>
          <w:lang w:val="en-GB"/>
        </w:rPr>
        <w:t xml:space="preserve"> includes a mechanism by which stakeholders can raise concerns, provide feedback, and make grievances related to project activities.</w:t>
      </w:r>
    </w:p>
    <w:p w14:paraId="670E777D" w14:textId="77777777" w:rsidR="006178A1" w:rsidRPr="009B7D03" w:rsidRDefault="006178A1" w:rsidP="005B3C67">
      <w:pPr>
        <w:keepNext/>
        <w:numPr>
          <w:ilvl w:val="1"/>
          <w:numId w:val="0"/>
        </w:numPr>
        <w:spacing w:after="0" w:line="276" w:lineRule="auto"/>
        <w:ind w:left="576" w:hanging="576"/>
        <w:jc w:val="both"/>
        <w:outlineLvl w:val="1"/>
        <w:rPr>
          <w:rFonts w:ascii="Arial" w:eastAsia="Times New Roman" w:hAnsi="Arial" w:cs="Arial"/>
          <w:b/>
          <w:bCs/>
          <w:caps/>
          <w:color w:val="000000"/>
          <w:sz w:val="22"/>
          <w:szCs w:val="22"/>
          <w:lang w:val="en-GB"/>
        </w:rPr>
      </w:pPr>
    </w:p>
    <w:p w14:paraId="3A3C8CF3" w14:textId="1F13FBD5" w:rsidR="00257C86" w:rsidRDefault="006178A1" w:rsidP="005B3C67">
      <w:pPr>
        <w:spacing w:after="0" w:line="276" w:lineRule="auto"/>
        <w:rPr>
          <w:rFonts w:asciiTheme="minorBidi" w:hAnsiTheme="minorBidi" w:cstheme="minorBidi"/>
          <w:b/>
          <w:bCs/>
          <w:sz w:val="22"/>
          <w:szCs w:val="22"/>
        </w:rPr>
      </w:pPr>
      <w:bookmarkStart w:id="1" w:name="_Toc130326342"/>
      <w:bookmarkStart w:id="2" w:name="_Toc130738388"/>
      <w:bookmarkStart w:id="3" w:name="_Toc131175776"/>
      <w:r w:rsidRPr="00167F5A">
        <w:rPr>
          <w:rFonts w:asciiTheme="minorBidi" w:hAnsiTheme="minorBidi" w:cstheme="minorBidi"/>
          <w:b/>
          <w:bCs/>
          <w:sz w:val="22"/>
          <w:szCs w:val="22"/>
        </w:rPr>
        <w:t>PROJECT DESCRIPTION</w:t>
      </w:r>
      <w:bookmarkEnd w:id="1"/>
      <w:bookmarkEnd w:id="2"/>
      <w:bookmarkEnd w:id="3"/>
    </w:p>
    <w:p w14:paraId="5CB0DC04" w14:textId="77777777" w:rsidR="007B41B6" w:rsidRPr="00167F5A" w:rsidRDefault="007B41B6" w:rsidP="005B3C67">
      <w:pPr>
        <w:spacing w:after="0" w:line="276" w:lineRule="auto"/>
        <w:rPr>
          <w:rFonts w:asciiTheme="minorBidi" w:hAnsiTheme="minorBidi" w:cstheme="minorBidi"/>
          <w:b/>
          <w:bCs/>
          <w:sz w:val="22"/>
          <w:szCs w:val="22"/>
        </w:rPr>
      </w:pPr>
    </w:p>
    <w:p w14:paraId="30056B93" w14:textId="77777777" w:rsidR="00257C86" w:rsidRPr="009B7D03" w:rsidRDefault="00257C86" w:rsidP="005B3C67">
      <w:pPr>
        <w:spacing w:after="0" w:line="276" w:lineRule="auto"/>
        <w:jc w:val="both"/>
        <w:rPr>
          <w:rFonts w:ascii="Arial" w:eastAsia="Calibri" w:hAnsi="Arial" w:cs="Arial"/>
          <w:color w:val="000000"/>
          <w:sz w:val="22"/>
          <w:szCs w:val="22"/>
        </w:rPr>
      </w:pPr>
      <w:r w:rsidRPr="009B7D03">
        <w:rPr>
          <w:rFonts w:ascii="Arial" w:eastAsia="Calibri" w:hAnsi="Arial" w:cs="Arial"/>
          <w:color w:val="000000"/>
          <w:sz w:val="22"/>
          <w:szCs w:val="22"/>
        </w:rPr>
        <w:t>The proposed project will continue to support all existing activities under the TDPERP.  Continuation of the project will provide an opportunity to the GoKP to take over the complete program through a phased transition. The same program design and institutional setup will be replicated under the proposed Project with revised results to cover the extended period of support.</w:t>
      </w:r>
    </w:p>
    <w:p w14:paraId="5AFCAC9C" w14:textId="77777777" w:rsidR="00257C86" w:rsidRPr="009B7D03" w:rsidRDefault="00257C86" w:rsidP="005B3C67">
      <w:pPr>
        <w:spacing w:after="0" w:line="276" w:lineRule="auto"/>
        <w:jc w:val="both"/>
        <w:rPr>
          <w:rFonts w:ascii="Arial" w:eastAsia="Calibri" w:hAnsi="Arial" w:cs="Arial"/>
          <w:b/>
          <w:color w:val="000000"/>
          <w:sz w:val="22"/>
          <w:szCs w:val="22"/>
        </w:rPr>
      </w:pPr>
    </w:p>
    <w:p w14:paraId="2A76BE15" w14:textId="77777777" w:rsidR="00257C86" w:rsidRPr="009B7D03" w:rsidRDefault="00257C86" w:rsidP="005B3C67">
      <w:pPr>
        <w:spacing w:after="0" w:line="276" w:lineRule="auto"/>
        <w:jc w:val="both"/>
        <w:rPr>
          <w:rFonts w:ascii="Arial" w:eastAsia="Calibri" w:hAnsi="Arial" w:cs="Arial"/>
          <w:b/>
          <w:color w:val="000000"/>
          <w:sz w:val="22"/>
          <w:szCs w:val="22"/>
        </w:rPr>
      </w:pPr>
      <w:r w:rsidRPr="009B7D03">
        <w:rPr>
          <w:rFonts w:ascii="Arial" w:eastAsia="Calibri" w:hAnsi="Arial" w:cs="Arial"/>
          <w:b/>
          <w:color w:val="000000"/>
          <w:sz w:val="22"/>
          <w:szCs w:val="22"/>
        </w:rPr>
        <w:t xml:space="preserve">Project Components </w:t>
      </w:r>
    </w:p>
    <w:p w14:paraId="2866E434" w14:textId="77777777" w:rsidR="00257C86" w:rsidRPr="009B7D03" w:rsidRDefault="00257C86" w:rsidP="005B3C67">
      <w:pPr>
        <w:spacing w:after="0" w:line="276" w:lineRule="auto"/>
        <w:jc w:val="both"/>
        <w:rPr>
          <w:rFonts w:ascii="Arial" w:eastAsia="Calibri" w:hAnsi="Arial" w:cs="Arial"/>
          <w:color w:val="000000"/>
          <w:sz w:val="22"/>
          <w:szCs w:val="22"/>
        </w:rPr>
      </w:pPr>
    </w:p>
    <w:p w14:paraId="0E4D57B1" w14:textId="6EC16D52" w:rsidR="00257C86" w:rsidRDefault="00257C86" w:rsidP="005B3C67">
      <w:pPr>
        <w:spacing w:after="0" w:line="276" w:lineRule="auto"/>
        <w:jc w:val="both"/>
        <w:rPr>
          <w:rFonts w:ascii="Arial" w:eastAsia="Calibri" w:hAnsi="Arial" w:cs="Arial"/>
          <w:color w:val="000000"/>
          <w:sz w:val="22"/>
          <w:szCs w:val="22"/>
        </w:rPr>
      </w:pPr>
      <w:r w:rsidRPr="009B7D03">
        <w:rPr>
          <w:rFonts w:ascii="Arial" w:eastAsia="Calibri" w:hAnsi="Arial" w:cs="Arial"/>
          <w:color w:val="000000"/>
          <w:sz w:val="22"/>
          <w:szCs w:val="22"/>
        </w:rPr>
        <w:t>The proposed Project has t</w:t>
      </w:r>
      <w:r w:rsidR="00840328">
        <w:rPr>
          <w:rFonts w:ascii="Arial" w:eastAsia="Calibri" w:hAnsi="Arial" w:cs="Arial"/>
          <w:color w:val="000000"/>
          <w:sz w:val="22"/>
          <w:szCs w:val="22"/>
        </w:rPr>
        <w:t>wo</w:t>
      </w:r>
      <w:r w:rsidRPr="009B7D03">
        <w:rPr>
          <w:rFonts w:ascii="Arial" w:eastAsia="Calibri" w:hAnsi="Arial" w:cs="Arial"/>
          <w:color w:val="000000"/>
          <w:sz w:val="22"/>
          <w:szCs w:val="22"/>
        </w:rPr>
        <w:t xml:space="preserve"> (0</w:t>
      </w:r>
      <w:r w:rsidR="00840328">
        <w:rPr>
          <w:rFonts w:ascii="Arial" w:eastAsia="Calibri" w:hAnsi="Arial" w:cs="Arial"/>
          <w:color w:val="000000"/>
          <w:sz w:val="22"/>
          <w:szCs w:val="22"/>
        </w:rPr>
        <w:t>2</w:t>
      </w:r>
      <w:r w:rsidRPr="009B7D03">
        <w:rPr>
          <w:rFonts w:ascii="Arial" w:eastAsia="Calibri" w:hAnsi="Arial" w:cs="Arial"/>
          <w:color w:val="000000"/>
          <w:sz w:val="22"/>
          <w:szCs w:val="22"/>
        </w:rPr>
        <w:t xml:space="preserve">) components as briefly described below: </w:t>
      </w:r>
    </w:p>
    <w:p w14:paraId="0D8BC7DF" w14:textId="77777777" w:rsidR="00DD018C" w:rsidRPr="009B7D03" w:rsidRDefault="00DD018C" w:rsidP="005B3C67">
      <w:pPr>
        <w:spacing w:after="0" w:line="276" w:lineRule="auto"/>
        <w:jc w:val="both"/>
        <w:rPr>
          <w:rFonts w:ascii="Arial" w:eastAsia="Calibri" w:hAnsi="Arial" w:cs="Arial"/>
          <w:color w:val="000000"/>
          <w:sz w:val="22"/>
          <w:szCs w:val="22"/>
        </w:rPr>
      </w:pPr>
    </w:p>
    <w:p w14:paraId="39E3BE64" w14:textId="12B77C7E" w:rsidR="00257C86" w:rsidRPr="00C739A1" w:rsidRDefault="00257C86" w:rsidP="005B3C67">
      <w:pPr>
        <w:spacing w:after="0" w:line="276" w:lineRule="auto"/>
        <w:jc w:val="both"/>
        <w:rPr>
          <w:rFonts w:ascii="Arial" w:eastAsia="Calibri" w:hAnsi="Arial" w:cs="Arial"/>
          <w:b/>
          <w:i/>
          <w:color w:val="000000"/>
          <w:sz w:val="22"/>
          <w:szCs w:val="22"/>
        </w:rPr>
      </w:pPr>
      <w:r w:rsidRPr="00C739A1">
        <w:rPr>
          <w:rFonts w:ascii="Arial" w:eastAsia="Calibri" w:hAnsi="Arial" w:cs="Arial"/>
          <w:b/>
          <w:i/>
          <w:color w:val="000000"/>
          <w:sz w:val="22"/>
          <w:szCs w:val="22"/>
        </w:rPr>
        <w:t xml:space="preserve">Component </w:t>
      </w:r>
      <w:r w:rsidR="00840328" w:rsidRPr="00C739A1">
        <w:rPr>
          <w:rFonts w:ascii="Arial" w:eastAsia="Calibri" w:hAnsi="Arial" w:cs="Arial"/>
          <w:b/>
          <w:i/>
          <w:color w:val="000000"/>
          <w:sz w:val="22"/>
          <w:szCs w:val="22"/>
        </w:rPr>
        <w:t>1</w:t>
      </w:r>
      <w:r w:rsidRPr="00C739A1">
        <w:rPr>
          <w:rFonts w:ascii="Arial" w:eastAsia="Calibri" w:hAnsi="Arial" w:cs="Arial"/>
          <w:b/>
          <w:i/>
          <w:color w:val="000000"/>
          <w:sz w:val="22"/>
          <w:szCs w:val="22"/>
        </w:rPr>
        <w:t xml:space="preserve">: </w:t>
      </w:r>
      <w:r w:rsidR="00F45741" w:rsidRPr="00AA586E">
        <w:rPr>
          <w:rFonts w:ascii="Arial" w:eastAsia="Calibri" w:hAnsi="Arial" w:cs="Arial"/>
          <w:b/>
          <w:i/>
          <w:color w:val="000000"/>
          <w:sz w:val="22"/>
          <w:szCs w:val="22"/>
        </w:rPr>
        <w:t>Promoting Access to Child Health</w:t>
      </w:r>
      <w:r w:rsidR="00F45741" w:rsidRPr="00AA586E">
        <w:rPr>
          <w:rFonts w:asciiTheme="minorBidi" w:hAnsiTheme="minorBidi" w:cstheme="minorBidi"/>
          <w:b/>
          <w:i/>
          <w:iCs/>
          <w:sz w:val="22"/>
          <w:szCs w:val="22"/>
        </w:rPr>
        <w:t xml:space="preserve"> Services</w:t>
      </w:r>
    </w:p>
    <w:p w14:paraId="0607CAA7" w14:textId="77777777" w:rsidR="009B7D03" w:rsidRPr="00856CB4" w:rsidRDefault="009B7D03" w:rsidP="005B3C67">
      <w:pPr>
        <w:spacing w:after="0" w:line="276" w:lineRule="auto"/>
        <w:jc w:val="both"/>
        <w:rPr>
          <w:rFonts w:ascii="Arial" w:eastAsia="Calibri" w:hAnsi="Arial" w:cs="Arial"/>
          <w:b/>
          <w:i/>
          <w:color w:val="000000"/>
          <w:sz w:val="22"/>
          <w:szCs w:val="22"/>
        </w:rPr>
      </w:pPr>
    </w:p>
    <w:p w14:paraId="709C9D2F" w14:textId="5529C4D0" w:rsidR="00257C86" w:rsidRPr="00C739A1" w:rsidRDefault="00257C86" w:rsidP="005B3C67">
      <w:pPr>
        <w:spacing w:after="0" w:line="276" w:lineRule="auto"/>
        <w:jc w:val="both"/>
        <w:rPr>
          <w:rFonts w:ascii="Arial" w:eastAsia="Calibri" w:hAnsi="Arial" w:cs="Arial"/>
          <w:color w:val="000000"/>
          <w:sz w:val="22"/>
          <w:szCs w:val="22"/>
        </w:rPr>
      </w:pPr>
      <w:r w:rsidRPr="00C739A1">
        <w:rPr>
          <w:rFonts w:ascii="Arial" w:eastAsia="Calibri" w:hAnsi="Arial" w:cs="Arial"/>
          <w:color w:val="000000"/>
          <w:sz w:val="22"/>
          <w:szCs w:val="22"/>
        </w:rPr>
        <w:t xml:space="preserve">A selection of child health services are offered to mothers with children aged 0-24 months. The selected services include child health awareness and counselling, screening of children for malnutrition using growth monitoring, immunization services, and referral of complicated cases to pre-identified stabilization centres and pediatricians. To create demand for the visit, the Child Wellness Grant (PKR 12,500 spread over 5 visits) is provided against attendance of health awareness sessions and growth monitoring of the child. </w:t>
      </w:r>
      <w:r w:rsidR="00840328" w:rsidRPr="00C739A1">
        <w:rPr>
          <w:rFonts w:asciiTheme="minorBidi" w:hAnsiTheme="minorBidi" w:cstheme="minorBidi"/>
          <w:b/>
          <w:i/>
          <w:sz w:val="22"/>
        </w:rPr>
        <w:t>The proposed project will cover</w:t>
      </w:r>
      <w:r w:rsidR="00F45741" w:rsidRPr="00C739A1">
        <w:rPr>
          <w:rFonts w:asciiTheme="minorBidi" w:hAnsiTheme="minorBidi" w:cstheme="minorBidi"/>
          <w:b/>
          <w:i/>
          <w:sz w:val="22"/>
          <w:szCs w:val="22"/>
        </w:rPr>
        <w:t>300,000 additional beneficiaries</w:t>
      </w:r>
      <w:r w:rsidR="00F45741" w:rsidRPr="00C739A1">
        <w:rPr>
          <w:rFonts w:asciiTheme="minorHAnsi" w:hAnsiTheme="minorHAnsi" w:cstheme="minorHAnsi"/>
          <w:bCs/>
          <w:sz w:val="22"/>
          <w:szCs w:val="22"/>
        </w:rPr>
        <w:t xml:space="preserve"> </w:t>
      </w:r>
      <w:r w:rsidR="00F45741" w:rsidRPr="00AA586E">
        <w:rPr>
          <w:rFonts w:asciiTheme="minorBidi" w:hAnsiTheme="minorBidi" w:cstheme="minorBidi"/>
          <w:b/>
          <w:i/>
          <w:sz w:val="22"/>
        </w:rPr>
        <w:t xml:space="preserve">availing the complete cycle of CWG. </w:t>
      </w:r>
    </w:p>
    <w:p w14:paraId="22A89B39" w14:textId="77777777" w:rsidR="00840328" w:rsidRPr="00856CB4" w:rsidRDefault="00840328" w:rsidP="005B3C67">
      <w:pPr>
        <w:spacing w:after="0" w:line="276" w:lineRule="auto"/>
        <w:jc w:val="both"/>
        <w:rPr>
          <w:rFonts w:ascii="Arial" w:eastAsia="Calibri" w:hAnsi="Arial" w:cs="Arial"/>
          <w:b/>
          <w:i/>
          <w:color w:val="000000"/>
          <w:sz w:val="22"/>
          <w:szCs w:val="22"/>
        </w:rPr>
      </w:pPr>
    </w:p>
    <w:p w14:paraId="7D485831" w14:textId="77777777" w:rsidR="003915D2" w:rsidRDefault="00257C86" w:rsidP="005B3C67">
      <w:pPr>
        <w:spacing w:after="0" w:line="276" w:lineRule="auto"/>
        <w:jc w:val="both"/>
        <w:rPr>
          <w:rFonts w:asciiTheme="minorBidi" w:hAnsiTheme="minorBidi" w:cstheme="minorBidi"/>
          <w:b/>
          <w:i/>
          <w:iCs/>
          <w:sz w:val="22"/>
          <w:szCs w:val="22"/>
        </w:rPr>
      </w:pPr>
      <w:r w:rsidRPr="00856CB4">
        <w:rPr>
          <w:rFonts w:ascii="Arial" w:eastAsia="Calibri" w:hAnsi="Arial" w:cs="Arial"/>
          <w:b/>
          <w:i/>
          <w:color w:val="000000"/>
          <w:sz w:val="22"/>
          <w:szCs w:val="22"/>
        </w:rPr>
        <w:t>Component</w:t>
      </w:r>
      <w:r w:rsidRPr="00C739A1">
        <w:rPr>
          <w:rFonts w:ascii="Arial" w:eastAsia="Calibri" w:hAnsi="Arial" w:cs="Arial"/>
          <w:b/>
          <w:i/>
          <w:color w:val="000000"/>
          <w:sz w:val="22"/>
          <w:szCs w:val="22"/>
        </w:rPr>
        <w:t xml:space="preserve"> </w:t>
      </w:r>
      <w:r w:rsidR="00840328" w:rsidRPr="00C739A1">
        <w:rPr>
          <w:rFonts w:ascii="Arial" w:eastAsia="Calibri" w:hAnsi="Arial" w:cs="Arial"/>
          <w:b/>
          <w:i/>
          <w:color w:val="000000"/>
          <w:sz w:val="22"/>
          <w:szCs w:val="22"/>
        </w:rPr>
        <w:t>2</w:t>
      </w:r>
      <w:r w:rsidRPr="00C739A1">
        <w:rPr>
          <w:rFonts w:ascii="Arial" w:eastAsia="Calibri" w:hAnsi="Arial" w:cs="Arial"/>
          <w:b/>
          <w:i/>
          <w:color w:val="000000"/>
          <w:sz w:val="22"/>
          <w:szCs w:val="22"/>
        </w:rPr>
        <w:t xml:space="preserve">: </w:t>
      </w:r>
      <w:r w:rsidR="00F45741" w:rsidRPr="00AA586E">
        <w:rPr>
          <w:rFonts w:asciiTheme="minorBidi" w:hAnsiTheme="minorBidi" w:cstheme="minorBidi"/>
          <w:b/>
          <w:i/>
          <w:iCs/>
          <w:sz w:val="22"/>
          <w:szCs w:val="22"/>
        </w:rPr>
        <w:t>Enhanced Citizen Centered Service Delivery and Program Management</w:t>
      </w:r>
    </w:p>
    <w:p w14:paraId="4FFDD61D" w14:textId="0C35017A" w:rsidR="00257C86" w:rsidRPr="009B7D03" w:rsidRDefault="00257C86" w:rsidP="005B3C67">
      <w:pPr>
        <w:spacing w:after="0" w:line="276" w:lineRule="auto"/>
        <w:jc w:val="both"/>
        <w:rPr>
          <w:rFonts w:ascii="Arial" w:eastAsia="Calibri" w:hAnsi="Arial" w:cs="Arial"/>
          <w:color w:val="000000"/>
          <w:sz w:val="22"/>
          <w:szCs w:val="22"/>
        </w:rPr>
      </w:pPr>
    </w:p>
    <w:p w14:paraId="580BFE03" w14:textId="7D2C868C" w:rsidR="00257C86" w:rsidRDefault="00257C86" w:rsidP="005B3C67">
      <w:pPr>
        <w:spacing w:after="0" w:line="276" w:lineRule="auto"/>
        <w:jc w:val="both"/>
        <w:rPr>
          <w:rFonts w:asciiTheme="minorBidi" w:hAnsiTheme="minorBidi" w:cstheme="minorBidi"/>
          <w:b/>
          <w:i/>
          <w:sz w:val="22"/>
          <w:szCs w:val="22"/>
        </w:rPr>
      </w:pPr>
      <w:r w:rsidRPr="009B7D03">
        <w:rPr>
          <w:rFonts w:ascii="Arial" w:eastAsia="Calibri" w:hAnsi="Arial" w:cs="Arial"/>
          <w:color w:val="000000"/>
          <w:sz w:val="22"/>
          <w:szCs w:val="22"/>
        </w:rPr>
        <w:t xml:space="preserve">This component will provide technical assistance to enhance program management, transparency and accountability at the federal, </w:t>
      </w:r>
      <w:r w:rsidR="00085E08">
        <w:rPr>
          <w:rFonts w:ascii="Arial" w:eastAsia="Calibri" w:hAnsi="Arial" w:cs="Arial"/>
          <w:color w:val="000000"/>
          <w:sz w:val="22"/>
          <w:szCs w:val="22"/>
        </w:rPr>
        <w:t>Provincial</w:t>
      </w:r>
      <w:r w:rsidRPr="009B7D03">
        <w:rPr>
          <w:rFonts w:ascii="Arial" w:eastAsia="Calibri" w:hAnsi="Arial" w:cs="Arial"/>
          <w:color w:val="000000"/>
          <w:sz w:val="22"/>
          <w:szCs w:val="22"/>
        </w:rPr>
        <w:t xml:space="preserve"> and local level administration through capacity building, </w:t>
      </w:r>
      <w:r w:rsidRPr="009B7D03">
        <w:rPr>
          <w:rFonts w:ascii="Arial" w:eastAsia="Calibri" w:hAnsi="Arial" w:cs="Arial"/>
          <w:color w:val="000000"/>
          <w:sz w:val="22"/>
          <w:szCs w:val="22"/>
        </w:rPr>
        <w:lastRenderedPageBreak/>
        <w:t xml:space="preserve">stakeholder consultation, social mobilization, strategic communication and awareness, and monitoring. </w:t>
      </w:r>
    </w:p>
    <w:p w14:paraId="6900A8FF" w14:textId="77777777" w:rsidR="000763AD" w:rsidRPr="009B7D03" w:rsidRDefault="000763AD" w:rsidP="005B3C67">
      <w:pPr>
        <w:spacing w:after="0" w:line="276" w:lineRule="auto"/>
        <w:jc w:val="both"/>
        <w:rPr>
          <w:rFonts w:ascii="Arial" w:eastAsia="Calibri" w:hAnsi="Arial" w:cs="Arial"/>
          <w:color w:val="000000"/>
          <w:sz w:val="22"/>
          <w:szCs w:val="22"/>
        </w:rPr>
      </w:pPr>
    </w:p>
    <w:p w14:paraId="5F1C8D02" w14:textId="06FE555D" w:rsidR="00257C86" w:rsidRPr="009B7D03" w:rsidRDefault="009B7D03" w:rsidP="005B3C67">
      <w:pPr>
        <w:spacing w:after="0" w:line="276" w:lineRule="auto"/>
        <w:rPr>
          <w:rFonts w:ascii="Arial" w:hAnsi="Arial" w:cs="Arial"/>
          <w:b/>
          <w:sz w:val="22"/>
          <w:szCs w:val="22"/>
        </w:rPr>
      </w:pPr>
      <w:r w:rsidRPr="009B7D03">
        <w:rPr>
          <w:rFonts w:ascii="Arial" w:hAnsi="Arial" w:cs="Arial"/>
          <w:b/>
          <w:sz w:val="22"/>
          <w:szCs w:val="22"/>
        </w:rPr>
        <w:t xml:space="preserve">STAKEHOLDER ENGAGEMENT </w:t>
      </w:r>
    </w:p>
    <w:p w14:paraId="59DAAB28" w14:textId="77777777" w:rsidR="009B7D03" w:rsidRPr="009B7D03" w:rsidRDefault="009B7D03" w:rsidP="005B3C67">
      <w:pPr>
        <w:spacing w:after="0" w:line="276" w:lineRule="auto"/>
        <w:rPr>
          <w:rFonts w:ascii="Arial" w:hAnsi="Arial" w:cs="Arial"/>
          <w:sz w:val="22"/>
          <w:szCs w:val="22"/>
        </w:rPr>
      </w:pPr>
    </w:p>
    <w:p w14:paraId="655A7059" w14:textId="7B6F1EEB" w:rsidR="00257C86" w:rsidRPr="009B7D03" w:rsidRDefault="00257C86" w:rsidP="005B3C67">
      <w:pPr>
        <w:spacing w:after="0" w:line="276" w:lineRule="auto"/>
        <w:jc w:val="both"/>
        <w:rPr>
          <w:rFonts w:ascii="Arial" w:eastAsia="Calibri" w:hAnsi="Arial" w:cs="Arial"/>
          <w:sz w:val="22"/>
          <w:szCs w:val="22"/>
          <w:lang w:bidi="th-TH"/>
        </w:rPr>
      </w:pPr>
      <w:r w:rsidRPr="009B7D03">
        <w:rPr>
          <w:rFonts w:ascii="Arial" w:eastAsia="Calibri" w:hAnsi="Arial" w:cs="Arial"/>
          <w:noProof/>
          <w:sz w:val="22"/>
          <w:szCs w:val="22"/>
        </w:rPr>
        <w:t>Stakeholder engagement is a necessary and mandatory requirement for all development projects.  To address this requirement, an SEP including a project-level Grievance Redress Mechanism (GRM) needs to be prepared in accordance with Environm</w:t>
      </w:r>
      <w:r w:rsidR="00D53E19">
        <w:rPr>
          <w:rFonts w:ascii="Arial" w:eastAsia="Calibri" w:hAnsi="Arial" w:cs="Arial"/>
          <w:noProof/>
          <w:sz w:val="22"/>
          <w:szCs w:val="22"/>
        </w:rPr>
        <w:t>ent</w:t>
      </w:r>
      <w:r w:rsidRPr="009B7D03">
        <w:rPr>
          <w:rFonts w:ascii="Arial" w:eastAsia="Calibri" w:hAnsi="Arial" w:cs="Arial"/>
          <w:noProof/>
          <w:sz w:val="22"/>
          <w:szCs w:val="22"/>
        </w:rPr>
        <w:t xml:space="preserve">al and Social Standard -10 (ESS-10) of the WB ESF, for all WB financed projects. </w:t>
      </w:r>
      <w:r w:rsidRPr="009B7D03">
        <w:rPr>
          <w:rFonts w:ascii="Arial" w:eastAsia="Calibri" w:hAnsi="Arial" w:cs="Arial"/>
          <w:sz w:val="22"/>
          <w:szCs w:val="22"/>
          <w:lang w:bidi="th-TH"/>
        </w:rPr>
        <w:t xml:space="preserve">The overall objective of this SEP is to define a program </w:t>
      </w:r>
      <w:r w:rsidRPr="009B7D03">
        <w:rPr>
          <w:rFonts w:ascii="Arial" w:eastAsia="Calibri" w:hAnsi="Arial" w:cs="Arial"/>
          <w:color w:val="000000"/>
          <w:sz w:val="22"/>
          <w:szCs w:val="22"/>
        </w:rPr>
        <w:t>for</w:t>
      </w:r>
      <w:r w:rsidRPr="009B7D03">
        <w:rPr>
          <w:rFonts w:ascii="Arial" w:eastAsia="Calibri" w:hAnsi="Arial" w:cs="Arial"/>
          <w:sz w:val="22"/>
          <w:szCs w:val="22"/>
          <w:lang w:bidi="th-TH"/>
        </w:rPr>
        <w:t xml:space="preserve"> stakeholder engagement, including public information disclosure and consultations, throughout the entire project cycle. The SEP outlines the ways in which </w:t>
      </w:r>
      <w:r w:rsidRPr="009B7D03">
        <w:rPr>
          <w:rFonts w:ascii="Arial" w:eastAsia="Calibri" w:hAnsi="Arial" w:cs="Arial"/>
          <w:noProof/>
          <w:sz w:val="22"/>
          <w:szCs w:val="22"/>
          <w:lang w:val="en-AU"/>
        </w:rPr>
        <w:t xml:space="preserve">the </w:t>
      </w:r>
      <w:r w:rsidRPr="009B7D03">
        <w:rPr>
          <w:rFonts w:ascii="Arial" w:eastAsia="Calibri" w:hAnsi="Arial" w:cs="Arial"/>
          <w:sz w:val="22"/>
          <w:szCs w:val="22"/>
          <w:lang w:bidi="th-TH"/>
        </w:rPr>
        <w:t>project team will communicate with stakeholders and includes a mechanism by which people can raise concerns, provide feedback, or make complaints about the project and any activities related to the project.</w:t>
      </w:r>
    </w:p>
    <w:p w14:paraId="5D7B52E4" w14:textId="77777777" w:rsidR="009B7D03" w:rsidRDefault="009B7D03" w:rsidP="005B3C67">
      <w:pPr>
        <w:spacing w:after="0" w:line="276" w:lineRule="auto"/>
        <w:jc w:val="both"/>
        <w:rPr>
          <w:rFonts w:ascii="Arial" w:eastAsia="Calibri" w:hAnsi="Arial" w:cs="Arial"/>
          <w:color w:val="000000"/>
          <w:sz w:val="22"/>
          <w:szCs w:val="22"/>
          <w:lang w:val="en-GB"/>
        </w:rPr>
      </w:pPr>
    </w:p>
    <w:p w14:paraId="5994F261" w14:textId="3780A65F" w:rsidR="00257C86" w:rsidRPr="009B7D03" w:rsidRDefault="00257C86" w:rsidP="005B3C67">
      <w:pPr>
        <w:spacing w:after="0" w:line="276" w:lineRule="auto"/>
        <w:jc w:val="both"/>
        <w:rPr>
          <w:rFonts w:ascii="Arial" w:eastAsia="Calibri" w:hAnsi="Arial" w:cs="Arial"/>
          <w:color w:val="000000"/>
          <w:sz w:val="22"/>
          <w:szCs w:val="22"/>
          <w:lang w:val="en-GB"/>
        </w:rPr>
      </w:pPr>
      <w:r w:rsidRPr="009B7D03">
        <w:rPr>
          <w:rFonts w:ascii="Arial" w:eastAsia="Calibri" w:hAnsi="Arial" w:cs="Arial"/>
          <w:color w:val="000000"/>
          <w:sz w:val="22"/>
          <w:szCs w:val="22"/>
          <w:lang w:val="en-GB"/>
        </w:rPr>
        <w:t>Stakeholder analysis identifies relationships between the project and potential stakeholders. Stakeholders are defined as individuals, communities, and organizations/institutions that:</w:t>
      </w:r>
    </w:p>
    <w:p w14:paraId="42234A3B" w14:textId="77777777" w:rsidR="00257C86" w:rsidRPr="009B7D03" w:rsidRDefault="00257C86" w:rsidP="005B3C67">
      <w:pPr>
        <w:spacing w:after="0" w:line="276" w:lineRule="auto"/>
        <w:jc w:val="both"/>
        <w:rPr>
          <w:rFonts w:ascii="Arial" w:eastAsia="Times New Roman" w:hAnsi="Arial" w:cs="Arial"/>
          <w:sz w:val="22"/>
          <w:szCs w:val="22"/>
        </w:rPr>
      </w:pPr>
    </w:p>
    <w:p w14:paraId="5EE38EDA" w14:textId="77777777" w:rsidR="00257C86" w:rsidRPr="009B7D03" w:rsidRDefault="00257C86" w:rsidP="005B3C67">
      <w:pPr>
        <w:numPr>
          <w:ilvl w:val="0"/>
          <w:numId w:val="7"/>
        </w:numPr>
        <w:spacing w:after="0" w:line="276" w:lineRule="auto"/>
        <w:contextualSpacing/>
        <w:jc w:val="both"/>
        <w:rPr>
          <w:rFonts w:ascii="Arial" w:eastAsia="Times New Roman" w:hAnsi="Arial" w:cs="Arial"/>
          <w:sz w:val="22"/>
          <w:szCs w:val="22"/>
          <w:lang w:val="x-none" w:eastAsia="x-none"/>
        </w:rPr>
      </w:pPr>
      <w:r w:rsidRPr="009B7D03">
        <w:rPr>
          <w:rFonts w:ascii="Arial" w:eastAsia="Times New Roman" w:hAnsi="Arial" w:cs="Arial"/>
          <w:sz w:val="22"/>
          <w:szCs w:val="22"/>
          <w:lang w:val="x-none" w:eastAsia="x-none"/>
        </w:rPr>
        <w:t>Are impacted or likely to be impacted, either directly or indirectly, positively or negatively, by the project activities. Stakeholders falling under this category are referred to as “</w:t>
      </w:r>
      <w:r w:rsidRPr="009B7D03">
        <w:rPr>
          <w:rFonts w:ascii="Arial" w:eastAsia="Times New Roman" w:hAnsi="Arial" w:cs="Arial"/>
          <w:b/>
          <w:bCs/>
          <w:sz w:val="22"/>
          <w:szCs w:val="22"/>
          <w:lang w:val="x-none" w:eastAsia="x-none"/>
        </w:rPr>
        <w:t>Affected Parties</w:t>
      </w:r>
      <w:r w:rsidRPr="009B7D03">
        <w:rPr>
          <w:rFonts w:ascii="Arial" w:eastAsia="Times New Roman" w:hAnsi="Arial" w:cs="Arial"/>
          <w:sz w:val="22"/>
          <w:szCs w:val="22"/>
          <w:lang w:val="x-none" w:eastAsia="x-none"/>
        </w:rPr>
        <w:t>” (APs).</w:t>
      </w:r>
    </w:p>
    <w:p w14:paraId="5AEC1DBB" w14:textId="77777777" w:rsidR="00257C86" w:rsidRPr="009B7D03" w:rsidRDefault="00257C86" w:rsidP="005B3C67">
      <w:pPr>
        <w:spacing w:after="0" w:line="276" w:lineRule="auto"/>
        <w:ind w:left="765"/>
        <w:contextualSpacing/>
        <w:jc w:val="both"/>
        <w:rPr>
          <w:rFonts w:ascii="Arial" w:eastAsia="Times New Roman" w:hAnsi="Arial" w:cs="Arial"/>
          <w:sz w:val="22"/>
          <w:szCs w:val="22"/>
          <w:lang w:val="x-none" w:eastAsia="x-none"/>
        </w:rPr>
      </w:pPr>
    </w:p>
    <w:p w14:paraId="2F3D7549" w14:textId="77777777" w:rsidR="00257C86" w:rsidRPr="009B7D03" w:rsidRDefault="00257C86" w:rsidP="005B3C67">
      <w:pPr>
        <w:numPr>
          <w:ilvl w:val="0"/>
          <w:numId w:val="7"/>
        </w:numPr>
        <w:spacing w:after="0" w:line="276" w:lineRule="auto"/>
        <w:contextualSpacing/>
        <w:jc w:val="both"/>
        <w:rPr>
          <w:rFonts w:ascii="Arial" w:eastAsia="Times New Roman" w:hAnsi="Arial" w:cs="Arial"/>
          <w:sz w:val="22"/>
          <w:szCs w:val="22"/>
          <w:lang w:val="x-none" w:eastAsia="x-none"/>
        </w:rPr>
      </w:pPr>
      <w:r w:rsidRPr="009B7D03">
        <w:rPr>
          <w:rFonts w:ascii="Arial" w:eastAsia="Times New Roman" w:hAnsi="Arial" w:cs="Arial"/>
          <w:sz w:val="22"/>
          <w:szCs w:val="22"/>
          <w:lang w:val="x-none" w:eastAsia="x-none"/>
        </w:rPr>
        <w:t>May have an interest in the project and have the potential to influence the project’s outcomes in any way. These are referred to as “</w:t>
      </w:r>
      <w:r w:rsidRPr="009B7D03">
        <w:rPr>
          <w:rFonts w:ascii="Arial" w:eastAsia="Times New Roman" w:hAnsi="Arial" w:cs="Arial"/>
          <w:b/>
          <w:bCs/>
          <w:sz w:val="22"/>
          <w:szCs w:val="22"/>
          <w:lang w:val="x-none" w:eastAsia="x-none"/>
        </w:rPr>
        <w:t>Other Interested Parties</w:t>
      </w:r>
      <w:r w:rsidRPr="009B7D03">
        <w:rPr>
          <w:rFonts w:ascii="Arial" w:eastAsia="Times New Roman" w:hAnsi="Arial" w:cs="Arial"/>
          <w:sz w:val="22"/>
          <w:szCs w:val="22"/>
          <w:lang w:val="x-none" w:eastAsia="x-none"/>
        </w:rPr>
        <w:t>” (OIPs).</w:t>
      </w:r>
    </w:p>
    <w:p w14:paraId="63C95001" w14:textId="77777777" w:rsidR="00257C86" w:rsidRPr="009B7D03" w:rsidRDefault="00257C86" w:rsidP="005B3C67">
      <w:pPr>
        <w:spacing w:after="0" w:line="276" w:lineRule="auto"/>
        <w:ind w:left="720"/>
        <w:contextualSpacing/>
        <w:jc w:val="both"/>
        <w:rPr>
          <w:rFonts w:ascii="Arial" w:eastAsia="Times New Roman" w:hAnsi="Arial" w:cs="Arial"/>
          <w:sz w:val="22"/>
          <w:szCs w:val="22"/>
          <w:lang w:val="x-none" w:eastAsia="x-none"/>
        </w:rPr>
      </w:pPr>
    </w:p>
    <w:p w14:paraId="69849C75" w14:textId="68541E09" w:rsidR="00A85ADC" w:rsidRDefault="00257C86" w:rsidP="005B3C67">
      <w:pPr>
        <w:numPr>
          <w:ilvl w:val="0"/>
          <w:numId w:val="7"/>
        </w:numPr>
        <w:spacing w:after="0" w:line="276" w:lineRule="auto"/>
        <w:contextualSpacing/>
        <w:jc w:val="both"/>
        <w:rPr>
          <w:rFonts w:ascii="Arial" w:eastAsia="Times New Roman" w:hAnsi="Arial" w:cs="Arial"/>
          <w:sz w:val="22"/>
          <w:szCs w:val="22"/>
          <w:lang w:val="x-none" w:eastAsia="x-none"/>
        </w:rPr>
      </w:pPr>
      <w:r w:rsidRPr="009B7D03">
        <w:rPr>
          <w:rFonts w:ascii="Arial" w:eastAsia="Times New Roman" w:hAnsi="Arial" w:cs="Arial"/>
          <w:sz w:val="22"/>
          <w:szCs w:val="22"/>
          <w:lang w:val="x-none" w:eastAsia="x-none"/>
        </w:rPr>
        <w:t>Are highly vulnerable to potential project impacts and do not have a voice to express concerns or understand the project’s risks and impacts. Aspects of vulnerability may include: gender, ethnicity, religious identity, health conditions, disabilities, economic marginalization, financial and food insecurity, disadvantaged status, and dependence on natural resources. Stakeholders in this category are referred to as “</w:t>
      </w:r>
      <w:r w:rsidRPr="009B7D03">
        <w:rPr>
          <w:rFonts w:ascii="Arial" w:eastAsia="Times New Roman" w:hAnsi="Arial" w:cs="Arial"/>
          <w:b/>
          <w:bCs/>
          <w:sz w:val="22"/>
          <w:szCs w:val="22"/>
          <w:lang w:val="x-none" w:eastAsia="x-none"/>
        </w:rPr>
        <w:t>Disadvantaged/Vulnerable Individuals and Groups</w:t>
      </w:r>
      <w:r w:rsidRPr="009B7D03">
        <w:rPr>
          <w:rFonts w:ascii="Arial" w:eastAsia="Times New Roman" w:hAnsi="Arial" w:cs="Arial"/>
          <w:sz w:val="22"/>
          <w:szCs w:val="22"/>
          <w:lang w:val="x-none" w:eastAsia="x-none"/>
        </w:rPr>
        <w:t>”.</w:t>
      </w:r>
    </w:p>
    <w:p w14:paraId="1E338CA8" w14:textId="77777777" w:rsidR="00A85ADC" w:rsidRDefault="00A85ADC" w:rsidP="005B3C67">
      <w:pPr>
        <w:pStyle w:val="ListParagraph"/>
        <w:spacing w:after="0" w:line="276" w:lineRule="auto"/>
        <w:rPr>
          <w:rFonts w:ascii="Arial" w:eastAsia="Times New Roman" w:hAnsi="Arial" w:cs="Arial"/>
          <w:sz w:val="22"/>
          <w:szCs w:val="22"/>
          <w:lang w:val="x-none" w:eastAsia="x-none"/>
        </w:rPr>
      </w:pPr>
    </w:p>
    <w:p w14:paraId="06354955" w14:textId="50B1B14B" w:rsidR="00257C86" w:rsidRDefault="00A85ADC" w:rsidP="005B3C67">
      <w:pPr>
        <w:spacing w:after="0" w:line="276" w:lineRule="auto"/>
        <w:rPr>
          <w:rFonts w:asciiTheme="minorBidi" w:hAnsiTheme="minorBidi" w:cstheme="minorBidi"/>
          <w:b/>
          <w:bCs/>
          <w:sz w:val="22"/>
          <w:szCs w:val="22"/>
        </w:rPr>
      </w:pPr>
      <w:r w:rsidRPr="00A85ADC">
        <w:rPr>
          <w:rFonts w:asciiTheme="minorBidi" w:hAnsiTheme="minorBidi" w:cstheme="minorBidi"/>
          <w:b/>
          <w:bCs/>
          <w:sz w:val="22"/>
          <w:szCs w:val="22"/>
        </w:rPr>
        <w:t>STAKEHOLDER CONSULTATIONS</w:t>
      </w:r>
    </w:p>
    <w:p w14:paraId="4BEB7B16" w14:textId="77777777" w:rsidR="00A85ADC" w:rsidRPr="00A85ADC" w:rsidRDefault="00A85ADC" w:rsidP="005B3C67">
      <w:pPr>
        <w:spacing w:after="0" w:line="276" w:lineRule="auto"/>
        <w:rPr>
          <w:rFonts w:asciiTheme="minorBidi" w:hAnsiTheme="minorBidi" w:cstheme="minorBidi"/>
          <w:b/>
          <w:bCs/>
          <w:sz w:val="22"/>
          <w:szCs w:val="22"/>
        </w:rPr>
      </w:pPr>
    </w:p>
    <w:p w14:paraId="454B00F8" w14:textId="77777777" w:rsidR="00257C86" w:rsidRPr="009B7D03" w:rsidRDefault="00257C86" w:rsidP="005B3C67">
      <w:pPr>
        <w:spacing w:after="0" w:line="276" w:lineRule="auto"/>
        <w:jc w:val="both"/>
        <w:rPr>
          <w:rFonts w:ascii="Arial" w:eastAsia="Times New Roman" w:hAnsi="Arial" w:cs="Arial"/>
          <w:sz w:val="22"/>
          <w:szCs w:val="22"/>
        </w:rPr>
      </w:pPr>
      <w:r w:rsidRPr="009B7D03">
        <w:rPr>
          <w:rFonts w:ascii="Arial" w:eastAsia="Times New Roman" w:hAnsi="Arial" w:cs="Arial"/>
          <w:sz w:val="22"/>
          <w:szCs w:val="22"/>
        </w:rPr>
        <w:t xml:space="preserve">Stakeholders consulted during project preparation included representatives from related government departments, including district level staff, NGOs/CBOs/CSOs and private sector companies. These stakeholders were interviewed through face-to-face and virtual group sessions. </w:t>
      </w:r>
    </w:p>
    <w:p w14:paraId="697101AF" w14:textId="77777777" w:rsidR="00257C86" w:rsidRPr="009B7D03" w:rsidRDefault="00257C86" w:rsidP="005B3C67">
      <w:pPr>
        <w:spacing w:after="0" w:line="276" w:lineRule="auto"/>
        <w:jc w:val="both"/>
        <w:rPr>
          <w:rFonts w:ascii="Arial" w:eastAsia="Times New Roman" w:hAnsi="Arial" w:cs="Arial"/>
          <w:sz w:val="22"/>
          <w:szCs w:val="22"/>
        </w:rPr>
      </w:pPr>
    </w:p>
    <w:p w14:paraId="23F21987" w14:textId="4280CEE8" w:rsidR="009634D1" w:rsidRPr="0091676E" w:rsidRDefault="00257C86" w:rsidP="005B3C67">
      <w:pPr>
        <w:spacing w:after="0" w:line="276" w:lineRule="auto"/>
        <w:jc w:val="both"/>
        <w:rPr>
          <w:rFonts w:ascii="Arial" w:eastAsia="Times New Roman" w:hAnsi="Arial" w:cs="Arial"/>
          <w:sz w:val="22"/>
          <w:szCs w:val="22"/>
        </w:rPr>
      </w:pPr>
      <w:r w:rsidRPr="0091676E">
        <w:rPr>
          <w:rFonts w:ascii="Arial" w:eastAsia="Times New Roman" w:hAnsi="Arial" w:cs="Arial"/>
          <w:sz w:val="22"/>
          <w:szCs w:val="22"/>
        </w:rPr>
        <w:t xml:space="preserve">The proposed Project is being built on the basis of a previous Project of Temporarily Displaced Persons-Emergency Recovery Project (TDP-ERP), therefore, the consultations session (November 2020) conducted for previous project with relevant stakeholders are also considered, in addition to fresh consultative sessions (March 2023), for this new proposed Project. </w:t>
      </w:r>
    </w:p>
    <w:p w14:paraId="41D55FE6" w14:textId="77777777" w:rsidR="00A85ADC" w:rsidRDefault="00A85ADC" w:rsidP="005B3C67">
      <w:pPr>
        <w:spacing w:after="0" w:line="276" w:lineRule="auto"/>
        <w:jc w:val="both"/>
        <w:rPr>
          <w:rFonts w:asciiTheme="minorBidi" w:hAnsiTheme="minorBidi" w:cstheme="minorBidi"/>
          <w:b/>
          <w:bCs/>
          <w:sz w:val="22"/>
          <w:szCs w:val="22"/>
        </w:rPr>
      </w:pPr>
    </w:p>
    <w:p w14:paraId="3D88ADCF" w14:textId="1A189098" w:rsidR="00257C86" w:rsidRDefault="00A85ADC" w:rsidP="005B3C67">
      <w:pPr>
        <w:spacing w:after="0" w:line="276" w:lineRule="auto"/>
        <w:rPr>
          <w:rFonts w:asciiTheme="minorBidi" w:hAnsiTheme="minorBidi" w:cstheme="minorBidi"/>
          <w:b/>
          <w:bCs/>
          <w:sz w:val="22"/>
          <w:szCs w:val="22"/>
        </w:rPr>
      </w:pPr>
      <w:r w:rsidRPr="00A85ADC">
        <w:rPr>
          <w:rFonts w:asciiTheme="minorBidi" w:hAnsiTheme="minorBidi" w:cstheme="minorBidi"/>
          <w:b/>
          <w:bCs/>
          <w:sz w:val="22"/>
          <w:szCs w:val="22"/>
        </w:rPr>
        <w:t xml:space="preserve">RESOURCES </w:t>
      </w:r>
    </w:p>
    <w:p w14:paraId="3B6FC779" w14:textId="77777777" w:rsidR="007B41B6" w:rsidRPr="00A85ADC" w:rsidRDefault="007B41B6" w:rsidP="005B3C67">
      <w:pPr>
        <w:spacing w:after="0" w:line="276" w:lineRule="auto"/>
        <w:rPr>
          <w:rFonts w:asciiTheme="minorBidi" w:hAnsiTheme="minorBidi" w:cstheme="minorBidi"/>
          <w:b/>
          <w:bCs/>
          <w:sz w:val="22"/>
          <w:szCs w:val="22"/>
        </w:rPr>
      </w:pPr>
    </w:p>
    <w:p w14:paraId="1E5FB931" w14:textId="6D800589" w:rsidR="005B3C67" w:rsidRDefault="00257C86" w:rsidP="005B3C67">
      <w:pPr>
        <w:widowControl w:val="0"/>
        <w:spacing w:after="0" w:line="276" w:lineRule="auto"/>
        <w:jc w:val="both"/>
        <w:rPr>
          <w:rFonts w:ascii="Arial" w:eastAsia="Calibri" w:hAnsi="Arial" w:cs="Arial"/>
          <w:sz w:val="22"/>
          <w:szCs w:val="22"/>
        </w:rPr>
      </w:pPr>
      <w:r w:rsidRPr="21E62872">
        <w:rPr>
          <w:rFonts w:ascii="Arial" w:eastAsia="Calibri" w:hAnsi="Arial" w:cs="Arial"/>
          <w:sz w:val="22"/>
          <w:szCs w:val="22"/>
        </w:rPr>
        <w:t xml:space="preserve">Implementation budget for this SEP will require </w:t>
      </w:r>
      <w:r w:rsidR="00515774" w:rsidRPr="21E62872">
        <w:rPr>
          <w:rFonts w:ascii="Arial" w:eastAsia="Calibri" w:hAnsi="Arial" w:cs="Arial"/>
          <w:sz w:val="22"/>
          <w:szCs w:val="22"/>
        </w:rPr>
        <w:t xml:space="preserve">PKR </w:t>
      </w:r>
      <w:r w:rsidR="00650389" w:rsidRPr="21E62872">
        <w:rPr>
          <w:rFonts w:ascii="Arial" w:eastAsia="Calibri" w:hAnsi="Arial" w:cs="Arial"/>
          <w:sz w:val="22"/>
          <w:szCs w:val="22"/>
        </w:rPr>
        <w:t>25.2</w:t>
      </w:r>
      <w:r w:rsidRPr="21E62872">
        <w:rPr>
          <w:rFonts w:ascii="Arial" w:eastAsia="Calibri" w:hAnsi="Arial" w:cs="Arial"/>
          <w:sz w:val="22"/>
          <w:szCs w:val="22"/>
        </w:rPr>
        <w:t xml:space="preserve"> million over the duration of the project (two years), which will come from the proposed Project. This includes all costs related to ongoing engagement with stakeholders, information disclosure, grievance redress, and other activi</w:t>
      </w:r>
      <w:r w:rsidR="00867133" w:rsidRPr="21E62872">
        <w:rPr>
          <w:rFonts w:ascii="Arial" w:eastAsia="Calibri" w:hAnsi="Arial" w:cs="Arial"/>
          <w:sz w:val="22"/>
          <w:szCs w:val="22"/>
        </w:rPr>
        <w:t xml:space="preserve">ties </w:t>
      </w:r>
      <w:r w:rsidR="00867133" w:rsidRPr="21E62872">
        <w:rPr>
          <w:rFonts w:ascii="Arial" w:eastAsia="Calibri" w:hAnsi="Arial" w:cs="Arial"/>
          <w:sz w:val="22"/>
          <w:szCs w:val="22"/>
        </w:rPr>
        <w:lastRenderedPageBreak/>
        <w:t>described in the final SEP.</w:t>
      </w:r>
    </w:p>
    <w:p w14:paraId="38912020" w14:textId="03980A64" w:rsidR="21E62872" w:rsidRDefault="21E62872" w:rsidP="21E62872">
      <w:pPr>
        <w:widowControl w:val="0"/>
        <w:spacing w:after="0" w:line="276" w:lineRule="auto"/>
        <w:jc w:val="both"/>
        <w:rPr>
          <w:rFonts w:ascii="Arial" w:eastAsia="Calibri" w:hAnsi="Arial" w:cs="Arial"/>
          <w:sz w:val="22"/>
          <w:szCs w:val="22"/>
        </w:rPr>
      </w:pPr>
    </w:p>
    <w:p w14:paraId="25658E7F" w14:textId="0D28E11E" w:rsidR="21E62872" w:rsidRDefault="21E62872" w:rsidP="21E62872">
      <w:pPr>
        <w:widowControl w:val="0"/>
        <w:spacing w:after="0" w:line="276" w:lineRule="auto"/>
        <w:jc w:val="both"/>
        <w:rPr>
          <w:rFonts w:ascii="Arial" w:eastAsia="Calibri" w:hAnsi="Arial" w:cs="Arial"/>
          <w:sz w:val="22"/>
          <w:szCs w:val="22"/>
        </w:rPr>
      </w:pPr>
    </w:p>
    <w:p w14:paraId="5B48685A" w14:textId="14D21C5C" w:rsidR="21E62872" w:rsidRDefault="21E62872" w:rsidP="21E62872">
      <w:pPr>
        <w:widowControl w:val="0"/>
        <w:spacing w:after="0" w:line="276" w:lineRule="auto"/>
        <w:jc w:val="both"/>
        <w:rPr>
          <w:rFonts w:ascii="Arial" w:eastAsia="Calibri" w:hAnsi="Arial" w:cs="Arial"/>
          <w:sz w:val="22"/>
          <w:szCs w:val="22"/>
        </w:rPr>
      </w:pPr>
    </w:p>
    <w:p w14:paraId="44B470C0" w14:textId="5E1DF507" w:rsidR="00257C86" w:rsidRPr="00A85ADC" w:rsidRDefault="00A85ADC" w:rsidP="005B3C67">
      <w:pPr>
        <w:spacing w:after="0" w:line="276" w:lineRule="auto"/>
        <w:rPr>
          <w:rFonts w:asciiTheme="minorBidi" w:hAnsiTheme="minorBidi" w:cstheme="minorBidi"/>
          <w:b/>
          <w:bCs/>
          <w:sz w:val="22"/>
          <w:szCs w:val="22"/>
        </w:rPr>
      </w:pPr>
      <w:r w:rsidRPr="00A85ADC">
        <w:rPr>
          <w:rFonts w:asciiTheme="minorBidi" w:hAnsiTheme="minorBidi" w:cstheme="minorBidi"/>
          <w:b/>
          <w:bCs/>
          <w:sz w:val="22"/>
          <w:szCs w:val="22"/>
        </w:rPr>
        <w:t>MANAGEMENT FUNCTIONS AND RESPONSIBILITIES</w:t>
      </w:r>
    </w:p>
    <w:p w14:paraId="67C74C37" w14:textId="77777777" w:rsidR="009B7D03" w:rsidRPr="0091676E" w:rsidRDefault="009B7D03" w:rsidP="005B3C67">
      <w:pPr>
        <w:spacing w:after="0" w:line="276" w:lineRule="auto"/>
      </w:pPr>
    </w:p>
    <w:p w14:paraId="59564612" w14:textId="7B3E1D4D" w:rsidR="00257C86" w:rsidRPr="009B7D03" w:rsidRDefault="00257C86" w:rsidP="005B3C67">
      <w:pPr>
        <w:spacing w:after="0" w:line="276" w:lineRule="auto"/>
        <w:jc w:val="both"/>
        <w:rPr>
          <w:rFonts w:ascii="Arial" w:eastAsia="Calibri" w:hAnsi="Arial" w:cs="Arial"/>
          <w:color w:val="000000"/>
          <w:sz w:val="22"/>
          <w:szCs w:val="22"/>
          <w:lang w:val="en-GB"/>
        </w:rPr>
      </w:pPr>
      <w:r w:rsidRPr="009B7D03">
        <w:rPr>
          <w:rFonts w:ascii="Arial" w:eastAsia="Calibri" w:hAnsi="Arial" w:cs="Arial"/>
          <w:color w:val="000000"/>
          <w:sz w:val="22"/>
          <w:szCs w:val="22"/>
          <w:lang w:val="en-GB"/>
        </w:rPr>
        <w:t xml:space="preserve">SEP implementation will be led by the </w:t>
      </w:r>
      <w:r w:rsidR="00BC2749">
        <w:rPr>
          <w:rFonts w:ascii="Arial" w:eastAsia="Calibri" w:hAnsi="Arial" w:cs="Arial"/>
          <w:color w:val="000000"/>
          <w:sz w:val="22"/>
          <w:szCs w:val="22"/>
          <w:lang w:val="en-GB"/>
        </w:rPr>
        <w:t>MEA</w:t>
      </w:r>
      <w:r w:rsidRPr="009B7D03">
        <w:rPr>
          <w:rFonts w:ascii="Arial" w:eastAsia="Calibri" w:hAnsi="Arial" w:cs="Arial"/>
          <w:color w:val="000000"/>
          <w:sz w:val="22"/>
          <w:szCs w:val="22"/>
          <w:lang w:val="en-GB"/>
        </w:rPr>
        <w:t>-PMU</w:t>
      </w:r>
      <w:r w:rsidR="00085E08">
        <w:rPr>
          <w:rFonts w:ascii="Arial" w:eastAsia="Calibri" w:hAnsi="Arial" w:cs="Arial"/>
          <w:color w:val="000000"/>
          <w:sz w:val="22"/>
          <w:szCs w:val="22"/>
          <w:lang w:val="en-GB"/>
        </w:rPr>
        <w:t xml:space="preserve"> through NADRA</w:t>
      </w:r>
      <w:r w:rsidRPr="009B7D03">
        <w:rPr>
          <w:rFonts w:ascii="Arial" w:eastAsia="Calibri" w:hAnsi="Arial" w:cs="Arial"/>
          <w:color w:val="000000"/>
          <w:sz w:val="22"/>
          <w:szCs w:val="22"/>
          <w:lang w:val="en-GB"/>
        </w:rPr>
        <w:t>. The Social</w:t>
      </w:r>
      <w:r w:rsidR="00C5652A">
        <w:rPr>
          <w:rFonts w:ascii="Arial" w:eastAsia="Calibri" w:hAnsi="Arial" w:cs="Arial"/>
          <w:color w:val="000000"/>
          <w:sz w:val="22"/>
          <w:szCs w:val="22"/>
          <w:lang w:val="en-GB"/>
        </w:rPr>
        <w:t xml:space="preserve"> Specialist and </w:t>
      </w:r>
      <w:r w:rsidRPr="009B7D03">
        <w:rPr>
          <w:rFonts w:ascii="Arial" w:eastAsia="Calibri" w:hAnsi="Arial" w:cs="Arial"/>
          <w:color w:val="000000"/>
          <w:sz w:val="22"/>
          <w:szCs w:val="22"/>
          <w:lang w:val="en-GB"/>
        </w:rPr>
        <w:t xml:space="preserve">Gender Specialist will be responsible for overall management of SEP activities, and progress reporting through field staff. Field teams at the district level will be responsible for on-ground implementation of the SEP, including conducting consultations, information disclosure, and progress reporting to the </w:t>
      </w:r>
      <w:r w:rsidR="00BC2749">
        <w:rPr>
          <w:rFonts w:ascii="Arial" w:eastAsia="Calibri" w:hAnsi="Arial" w:cs="Arial"/>
          <w:color w:val="000000"/>
          <w:sz w:val="22"/>
          <w:szCs w:val="22"/>
          <w:lang w:val="en-GB"/>
        </w:rPr>
        <w:t>MEA</w:t>
      </w:r>
      <w:r w:rsidRPr="009B7D03">
        <w:rPr>
          <w:rFonts w:ascii="Arial" w:eastAsia="Calibri" w:hAnsi="Arial" w:cs="Arial"/>
          <w:color w:val="000000"/>
          <w:sz w:val="22"/>
          <w:szCs w:val="22"/>
          <w:lang w:val="en-GB"/>
        </w:rPr>
        <w:t>-PMU Social</w:t>
      </w:r>
      <w:r w:rsidR="00C5652A">
        <w:rPr>
          <w:rFonts w:ascii="Arial" w:eastAsia="Calibri" w:hAnsi="Arial" w:cs="Arial"/>
          <w:color w:val="000000"/>
          <w:sz w:val="22"/>
          <w:szCs w:val="22"/>
          <w:lang w:val="en-GB"/>
        </w:rPr>
        <w:t xml:space="preserve"> and </w:t>
      </w:r>
      <w:r w:rsidRPr="009B7D03">
        <w:rPr>
          <w:rFonts w:ascii="Arial" w:eastAsia="Calibri" w:hAnsi="Arial" w:cs="Arial"/>
          <w:color w:val="000000"/>
          <w:sz w:val="22"/>
          <w:szCs w:val="22"/>
          <w:lang w:val="en-GB"/>
        </w:rPr>
        <w:t>Gender Specialist</w:t>
      </w:r>
      <w:r w:rsidR="00C5652A">
        <w:rPr>
          <w:rFonts w:ascii="Arial" w:eastAsia="Calibri" w:hAnsi="Arial" w:cs="Arial"/>
          <w:color w:val="000000"/>
          <w:sz w:val="22"/>
          <w:szCs w:val="22"/>
          <w:lang w:val="en-GB"/>
        </w:rPr>
        <w:t>s</w:t>
      </w:r>
      <w:r w:rsidRPr="009B7D03">
        <w:rPr>
          <w:rFonts w:ascii="Arial" w:eastAsia="Calibri" w:hAnsi="Arial" w:cs="Arial"/>
          <w:color w:val="000000"/>
          <w:sz w:val="22"/>
          <w:szCs w:val="22"/>
          <w:lang w:val="en-GB"/>
        </w:rPr>
        <w:t>. Progress updates on SEP implementation will be provided quarterly to the World Bank.</w:t>
      </w:r>
    </w:p>
    <w:p w14:paraId="283C238A" w14:textId="77777777" w:rsidR="009B7D03" w:rsidRPr="0091676E" w:rsidRDefault="009B7D03" w:rsidP="005B3C67">
      <w:pPr>
        <w:spacing w:after="0" w:line="276" w:lineRule="auto"/>
      </w:pPr>
    </w:p>
    <w:p w14:paraId="5DCB15F3" w14:textId="48F81B59" w:rsidR="00257C86" w:rsidRPr="00A85ADC" w:rsidRDefault="00A85ADC" w:rsidP="005B3C67">
      <w:pPr>
        <w:spacing w:after="0" w:line="276" w:lineRule="auto"/>
        <w:rPr>
          <w:rFonts w:asciiTheme="minorBidi" w:hAnsiTheme="minorBidi" w:cstheme="minorBidi"/>
          <w:b/>
          <w:bCs/>
          <w:sz w:val="22"/>
          <w:szCs w:val="22"/>
        </w:rPr>
      </w:pPr>
      <w:r w:rsidRPr="00A85ADC">
        <w:rPr>
          <w:rFonts w:asciiTheme="minorBidi" w:hAnsiTheme="minorBidi" w:cstheme="minorBidi"/>
          <w:b/>
          <w:bCs/>
          <w:sz w:val="22"/>
          <w:szCs w:val="22"/>
        </w:rPr>
        <w:t>GRIEVANCE REDRESS MECHANISM</w:t>
      </w:r>
    </w:p>
    <w:p w14:paraId="5315FD51" w14:textId="77777777" w:rsidR="00257C86" w:rsidRPr="009B7D03" w:rsidRDefault="00257C86" w:rsidP="005B3C67">
      <w:pPr>
        <w:spacing w:after="0" w:line="276" w:lineRule="auto"/>
        <w:jc w:val="both"/>
        <w:rPr>
          <w:rFonts w:ascii="Arial" w:eastAsia="Calibri" w:hAnsi="Arial" w:cs="Arial"/>
          <w:b/>
          <w:sz w:val="22"/>
          <w:szCs w:val="22"/>
        </w:rPr>
      </w:pPr>
    </w:p>
    <w:p w14:paraId="0DA3F7CD" w14:textId="628E7DDC" w:rsidR="00257C86" w:rsidRPr="009B7D03" w:rsidRDefault="00257C86" w:rsidP="005B3C67">
      <w:pPr>
        <w:spacing w:after="0" w:line="276" w:lineRule="auto"/>
        <w:jc w:val="both"/>
        <w:rPr>
          <w:rFonts w:ascii="Arial" w:eastAsia="Calibri" w:hAnsi="Arial" w:cs="Arial"/>
          <w:sz w:val="22"/>
          <w:szCs w:val="22"/>
        </w:rPr>
      </w:pPr>
      <w:r w:rsidRPr="009B7D03">
        <w:rPr>
          <w:rFonts w:ascii="Arial" w:eastAsia="Calibri" w:hAnsi="Arial" w:cs="Arial"/>
          <w:sz w:val="22"/>
          <w:szCs w:val="22"/>
        </w:rPr>
        <w:t xml:space="preserve">A Grievance Redress Mechanism (GRM) has been established by the Project and will remain operational throughout implementation. Grievance redress counters have been established and staffed by NADRA at the </w:t>
      </w:r>
      <w:r w:rsidR="0045212A" w:rsidRPr="009B7D03">
        <w:rPr>
          <w:rFonts w:ascii="Arial" w:eastAsia="Calibri" w:hAnsi="Arial" w:cs="Arial"/>
          <w:sz w:val="22"/>
          <w:szCs w:val="22"/>
        </w:rPr>
        <w:t>One Stop Shop (</w:t>
      </w:r>
      <w:r w:rsidRPr="009B7D03">
        <w:rPr>
          <w:rFonts w:ascii="Arial" w:eastAsia="Calibri" w:hAnsi="Arial" w:cs="Arial"/>
          <w:sz w:val="22"/>
          <w:szCs w:val="22"/>
        </w:rPr>
        <w:t>OSS</w:t>
      </w:r>
      <w:r w:rsidR="0045212A" w:rsidRPr="009B7D03">
        <w:rPr>
          <w:rFonts w:ascii="Arial" w:eastAsia="Calibri" w:hAnsi="Arial" w:cs="Arial"/>
          <w:sz w:val="22"/>
          <w:szCs w:val="22"/>
        </w:rPr>
        <w:t>)</w:t>
      </w:r>
      <w:r w:rsidRPr="009B7D03">
        <w:rPr>
          <w:rFonts w:ascii="Arial" w:eastAsia="Calibri" w:hAnsi="Arial" w:cs="Arial"/>
          <w:sz w:val="22"/>
          <w:szCs w:val="22"/>
        </w:rPr>
        <w:t>/</w:t>
      </w:r>
      <w:r w:rsidR="0045212A" w:rsidRPr="009B7D03">
        <w:rPr>
          <w:rFonts w:ascii="Arial" w:eastAsia="Calibri" w:hAnsi="Arial" w:cs="Arial"/>
          <w:sz w:val="22"/>
          <w:szCs w:val="22"/>
        </w:rPr>
        <w:t xml:space="preserve"> </w:t>
      </w:r>
      <w:r w:rsidR="009634D1">
        <w:rPr>
          <w:rFonts w:ascii="Arial" w:eastAsia="Calibri" w:hAnsi="Arial" w:cs="Arial"/>
          <w:sz w:val="22"/>
          <w:szCs w:val="22"/>
        </w:rPr>
        <w:t>Citizen</w:t>
      </w:r>
      <w:r w:rsidR="009634D1" w:rsidRPr="009B7D03">
        <w:rPr>
          <w:rFonts w:ascii="Arial" w:eastAsia="Calibri" w:hAnsi="Arial" w:cs="Arial"/>
          <w:sz w:val="22"/>
          <w:szCs w:val="22"/>
        </w:rPr>
        <w:t xml:space="preserve"> </w:t>
      </w:r>
      <w:r w:rsidR="0045212A" w:rsidRPr="009B7D03">
        <w:rPr>
          <w:rFonts w:ascii="Arial" w:eastAsia="Calibri" w:hAnsi="Arial" w:cs="Arial"/>
          <w:sz w:val="22"/>
          <w:szCs w:val="22"/>
        </w:rPr>
        <w:t>Facilitation Center (</w:t>
      </w:r>
      <w:r w:rsidRPr="009B7D03">
        <w:rPr>
          <w:rFonts w:ascii="Arial" w:eastAsia="Calibri" w:hAnsi="Arial" w:cs="Arial"/>
          <w:sz w:val="22"/>
          <w:szCs w:val="22"/>
        </w:rPr>
        <w:t>CFC</w:t>
      </w:r>
      <w:r w:rsidR="0045212A" w:rsidRPr="009B7D03">
        <w:rPr>
          <w:rFonts w:ascii="Arial" w:eastAsia="Calibri" w:hAnsi="Arial" w:cs="Arial"/>
          <w:sz w:val="22"/>
          <w:szCs w:val="22"/>
        </w:rPr>
        <w:t>)</w:t>
      </w:r>
      <w:r w:rsidRPr="009B7D03">
        <w:rPr>
          <w:rFonts w:ascii="Arial" w:eastAsia="Calibri" w:hAnsi="Arial" w:cs="Arial"/>
          <w:sz w:val="22"/>
          <w:szCs w:val="22"/>
        </w:rPr>
        <w:t xml:space="preserve">. NADRA being implementation agency of the program have the responsibility to coordinate with the concerned stakeholders such as Payment Service Providers, District Administration, PDMA and beneficiaries for resolution of grievances related to targeting, payments, quality of services and updating family information, etc. Grievance counters provide a mechanism for social accountability of the Project. </w:t>
      </w:r>
    </w:p>
    <w:p w14:paraId="6666321C" w14:textId="77777777" w:rsidR="00257C86" w:rsidRPr="009B7D03" w:rsidRDefault="00257C86" w:rsidP="005B3C67">
      <w:pPr>
        <w:spacing w:after="0" w:line="276" w:lineRule="auto"/>
        <w:jc w:val="both"/>
        <w:rPr>
          <w:rFonts w:ascii="Arial" w:eastAsia="Calibri" w:hAnsi="Arial" w:cs="Arial"/>
          <w:sz w:val="22"/>
          <w:szCs w:val="22"/>
        </w:rPr>
      </w:pPr>
    </w:p>
    <w:p w14:paraId="70315A04" w14:textId="18F71E0B" w:rsidR="002931EC" w:rsidRPr="009B7D03" w:rsidRDefault="00257C86" w:rsidP="005B3C67">
      <w:pPr>
        <w:spacing w:after="0" w:line="276" w:lineRule="auto"/>
        <w:jc w:val="both"/>
        <w:rPr>
          <w:rFonts w:ascii="Arial" w:eastAsia="Calibri" w:hAnsi="Arial" w:cs="Arial"/>
          <w:sz w:val="22"/>
          <w:szCs w:val="22"/>
        </w:rPr>
      </w:pPr>
      <w:r w:rsidRPr="009B7D03">
        <w:rPr>
          <w:rFonts w:ascii="Arial" w:eastAsia="Calibri" w:hAnsi="Arial" w:cs="Arial"/>
          <w:sz w:val="22"/>
          <w:szCs w:val="22"/>
        </w:rPr>
        <w:t xml:space="preserve">An operational and effective GRM has already in place through NADRA for the FATA-TDP ERP for project related issues. This operational GRM, uses technology-based mechanisms for grievance redress with counters established at all CFCs, will be utilized under the proposed Project to ensure fairness, transparency, and timely responses. </w:t>
      </w:r>
      <w:r w:rsidR="002931EC" w:rsidRPr="009B7D03">
        <w:rPr>
          <w:rFonts w:ascii="Arial" w:eastAsia="Calibri" w:hAnsi="Arial" w:cs="Arial"/>
          <w:sz w:val="22"/>
          <w:szCs w:val="22"/>
        </w:rPr>
        <w:t xml:space="preserve">This GRM has been prepared at Project level, however, a separate GRM will be prepared for </w:t>
      </w:r>
      <w:r w:rsidR="008A1DE6" w:rsidRPr="009B7D03">
        <w:rPr>
          <w:rFonts w:ascii="Arial" w:eastAsia="Calibri" w:hAnsi="Arial" w:cs="Arial"/>
          <w:sz w:val="22"/>
          <w:szCs w:val="22"/>
        </w:rPr>
        <w:t>Labor</w:t>
      </w:r>
      <w:r w:rsidR="002931EC" w:rsidRPr="009B7D03">
        <w:rPr>
          <w:rFonts w:ascii="Arial" w:eastAsia="Calibri" w:hAnsi="Arial" w:cs="Arial"/>
          <w:sz w:val="22"/>
          <w:szCs w:val="22"/>
        </w:rPr>
        <w:t xml:space="preserve"> involved in the proposed Project and as a part of </w:t>
      </w:r>
      <w:r w:rsidR="008A1DE6" w:rsidRPr="009B7D03">
        <w:rPr>
          <w:rFonts w:ascii="Arial" w:eastAsia="Calibri" w:hAnsi="Arial" w:cs="Arial"/>
          <w:sz w:val="22"/>
          <w:szCs w:val="22"/>
        </w:rPr>
        <w:t>Labor</w:t>
      </w:r>
      <w:r w:rsidR="002931EC" w:rsidRPr="009B7D03">
        <w:rPr>
          <w:rFonts w:ascii="Arial" w:eastAsia="Calibri" w:hAnsi="Arial" w:cs="Arial"/>
          <w:sz w:val="22"/>
          <w:szCs w:val="22"/>
        </w:rPr>
        <w:t xml:space="preserve"> Management Procedures.</w:t>
      </w:r>
    </w:p>
    <w:p w14:paraId="7351F9A8" w14:textId="77777777" w:rsidR="00F77BB8" w:rsidRPr="009B7D03" w:rsidRDefault="00F77BB8" w:rsidP="005B3C67">
      <w:pPr>
        <w:spacing w:after="0" w:line="276" w:lineRule="auto"/>
        <w:jc w:val="both"/>
        <w:rPr>
          <w:rFonts w:ascii="Arial" w:eastAsia="Calibri" w:hAnsi="Arial" w:cs="Arial"/>
          <w:sz w:val="22"/>
          <w:szCs w:val="22"/>
        </w:rPr>
      </w:pPr>
    </w:p>
    <w:p w14:paraId="7E8CF12B" w14:textId="0FC0C611" w:rsidR="00F26D2F" w:rsidRDefault="0053591D" w:rsidP="005B3C67">
      <w:pPr>
        <w:spacing w:after="0" w:line="276" w:lineRule="auto"/>
        <w:jc w:val="both"/>
        <w:rPr>
          <w:rFonts w:ascii="Arial" w:eastAsia="Calibri" w:hAnsi="Arial" w:cs="Arial"/>
          <w:b/>
          <w:sz w:val="22"/>
          <w:szCs w:val="22"/>
        </w:rPr>
      </w:pPr>
      <w:r>
        <w:rPr>
          <w:rFonts w:ascii="Arial" w:eastAsia="Calibri" w:hAnsi="Arial" w:cs="Arial"/>
          <w:sz w:val="22"/>
          <w:szCs w:val="22"/>
        </w:rPr>
        <w:t xml:space="preserve">The </w:t>
      </w:r>
      <w:r w:rsidR="00257C86" w:rsidRPr="009B7D03">
        <w:rPr>
          <w:rFonts w:ascii="Arial" w:eastAsia="Calibri" w:hAnsi="Arial" w:cs="Arial"/>
          <w:sz w:val="22"/>
          <w:szCs w:val="22"/>
        </w:rPr>
        <w:t>GRM includes the following main categories</w:t>
      </w:r>
      <w:r w:rsidR="00F77BB8">
        <w:rPr>
          <w:rFonts w:ascii="Arial" w:eastAsia="Calibri" w:hAnsi="Arial" w:cs="Arial"/>
          <w:b/>
          <w:sz w:val="22"/>
          <w:szCs w:val="22"/>
        </w:rPr>
        <w:t>:</w:t>
      </w:r>
    </w:p>
    <w:p w14:paraId="0803F2AD" w14:textId="77777777" w:rsidR="00F77BB8" w:rsidRPr="009B7D03" w:rsidRDefault="00F77BB8" w:rsidP="005B3C67">
      <w:pPr>
        <w:spacing w:after="0" w:line="276" w:lineRule="auto"/>
        <w:jc w:val="both"/>
        <w:rPr>
          <w:rFonts w:ascii="Arial" w:eastAsia="Calibri" w:hAnsi="Arial" w:cs="Arial"/>
          <w:b/>
          <w:sz w:val="22"/>
          <w:szCs w:val="22"/>
        </w:rPr>
      </w:pPr>
    </w:p>
    <w:p w14:paraId="154381B9" w14:textId="7ACF9F21" w:rsidR="00F26D2F" w:rsidRPr="009B7D03" w:rsidRDefault="00F26D2F" w:rsidP="005B3C67">
      <w:pPr>
        <w:numPr>
          <w:ilvl w:val="0"/>
          <w:numId w:val="10"/>
        </w:numPr>
        <w:spacing w:after="0" w:line="276" w:lineRule="auto"/>
        <w:jc w:val="both"/>
        <w:rPr>
          <w:rFonts w:ascii="Arial" w:hAnsi="Arial" w:cs="Arial"/>
          <w:sz w:val="22"/>
          <w:szCs w:val="22"/>
        </w:rPr>
      </w:pPr>
      <w:r w:rsidRPr="009B7D03">
        <w:rPr>
          <w:rFonts w:ascii="Arial" w:hAnsi="Arial" w:cs="Arial"/>
          <w:b/>
          <w:sz w:val="22"/>
          <w:szCs w:val="22"/>
        </w:rPr>
        <w:t>Appeals:</w:t>
      </w:r>
      <w:r w:rsidRPr="009B7D03">
        <w:rPr>
          <w:rFonts w:ascii="Arial" w:hAnsi="Arial" w:cs="Arial"/>
          <w:sz w:val="22"/>
          <w:szCs w:val="22"/>
        </w:rPr>
        <w:t xml:space="preserve"> These are grievances related to eligibility where a family member has not been included as “Beneficiary” and he/she feels that he/she fulfils the eligibility criteria of the project. Appeals are mainly linked to exclusion in targeting. These will be lodged by NADRA and forwarded to the respective authority for approvals including local/district administration and PDMA.</w:t>
      </w:r>
    </w:p>
    <w:p w14:paraId="59D45BBD" w14:textId="5B484444" w:rsidR="00F26D2F" w:rsidRPr="009B7D03" w:rsidRDefault="00F26D2F" w:rsidP="005B3C67">
      <w:pPr>
        <w:numPr>
          <w:ilvl w:val="0"/>
          <w:numId w:val="10"/>
        </w:numPr>
        <w:spacing w:after="0" w:line="276" w:lineRule="auto"/>
        <w:jc w:val="both"/>
        <w:rPr>
          <w:rFonts w:ascii="Arial" w:hAnsi="Arial" w:cs="Arial"/>
          <w:sz w:val="22"/>
          <w:szCs w:val="22"/>
        </w:rPr>
      </w:pPr>
      <w:r w:rsidRPr="009B7D03">
        <w:rPr>
          <w:rFonts w:ascii="Arial" w:hAnsi="Arial" w:cs="Arial"/>
          <w:b/>
          <w:sz w:val="22"/>
          <w:szCs w:val="22"/>
        </w:rPr>
        <w:t>Complaints:</w:t>
      </w:r>
      <w:r w:rsidRPr="009B7D03">
        <w:rPr>
          <w:rFonts w:ascii="Arial" w:hAnsi="Arial" w:cs="Arial"/>
          <w:sz w:val="22"/>
          <w:szCs w:val="22"/>
        </w:rPr>
        <w:t xml:space="preserve"> These include grievances against the system or processes which have been put in place to assist the applicants/beneficiaries but are not functioning properly or catering to the complainants’ needs. These can both include complaints against the enrolment and payment processes, and may also include complaints on behavioral issues, malpractices / bribery etc. All complaints shall be dealt through either telephone (help line) and / or by registering the complaint at the GR counter at the local CFCs. All complaints will be registered in Case Management System (CMS) developed by NADRA. </w:t>
      </w:r>
    </w:p>
    <w:p w14:paraId="426CCEE1" w14:textId="77777777" w:rsidR="00A85ADC" w:rsidRDefault="00A85ADC" w:rsidP="005B3C67">
      <w:pPr>
        <w:spacing w:after="0" w:line="276" w:lineRule="auto"/>
      </w:pPr>
      <w:bookmarkStart w:id="4" w:name="_Toc130326343"/>
    </w:p>
    <w:p w14:paraId="3B7F90F0" w14:textId="5CD7091B" w:rsidR="00257C86" w:rsidRDefault="00257C86" w:rsidP="005B3C67">
      <w:pPr>
        <w:spacing w:after="0" w:line="276" w:lineRule="auto"/>
        <w:rPr>
          <w:rFonts w:asciiTheme="minorBidi" w:hAnsiTheme="minorBidi" w:cstheme="minorBidi"/>
          <w:b/>
          <w:bCs/>
          <w:i/>
          <w:iCs/>
          <w:sz w:val="22"/>
          <w:szCs w:val="22"/>
        </w:rPr>
      </w:pPr>
      <w:r w:rsidRPr="00A85ADC">
        <w:rPr>
          <w:rFonts w:asciiTheme="minorBidi" w:hAnsiTheme="minorBidi" w:cstheme="minorBidi"/>
          <w:b/>
          <w:bCs/>
          <w:i/>
          <w:iCs/>
          <w:sz w:val="22"/>
          <w:szCs w:val="22"/>
        </w:rPr>
        <w:t>Grievance Procedure</w:t>
      </w:r>
      <w:bookmarkEnd w:id="4"/>
    </w:p>
    <w:p w14:paraId="408534D7" w14:textId="77777777" w:rsidR="007B41B6" w:rsidRPr="00A85ADC" w:rsidRDefault="007B41B6" w:rsidP="005B3C67">
      <w:pPr>
        <w:spacing w:after="0" w:line="276" w:lineRule="auto"/>
        <w:rPr>
          <w:rFonts w:asciiTheme="minorBidi" w:hAnsiTheme="minorBidi" w:cstheme="minorBidi"/>
          <w:b/>
          <w:bCs/>
          <w:i/>
          <w:iCs/>
          <w:sz w:val="22"/>
          <w:szCs w:val="22"/>
        </w:rPr>
      </w:pPr>
    </w:p>
    <w:p w14:paraId="0FCC1545" w14:textId="10739AED" w:rsidR="00257C86" w:rsidRPr="009B7D03" w:rsidRDefault="00471650" w:rsidP="005B3C67">
      <w:pPr>
        <w:spacing w:after="0" w:line="276" w:lineRule="auto"/>
        <w:jc w:val="both"/>
        <w:rPr>
          <w:rFonts w:ascii="Arial" w:eastAsia="Calibri" w:hAnsi="Arial" w:cs="Arial"/>
          <w:color w:val="000000"/>
          <w:sz w:val="22"/>
          <w:szCs w:val="22"/>
          <w:lang w:val="en-GB"/>
        </w:rPr>
      </w:pPr>
      <w:r>
        <w:rPr>
          <w:rFonts w:ascii="Arial" w:eastAsia="Calibri" w:hAnsi="Arial" w:cs="Arial"/>
          <w:color w:val="000000"/>
          <w:sz w:val="22"/>
          <w:szCs w:val="22"/>
          <w:lang w:val="en-GB"/>
        </w:rPr>
        <w:lastRenderedPageBreak/>
        <w:t xml:space="preserve">A </w:t>
      </w:r>
      <w:r w:rsidR="00257C86" w:rsidRPr="009B7D03">
        <w:rPr>
          <w:rFonts w:ascii="Arial" w:eastAsia="Calibri" w:hAnsi="Arial" w:cs="Arial"/>
          <w:color w:val="000000"/>
          <w:sz w:val="22"/>
          <w:szCs w:val="22"/>
          <w:lang w:val="en-GB"/>
        </w:rPr>
        <w:t>Grievance Redress Counter</w:t>
      </w:r>
      <w:r>
        <w:rPr>
          <w:rFonts w:ascii="Arial" w:eastAsia="Calibri" w:hAnsi="Arial" w:cs="Arial"/>
          <w:color w:val="000000"/>
          <w:sz w:val="22"/>
          <w:szCs w:val="22"/>
          <w:lang w:val="en-GB"/>
        </w:rPr>
        <w:t xml:space="preserve"> is</w:t>
      </w:r>
      <w:r w:rsidR="00257C86" w:rsidRPr="009B7D03">
        <w:rPr>
          <w:rFonts w:ascii="Arial" w:eastAsia="Calibri" w:hAnsi="Arial" w:cs="Arial"/>
          <w:color w:val="000000"/>
          <w:sz w:val="22"/>
          <w:szCs w:val="22"/>
          <w:lang w:val="en-GB"/>
        </w:rPr>
        <w:t xml:space="preserve"> setup at the CFCs</w:t>
      </w:r>
      <w:r>
        <w:rPr>
          <w:rFonts w:ascii="Arial" w:eastAsia="Calibri" w:hAnsi="Arial" w:cs="Arial"/>
          <w:color w:val="000000"/>
          <w:sz w:val="22"/>
          <w:szCs w:val="22"/>
          <w:lang w:val="en-GB"/>
        </w:rPr>
        <w:t xml:space="preserve"> which is</w:t>
      </w:r>
      <w:r w:rsidR="00257C86" w:rsidRPr="009B7D03">
        <w:rPr>
          <w:rFonts w:ascii="Arial" w:eastAsia="Calibri" w:hAnsi="Arial" w:cs="Arial"/>
          <w:color w:val="000000"/>
          <w:sz w:val="22"/>
          <w:szCs w:val="22"/>
          <w:lang w:val="en-GB"/>
        </w:rPr>
        <w:t xml:space="preserve"> operated by representatives of NADRA who act as the Grievance Redress Officer (GRO). All complaints, whether received at the counters or project helpline, are registered in the MIS in the Complaints section. As the applicant approaches the GR counter/helpline, they lodge the complaint and provide their CNIC and name. This allows the complaint to be tracked via the Complaints Management System (CMS), </w:t>
      </w:r>
      <w:r w:rsidR="00651F3B" w:rsidRPr="009B7D03">
        <w:rPr>
          <w:rFonts w:ascii="Arial" w:eastAsia="Calibri" w:hAnsi="Arial" w:cs="Arial"/>
          <w:color w:val="000000"/>
          <w:sz w:val="22"/>
          <w:szCs w:val="22"/>
          <w:lang w:val="en-GB"/>
        </w:rPr>
        <w:t>developed,</w:t>
      </w:r>
      <w:r w:rsidR="00257C86" w:rsidRPr="009B7D03">
        <w:rPr>
          <w:rFonts w:ascii="Arial" w:eastAsia="Calibri" w:hAnsi="Arial" w:cs="Arial"/>
          <w:color w:val="000000"/>
          <w:sz w:val="22"/>
          <w:szCs w:val="22"/>
          <w:lang w:val="en-GB"/>
        </w:rPr>
        <w:t xml:space="preserve"> and provided by the Implementing Agency </w:t>
      </w:r>
      <w:r w:rsidR="00BF5F25" w:rsidRPr="009B7D03">
        <w:rPr>
          <w:rFonts w:ascii="Arial" w:eastAsia="Calibri" w:hAnsi="Arial" w:cs="Arial"/>
          <w:color w:val="000000"/>
          <w:sz w:val="22"/>
          <w:szCs w:val="22"/>
          <w:lang w:val="en-GB"/>
        </w:rPr>
        <w:t>i.e.,</w:t>
      </w:r>
      <w:r w:rsidR="00257C86" w:rsidRPr="009B7D03">
        <w:rPr>
          <w:rFonts w:ascii="Arial" w:eastAsia="Calibri" w:hAnsi="Arial" w:cs="Arial"/>
          <w:color w:val="000000"/>
          <w:sz w:val="22"/>
          <w:szCs w:val="22"/>
          <w:lang w:val="en-GB"/>
        </w:rPr>
        <w:t xml:space="preserve"> NADRA. There are no committees linked to the Project GRM; complaints are forwarded directly through the MIS to the relevant stakeholder for further</w:t>
      </w:r>
      <w:r>
        <w:rPr>
          <w:rFonts w:ascii="Arial" w:eastAsia="Calibri" w:hAnsi="Arial" w:cs="Arial"/>
          <w:color w:val="000000"/>
          <w:sz w:val="22"/>
          <w:szCs w:val="22"/>
          <w:lang w:val="en-GB"/>
        </w:rPr>
        <w:t xml:space="preserve"> investigation</w:t>
      </w:r>
      <w:r w:rsidR="009634D1">
        <w:rPr>
          <w:rFonts w:ascii="Arial" w:eastAsia="Calibri" w:hAnsi="Arial" w:cs="Arial"/>
          <w:color w:val="000000"/>
          <w:sz w:val="22"/>
          <w:szCs w:val="22"/>
          <w:lang w:val="en-GB"/>
        </w:rPr>
        <w:t xml:space="preserve"> </w:t>
      </w:r>
      <w:r w:rsidR="00257C86" w:rsidRPr="009B7D03">
        <w:rPr>
          <w:rFonts w:ascii="Arial" w:eastAsia="Calibri" w:hAnsi="Arial" w:cs="Arial"/>
          <w:color w:val="000000"/>
          <w:sz w:val="22"/>
          <w:szCs w:val="22"/>
          <w:lang w:val="en-GB"/>
        </w:rPr>
        <w:t xml:space="preserve">into the nature of the complaint and subsequent resolution. </w:t>
      </w:r>
    </w:p>
    <w:p w14:paraId="4B9CEEA4" w14:textId="674EEFE0" w:rsidR="00567DD5" w:rsidRPr="00FF2EFF" w:rsidRDefault="00567DD5" w:rsidP="005B3C67">
      <w:pPr>
        <w:spacing w:after="0" w:line="276" w:lineRule="auto"/>
        <w:jc w:val="both"/>
        <w:rPr>
          <w:rFonts w:asciiTheme="minorBidi" w:hAnsiTheme="minorBidi" w:cstheme="minorBidi"/>
        </w:rPr>
        <w:sectPr w:rsidR="00567DD5" w:rsidRPr="00FF2EFF" w:rsidSect="009D6934">
          <w:footerReference w:type="default" r:id="rId19"/>
          <w:pgSz w:w="11900" w:h="16840"/>
          <w:pgMar w:top="1440" w:right="1080" w:bottom="1440" w:left="1080" w:header="720" w:footer="720" w:gutter="0"/>
          <w:pgNumType w:fmt="lowerRoman" w:start="1"/>
          <w:cols w:space="720"/>
          <w:docGrid w:linePitch="326"/>
        </w:sectPr>
      </w:pPr>
    </w:p>
    <w:p w14:paraId="3241EC1D" w14:textId="739171F4" w:rsidR="00197414" w:rsidRPr="00FF2EFF" w:rsidRDefault="00953537" w:rsidP="005B3C67">
      <w:pPr>
        <w:pStyle w:val="Heading1"/>
        <w:spacing w:after="0" w:line="276" w:lineRule="auto"/>
        <w:jc w:val="both"/>
        <w:rPr>
          <w:rFonts w:asciiTheme="minorBidi" w:hAnsiTheme="minorBidi" w:cstheme="minorBidi"/>
        </w:rPr>
      </w:pPr>
      <w:bookmarkStart w:id="5" w:name="_Toc94890075"/>
      <w:bookmarkStart w:id="6" w:name="_Toc94890076"/>
      <w:bookmarkStart w:id="7" w:name="_Toc131772478"/>
      <w:bookmarkEnd w:id="5"/>
      <w:bookmarkEnd w:id="6"/>
      <w:r w:rsidRPr="00FF2EFF">
        <w:rPr>
          <w:rFonts w:asciiTheme="minorBidi" w:hAnsiTheme="minorBidi" w:cstheme="minorBidi"/>
        </w:rPr>
        <w:lastRenderedPageBreak/>
        <w:t xml:space="preserve">INTRODUCTION / </w:t>
      </w:r>
      <w:r w:rsidR="00E77E4D" w:rsidRPr="00FF2EFF">
        <w:rPr>
          <w:rFonts w:asciiTheme="minorBidi" w:hAnsiTheme="minorBidi" w:cstheme="minorBidi"/>
        </w:rPr>
        <w:t>PROJECT DESCRIPTION</w:t>
      </w:r>
      <w:bookmarkEnd w:id="7"/>
    </w:p>
    <w:p w14:paraId="2FA2E745" w14:textId="77777777" w:rsidR="00567DD5" w:rsidRPr="00FF2EFF" w:rsidRDefault="00567DD5" w:rsidP="005B3C67">
      <w:pPr>
        <w:pStyle w:val="Normal-1"/>
        <w:rPr>
          <w:rFonts w:asciiTheme="minorBidi" w:hAnsiTheme="minorBidi" w:cstheme="minorBidi"/>
        </w:rPr>
      </w:pPr>
    </w:p>
    <w:p w14:paraId="47B44BF3" w14:textId="5FFC0E04" w:rsidR="00953537" w:rsidRPr="00AA586E" w:rsidRDefault="00953537" w:rsidP="005B3C67">
      <w:pPr>
        <w:pStyle w:val="Normal-1"/>
        <w:rPr>
          <w:rFonts w:asciiTheme="minorBidi" w:hAnsiTheme="minorBidi" w:cstheme="minorBidi"/>
          <w:sz w:val="22"/>
        </w:rPr>
      </w:pPr>
      <w:r w:rsidRPr="38981853">
        <w:rPr>
          <w:rFonts w:asciiTheme="minorBidi" w:hAnsiTheme="minorBidi" w:cstheme="minorBidi"/>
          <w:sz w:val="22"/>
        </w:rPr>
        <w:t xml:space="preserve">The Government of </w:t>
      </w:r>
      <w:r w:rsidR="00C5652A">
        <w:rPr>
          <w:rFonts w:asciiTheme="minorBidi" w:hAnsiTheme="minorBidi" w:cstheme="minorBidi"/>
          <w:sz w:val="22"/>
        </w:rPr>
        <w:t>Pakistan</w:t>
      </w:r>
      <w:r w:rsidRPr="38981853">
        <w:rPr>
          <w:rFonts w:asciiTheme="minorBidi" w:hAnsiTheme="minorBidi" w:cstheme="minorBidi"/>
          <w:sz w:val="22"/>
        </w:rPr>
        <w:t xml:space="preserve"> (GoP), the Client, is preparing a </w:t>
      </w:r>
      <w:r w:rsidR="0062639E" w:rsidRPr="38981853">
        <w:rPr>
          <w:rFonts w:asciiTheme="minorBidi" w:hAnsiTheme="minorBidi" w:cstheme="minorBidi"/>
          <w:sz w:val="22"/>
        </w:rPr>
        <w:t>“KP Citizen Centered Service Delivery Project</w:t>
      </w:r>
      <w:r w:rsidR="002F4E86" w:rsidRPr="00AA586E">
        <w:footnoteReference w:id="2"/>
      </w:r>
      <w:r w:rsidR="00BE0BA0" w:rsidRPr="38981853">
        <w:rPr>
          <w:rFonts w:asciiTheme="minorBidi" w:hAnsiTheme="minorBidi" w:cstheme="minorBidi"/>
          <w:sz w:val="22"/>
        </w:rPr>
        <w:t xml:space="preserve"> (CCSDP)</w:t>
      </w:r>
      <w:r w:rsidR="008A1DE6" w:rsidRPr="38981853">
        <w:rPr>
          <w:rFonts w:asciiTheme="minorBidi" w:hAnsiTheme="minorBidi" w:cstheme="minorBidi"/>
          <w:sz w:val="22"/>
        </w:rPr>
        <w:t xml:space="preserve">” </w:t>
      </w:r>
      <w:r w:rsidR="488363AC" w:rsidRPr="38981853">
        <w:rPr>
          <w:rFonts w:asciiTheme="minorBidi" w:hAnsiTheme="minorBidi" w:cstheme="minorBidi"/>
          <w:sz w:val="22"/>
        </w:rPr>
        <w:t>with proposed</w:t>
      </w:r>
      <w:r w:rsidRPr="38981853">
        <w:rPr>
          <w:rFonts w:asciiTheme="minorBidi" w:hAnsiTheme="minorBidi" w:cstheme="minorBidi"/>
          <w:sz w:val="22"/>
        </w:rPr>
        <w:t xml:space="preserve"> support from the World Bank (WB). The proposed Project is being built on the basis of a previous Project of Temporarily Displaced Persons-Emergency Recovery Project (TDP-ERP) which is distinctly reflected in its achievement of targets, a year ahead of the project closing.</w:t>
      </w:r>
    </w:p>
    <w:p w14:paraId="231C1347" w14:textId="77777777" w:rsidR="0036142B" w:rsidRPr="009B7D03" w:rsidRDefault="0036142B" w:rsidP="005B3C67">
      <w:pPr>
        <w:pStyle w:val="Normal-1"/>
        <w:rPr>
          <w:rFonts w:asciiTheme="minorBidi" w:hAnsiTheme="minorBidi" w:cstheme="minorBidi"/>
          <w:sz w:val="22"/>
        </w:rPr>
      </w:pPr>
    </w:p>
    <w:p w14:paraId="018D928B" w14:textId="4899FB67" w:rsidR="00B80A69" w:rsidRPr="009B7D03" w:rsidRDefault="00B80A69" w:rsidP="005B3C67">
      <w:pPr>
        <w:pStyle w:val="Normal-1"/>
        <w:rPr>
          <w:rFonts w:asciiTheme="minorBidi" w:hAnsiTheme="minorBidi" w:cstheme="minorBidi"/>
          <w:sz w:val="22"/>
        </w:rPr>
      </w:pPr>
      <w:r w:rsidRPr="009B7D03">
        <w:rPr>
          <w:rFonts w:asciiTheme="minorBidi" w:hAnsiTheme="minorBidi" w:cstheme="minorBidi"/>
          <w:sz w:val="22"/>
        </w:rPr>
        <w:t xml:space="preserve">The proposed project will continue to support all existing activities under the TDPERP.  Continuation of the project will provide an opportunity to the GoKP to take over the complete program through a phased </w:t>
      </w:r>
      <w:r w:rsidR="002B3D8F" w:rsidRPr="009B7D03">
        <w:rPr>
          <w:rFonts w:asciiTheme="minorBidi" w:hAnsiTheme="minorBidi" w:cstheme="minorBidi"/>
          <w:sz w:val="22"/>
        </w:rPr>
        <w:t>transition</w:t>
      </w:r>
      <w:r w:rsidR="002B3D8F" w:rsidRPr="000D0C74">
        <w:rPr>
          <w:rFonts w:asciiTheme="minorBidi" w:hAnsiTheme="minorBidi" w:cstheme="minorBidi"/>
          <w:sz w:val="22"/>
        </w:rPr>
        <w:t xml:space="preserve"> while</w:t>
      </w:r>
      <w:r w:rsidR="00E24EB1" w:rsidRPr="000D0C74">
        <w:rPr>
          <w:rFonts w:asciiTheme="minorBidi" w:hAnsiTheme="minorBidi" w:cstheme="minorBidi"/>
          <w:sz w:val="22"/>
        </w:rPr>
        <w:t xml:space="preserve"> maintaining and consolidating its achievements, preventing the loss of gains due to the limited financing capacity of KP, and expanding the coverage of interventions achieved under the TDPERP</w:t>
      </w:r>
      <w:r w:rsidR="00D44356">
        <w:rPr>
          <w:rFonts w:asciiTheme="minorBidi" w:hAnsiTheme="minorBidi" w:cstheme="minorBidi"/>
          <w:sz w:val="22"/>
        </w:rPr>
        <w:t xml:space="preserve">. </w:t>
      </w:r>
      <w:r w:rsidRPr="009B7D03">
        <w:rPr>
          <w:rFonts w:asciiTheme="minorBidi" w:hAnsiTheme="minorBidi" w:cstheme="minorBidi"/>
          <w:sz w:val="22"/>
        </w:rPr>
        <w:t>The same program design and institutional setup will be replicated under the proposed Project with revised results to cover the extended period of support.</w:t>
      </w:r>
    </w:p>
    <w:p w14:paraId="5E482ACF" w14:textId="77777777" w:rsidR="0036142B" w:rsidRPr="009B7D03" w:rsidRDefault="0036142B" w:rsidP="005B3C67">
      <w:pPr>
        <w:pStyle w:val="Normal-1"/>
        <w:rPr>
          <w:rFonts w:asciiTheme="minorBidi" w:hAnsiTheme="minorBidi" w:cstheme="minorBidi"/>
          <w:sz w:val="22"/>
        </w:rPr>
      </w:pPr>
    </w:p>
    <w:p w14:paraId="209EF8CD" w14:textId="469EEC3C" w:rsidR="00D57E64" w:rsidRPr="009B7D03" w:rsidRDefault="00D57E64" w:rsidP="005B3C67">
      <w:pPr>
        <w:pStyle w:val="Heading2"/>
        <w:tabs>
          <w:tab w:val="clear" w:pos="720"/>
        </w:tabs>
        <w:spacing w:before="0" w:after="0" w:line="276" w:lineRule="auto"/>
        <w:ind w:left="576" w:hanging="576"/>
        <w:jc w:val="both"/>
        <w:rPr>
          <w:rFonts w:asciiTheme="minorBidi" w:hAnsiTheme="minorBidi" w:cstheme="minorBidi"/>
          <w:sz w:val="22"/>
          <w:szCs w:val="22"/>
        </w:rPr>
      </w:pPr>
      <w:bookmarkStart w:id="8" w:name="_Toc131772479"/>
      <w:r w:rsidRPr="009B7D03">
        <w:rPr>
          <w:rFonts w:asciiTheme="minorBidi" w:hAnsiTheme="minorBidi" w:cstheme="minorBidi"/>
          <w:sz w:val="22"/>
          <w:szCs w:val="22"/>
        </w:rPr>
        <w:t>Project Objective</w:t>
      </w:r>
      <w:bookmarkEnd w:id="8"/>
      <w:r w:rsidRPr="009B7D03">
        <w:rPr>
          <w:rFonts w:asciiTheme="minorBidi" w:hAnsiTheme="minorBidi" w:cstheme="minorBidi"/>
          <w:sz w:val="22"/>
          <w:szCs w:val="22"/>
        </w:rPr>
        <w:t xml:space="preserve"> </w:t>
      </w:r>
    </w:p>
    <w:p w14:paraId="59D98F5D" w14:textId="77777777" w:rsidR="00D57E64" w:rsidRPr="009B7D03" w:rsidRDefault="00D57E64" w:rsidP="005B3C67">
      <w:pPr>
        <w:pStyle w:val="Normal-1"/>
        <w:rPr>
          <w:rFonts w:asciiTheme="minorBidi" w:hAnsiTheme="minorBidi" w:cstheme="minorBidi"/>
          <w:sz w:val="22"/>
        </w:rPr>
      </w:pPr>
    </w:p>
    <w:p w14:paraId="091AAA5C" w14:textId="0BF64039" w:rsidR="000763AD" w:rsidRPr="00A8797D" w:rsidRDefault="0062639E" w:rsidP="00A8797D">
      <w:pPr>
        <w:pStyle w:val="Normal-1"/>
        <w:rPr>
          <w:rFonts w:asciiTheme="minorBidi" w:hAnsiTheme="minorBidi" w:cstheme="minorBidi"/>
          <w:sz w:val="22"/>
        </w:rPr>
      </w:pPr>
      <w:r w:rsidRPr="0062639E">
        <w:rPr>
          <w:rFonts w:asciiTheme="minorBidi" w:hAnsiTheme="minorBidi" w:cstheme="minorBidi"/>
          <w:sz w:val="22"/>
        </w:rPr>
        <w:t xml:space="preserve">The project development objective is </w:t>
      </w:r>
      <w:r w:rsidR="000763AD" w:rsidRPr="00A8797D">
        <w:rPr>
          <w:rFonts w:asciiTheme="minorBidi" w:hAnsiTheme="minorBidi" w:cstheme="minorBidi"/>
          <w:sz w:val="22"/>
        </w:rPr>
        <w:t>“</w:t>
      </w:r>
      <w:r w:rsidR="000763AD" w:rsidRPr="006E3A4B">
        <w:rPr>
          <w:rFonts w:asciiTheme="minorBidi" w:hAnsiTheme="minorBidi" w:cstheme="minorBidi"/>
          <w:sz w:val="22"/>
        </w:rPr>
        <w:t>to promote access to child health services and enhance citizen-centered service delivery in selected districts of Khyber Pakhtunkhwa Province”. Enhanced citizen-centered service delivery refers to more frequent use of services, an increase in the types of services available, especially ones under the provincial mandate, as well as the transition to management under KP.</w:t>
      </w:r>
    </w:p>
    <w:p w14:paraId="3C93A5E5" w14:textId="5F064F01" w:rsidR="000700D6" w:rsidRPr="009B7D03" w:rsidRDefault="000700D6" w:rsidP="005B3C67">
      <w:pPr>
        <w:pStyle w:val="Normal-1"/>
        <w:rPr>
          <w:rFonts w:asciiTheme="minorBidi" w:hAnsiTheme="minorBidi" w:cstheme="minorBidi"/>
          <w:sz w:val="22"/>
        </w:rPr>
      </w:pPr>
    </w:p>
    <w:p w14:paraId="23DDB848" w14:textId="77777777" w:rsidR="000700D6" w:rsidRPr="009B7D03" w:rsidRDefault="000700D6" w:rsidP="005B3C67">
      <w:pPr>
        <w:pStyle w:val="Normal-1"/>
        <w:rPr>
          <w:rFonts w:asciiTheme="minorBidi" w:hAnsiTheme="minorBidi" w:cstheme="minorBidi"/>
          <w:sz w:val="22"/>
        </w:rPr>
      </w:pPr>
    </w:p>
    <w:p w14:paraId="1DA5D6C1" w14:textId="24533778" w:rsidR="00D57E64" w:rsidRPr="009B7D03" w:rsidRDefault="00D57E64" w:rsidP="005B3C67">
      <w:pPr>
        <w:pStyle w:val="Heading2"/>
        <w:tabs>
          <w:tab w:val="clear" w:pos="720"/>
        </w:tabs>
        <w:spacing w:before="0" w:after="0" w:line="276" w:lineRule="auto"/>
        <w:ind w:left="576" w:hanging="576"/>
        <w:jc w:val="both"/>
        <w:rPr>
          <w:rFonts w:asciiTheme="minorBidi" w:hAnsiTheme="minorBidi" w:cstheme="minorBidi"/>
          <w:sz w:val="22"/>
          <w:szCs w:val="22"/>
        </w:rPr>
      </w:pPr>
      <w:bookmarkStart w:id="9" w:name="_Toc131772480"/>
      <w:r w:rsidRPr="009B7D03">
        <w:rPr>
          <w:rFonts w:asciiTheme="minorBidi" w:hAnsiTheme="minorBidi" w:cstheme="minorBidi"/>
          <w:sz w:val="22"/>
          <w:szCs w:val="22"/>
        </w:rPr>
        <w:t>Project Area</w:t>
      </w:r>
      <w:bookmarkEnd w:id="9"/>
    </w:p>
    <w:p w14:paraId="06D5BE1E" w14:textId="77777777" w:rsidR="00D57E64" w:rsidRPr="009B7D03" w:rsidRDefault="00D57E64" w:rsidP="005B3C67">
      <w:pPr>
        <w:pStyle w:val="Normal-1"/>
        <w:rPr>
          <w:rFonts w:asciiTheme="minorBidi" w:hAnsiTheme="minorBidi" w:cstheme="minorBidi"/>
          <w:sz w:val="22"/>
        </w:rPr>
      </w:pPr>
    </w:p>
    <w:p w14:paraId="03C3607E" w14:textId="284CA0C6" w:rsidR="00567DD5" w:rsidRPr="009B7D03" w:rsidRDefault="00567DD5" w:rsidP="005B3C67">
      <w:pPr>
        <w:pStyle w:val="Normal-1"/>
        <w:rPr>
          <w:rFonts w:asciiTheme="minorBidi" w:hAnsiTheme="minorBidi" w:cstheme="minorBidi"/>
          <w:sz w:val="22"/>
        </w:rPr>
      </w:pPr>
      <w:r w:rsidRPr="009B7D03">
        <w:rPr>
          <w:rFonts w:asciiTheme="minorBidi" w:hAnsiTheme="minorBidi" w:cstheme="minorBidi"/>
          <w:sz w:val="22"/>
        </w:rPr>
        <w:t xml:space="preserve">The proposed project will be implemented in all seven districts of the Newly Merged Areas (erstwhile FATA) and four adjoining </w:t>
      </w:r>
      <w:r w:rsidR="00A8797D" w:rsidRPr="009B7D03">
        <w:rPr>
          <w:rFonts w:asciiTheme="minorBidi" w:hAnsiTheme="minorBidi" w:cstheme="minorBidi"/>
          <w:sz w:val="22"/>
        </w:rPr>
        <w:t>districts</w:t>
      </w:r>
      <w:r w:rsidR="00A8797D">
        <w:rPr>
          <w:rFonts w:asciiTheme="minorBidi" w:hAnsiTheme="minorBidi" w:cstheme="minorBidi"/>
          <w:sz w:val="22"/>
        </w:rPr>
        <w:t>, namely</w:t>
      </w:r>
      <w:r w:rsidRPr="009B7D03">
        <w:rPr>
          <w:rFonts w:asciiTheme="minorBidi" w:hAnsiTheme="minorBidi" w:cstheme="minorBidi"/>
          <w:sz w:val="22"/>
        </w:rPr>
        <w:t xml:space="preserve"> Bannu, D.I Khan, Lakki Marwat and Tank of KP. </w:t>
      </w:r>
    </w:p>
    <w:p w14:paraId="79597BFD" w14:textId="77777777" w:rsidR="00567DD5" w:rsidRPr="009B7D03" w:rsidRDefault="00567DD5" w:rsidP="005B3C67">
      <w:pPr>
        <w:pStyle w:val="Normal-1"/>
        <w:rPr>
          <w:rFonts w:asciiTheme="minorBidi" w:hAnsiTheme="minorBidi" w:cstheme="minorBidi"/>
          <w:sz w:val="22"/>
        </w:rPr>
      </w:pPr>
    </w:p>
    <w:p w14:paraId="78F69E48" w14:textId="77777777" w:rsidR="00567DD5" w:rsidRPr="009B7D03" w:rsidRDefault="00567DD5" w:rsidP="005B3C67">
      <w:pPr>
        <w:pStyle w:val="Heading2"/>
        <w:tabs>
          <w:tab w:val="clear" w:pos="720"/>
        </w:tabs>
        <w:spacing w:before="0" w:after="0" w:line="276" w:lineRule="auto"/>
        <w:ind w:left="576" w:hanging="576"/>
        <w:jc w:val="both"/>
        <w:rPr>
          <w:rFonts w:asciiTheme="minorBidi" w:hAnsiTheme="minorBidi" w:cstheme="minorBidi"/>
          <w:sz w:val="22"/>
          <w:szCs w:val="22"/>
        </w:rPr>
      </w:pPr>
      <w:bookmarkStart w:id="10" w:name="_Toc130141886"/>
      <w:bookmarkStart w:id="11" w:name="_Toc131772481"/>
      <w:r w:rsidRPr="009B7D03">
        <w:rPr>
          <w:rFonts w:asciiTheme="minorBidi" w:hAnsiTheme="minorBidi" w:cstheme="minorBidi"/>
          <w:sz w:val="22"/>
          <w:szCs w:val="22"/>
        </w:rPr>
        <w:t>Project Components</w:t>
      </w:r>
      <w:bookmarkEnd w:id="10"/>
      <w:bookmarkEnd w:id="11"/>
      <w:r w:rsidRPr="009B7D03">
        <w:rPr>
          <w:rFonts w:asciiTheme="minorBidi" w:hAnsiTheme="minorBidi" w:cstheme="minorBidi"/>
          <w:sz w:val="22"/>
          <w:szCs w:val="22"/>
        </w:rPr>
        <w:t xml:space="preserve"> </w:t>
      </w:r>
    </w:p>
    <w:p w14:paraId="28231649" w14:textId="77777777" w:rsidR="00567DD5" w:rsidRPr="009B7D03" w:rsidRDefault="00567DD5" w:rsidP="005B3C67">
      <w:pPr>
        <w:pStyle w:val="Normal-1"/>
        <w:rPr>
          <w:rFonts w:asciiTheme="minorBidi" w:hAnsiTheme="minorBidi" w:cstheme="minorBidi"/>
          <w:sz w:val="22"/>
        </w:rPr>
      </w:pPr>
    </w:p>
    <w:p w14:paraId="4D185F07" w14:textId="0C386FFF" w:rsidR="00567DD5" w:rsidRPr="009B7D03" w:rsidRDefault="00774363" w:rsidP="002B3D8F">
      <w:pPr>
        <w:pStyle w:val="Normal-1"/>
        <w:rPr>
          <w:rFonts w:asciiTheme="minorBidi" w:hAnsiTheme="minorBidi" w:cstheme="minorBidi"/>
          <w:sz w:val="22"/>
        </w:rPr>
      </w:pPr>
      <w:r w:rsidRPr="006E3A4B">
        <w:rPr>
          <w:rFonts w:asciiTheme="minorBidi" w:hAnsiTheme="minorBidi" w:cstheme="minorBidi"/>
          <w:sz w:val="22"/>
        </w:rPr>
        <w:t>The proposed project will facilitate the smooth transition of the program to the province of KP, including bridging the financing gap for the continuity of the activities under the ongoing FATA TDPERP</w:t>
      </w:r>
      <w:r w:rsidR="002F1F20" w:rsidRPr="006E3A4B">
        <w:rPr>
          <w:rFonts w:asciiTheme="minorBidi" w:hAnsiTheme="minorBidi"/>
          <w:vertAlign w:val="superscript"/>
        </w:rPr>
        <w:footnoteReference w:id="3"/>
      </w:r>
      <w:r w:rsidR="002A6EAB" w:rsidRPr="006E3A4B">
        <w:rPr>
          <w:rFonts w:asciiTheme="minorBidi" w:hAnsiTheme="minorBidi" w:cstheme="minorBidi"/>
          <w:sz w:val="22"/>
        </w:rPr>
        <w:t xml:space="preserve">. </w:t>
      </w:r>
      <w:r w:rsidR="002F1F20" w:rsidRPr="006E3A4B">
        <w:rPr>
          <w:rFonts w:asciiTheme="minorBidi" w:hAnsiTheme="minorBidi" w:cstheme="minorBidi"/>
          <w:sz w:val="22"/>
        </w:rPr>
        <w:t xml:space="preserve">The follow-up project will provide for a phased transition for the takeover by the KP government of the complete program while maintaining and consolidating its achievements, preventing the loss of gains due to the limited financing capacity of KP, and expanding the coverage of interventions achieved under the TDPERP. The same program design and institutional setup will be replicated under the new project with revised results to cover the expected transition to KP and the extended period of support. </w:t>
      </w:r>
    </w:p>
    <w:p w14:paraId="08B01FC9" w14:textId="77777777" w:rsidR="00882A84" w:rsidRPr="009B7D03" w:rsidRDefault="00882A84" w:rsidP="005B3C67">
      <w:pPr>
        <w:pStyle w:val="Normal-1"/>
        <w:rPr>
          <w:rFonts w:asciiTheme="minorBidi" w:hAnsiTheme="minorBidi" w:cstheme="minorBidi"/>
          <w:sz w:val="22"/>
        </w:rPr>
      </w:pPr>
    </w:p>
    <w:p w14:paraId="67AB5999" w14:textId="4B32CF3D" w:rsidR="00567DD5" w:rsidRPr="009B7D03" w:rsidRDefault="00567DD5" w:rsidP="005B3C67">
      <w:pPr>
        <w:pStyle w:val="Normal-1"/>
        <w:rPr>
          <w:rFonts w:asciiTheme="minorBidi" w:hAnsiTheme="minorBidi" w:cstheme="minorBidi"/>
          <w:sz w:val="22"/>
        </w:rPr>
      </w:pPr>
      <w:r w:rsidRPr="009B7D03">
        <w:rPr>
          <w:rFonts w:asciiTheme="minorBidi" w:hAnsiTheme="minorBidi" w:cstheme="minorBidi"/>
          <w:sz w:val="22"/>
        </w:rPr>
        <w:t>The proposed Project has t</w:t>
      </w:r>
      <w:r w:rsidR="00DC2AFF">
        <w:rPr>
          <w:rFonts w:asciiTheme="minorBidi" w:hAnsiTheme="minorBidi" w:cstheme="minorBidi"/>
          <w:sz w:val="22"/>
        </w:rPr>
        <w:t>wo</w:t>
      </w:r>
      <w:r w:rsidRPr="009B7D03">
        <w:rPr>
          <w:rFonts w:asciiTheme="minorBidi" w:hAnsiTheme="minorBidi" w:cstheme="minorBidi"/>
          <w:sz w:val="22"/>
        </w:rPr>
        <w:t xml:space="preserve"> (0</w:t>
      </w:r>
      <w:r w:rsidR="00DC2AFF">
        <w:rPr>
          <w:rFonts w:asciiTheme="minorBidi" w:hAnsiTheme="minorBidi" w:cstheme="minorBidi"/>
          <w:sz w:val="22"/>
        </w:rPr>
        <w:t>2</w:t>
      </w:r>
      <w:r w:rsidRPr="009B7D03">
        <w:rPr>
          <w:rFonts w:asciiTheme="minorBidi" w:hAnsiTheme="minorBidi" w:cstheme="minorBidi"/>
          <w:sz w:val="22"/>
        </w:rPr>
        <w:t xml:space="preserve">) components as described below: </w:t>
      </w:r>
    </w:p>
    <w:p w14:paraId="5DB8DB17" w14:textId="77777777" w:rsidR="00FC0EFE" w:rsidRPr="009B7D03" w:rsidRDefault="00FC0EFE" w:rsidP="005B3C67">
      <w:pPr>
        <w:pStyle w:val="Normal-1"/>
        <w:rPr>
          <w:rFonts w:asciiTheme="minorBidi" w:hAnsiTheme="minorBidi" w:cstheme="minorBidi"/>
          <w:sz w:val="22"/>
        </w:rPr>
      </w:pPr>
    </w:p>
    <w:p w14:paraId="5A8A81F4" w14:textId="6FF57007" w:rsidR="00567DD5" w:rsidRPr="009B7D03" w:rsidRDefault="009B7D03" w:rsidP="005B3C67">
      <w:pPr>
        <w:pStyle w:val="Normal-1"/>
        <w:rPr>
          <w:rFonts w:asciiTheme="minorBidi" w:hAnsiTheme="minorBidi" w:cstheme="minorBidi"/>
          <w:b/>
          <w:i/>
          <w:iCs/>
          <w:sz w:val="22"/>
        </w:rPr>
      </w:pPr>
      <w:r w:rsidRPr="009471AD">
        <w:rPr>
          <w:rFonts w:asciiTheme="minorBidi" w:hAnsiTheme="minorBidi" w:cstheme="minorBidi"/>
          <w:b/>
          <w:i/>
          <w:iCs/>
          <w:sz w:val="22"/>
        </w:rPr>
        <w:t>C</w:t>
      </w:r>
      <w:r w:rsidR="00567DD5" w:rsidRPr="009471AD">
        <w:rPr>
          <w:rFonts w:asciiTheme="minorBidi" w:hAnsiTheme="minorBidi" w:cstheme="minorBidi"/>
          <w:b/>
          <w:i/>
          <w:iCs/>
          <w:sz w:val="22"/>
        </w:rPr>
        <w:t xml:space="preserve">omponent </w:t>
      </w:r>
      <w:r w:rsidR="00DC2AFF" w:rsidRPr="009471AD">
        <w:rPr>
          <w:rFonts w:asciiTheme="minorBidi" w:hAnsiTheme="minorBidi" w:cstheme="minorBidi"/>
          <w:b/>
          <w:i/>
          <w:iCs/>
          <w:sz w:val="22"/>
        </w:rPr>
        <w:t>1</w:t>
      </w:r>
      <w:r w:rsidR="00567DD5" w:rsidRPr="009471AD">
        <w:rPr>
          <w:rFonts w:asciiTheme="minorBidi" w:hAnsiTheme="minorBidi" w:cstheme="minorBidi"/>
          <w:b/>
          <w:i/>
          <w:iCs/>
          <w:sz w:val="22"/>
        </w:rPr>
        <w:t xml:space="preserve">: </w:t>
      </w:r>
      <w:r w:rsidR="000D0FB3" w:rsidRPr="00AA586E">
        <w:rPr>
          <w:rFonts w:asciiTheme="minorBidi" w:hAnsiTheme="minorBidi" w:cstheme="minorBidi"/>
          <w:b/>
          <w:i/>
          <w:iCs/>
          <w:sz w:val="22"/>
        </w:rPr>
        <w:t>Promoting Access to Child Health Services</w:t>
      </w:r>
      <w:r w:rsidR="000D0FB3" w:rsidRPr="009471AD">
        <w:rPr>
          <w:b/>
          <w:sz w:val="22"/>
        </w:rPr>
        <w:t xml:space="preserve"> </w:t>
      </w:r>
    </w:p>
    <w:p w14:paraId="0EA842FD" w14:textId="77777777" w:rsidR="00567DD5" w:rsidRPr="009B7D03" w:rsidRDefault="00567DD5" w:rsidP="005B3C67">
      <w:pPr>
        <w:pStyle w:val="Normal-1"/>
        <w:rPr>
          <w:rFonts w:asciiTheme="minorBidi" w:hAnsiTheme="minorBidi" w:cstheme="minorBidi"/>
          <w:sz w:val="22"/>
        </w:rPr>
      </w:pPr>
    </w:p>
    <w:p w14:paraId="1789F8E0" w14:textId="77777777" w:rsidR="0094519C" w:rsidRPr="006E3A4B" w:rsidRDefault="00FB017F" w:rsidP="005B3C67">
      <w:pPr>
        <w:pStyle w:val="Normal-1"/>
        <w:rPr>
          <w:rFonts w:asciiTheme="minorBidi" w:hAnsiTheme="minorBidi" w:cstheme="minorBidi"/>
          <w:b/>
          <w:bCs/>
          <w:i/>
          <w:iCs/>
          <w:sz w:val="22"/>
        </w:rPr>
      </w:pPr>
      <w:r w:rsidRPr="006E3A4B">
        <w:rPr>
          <w:rFonts w:asciiTheme="minorBidi" w:hAnsiTheme="minorBidi" w:cstheme="minorBidi"/>
          <w:sz w:val="22"/>
        </w:rPr>
        <w:t xml:space="preserve">A selection of child health services will be offered to mothers with children aged 0-24 months. The selected services include child health awareness and counseling, screening of children for malnutrition using growth monitoring, immunization services, and referral of complicated cases to pre-identified stabilization centers and pediatricians. To create demand for the visit, the CWG (Rs 12,500 spread over 5 visits) is provided against attendance of health awareness sessions and growth monitoring of the child. Uptake of the immunization services will remain voluntary. This component will be offered to all families with children aged 0-2 years irrespective of whether they are from TDP families. </w:t>
      </w:r>
      <w:r w:rsidRPr="006E3A4B">
        <w:rPr>
          <w:rFonts w:asciiTheme="minorBidi" w:hAnsiTheme="minorBidi" w:cstheme="minorBidi"/>
          <w:b/>
          <w:bCs/>
          <w:i/>
          <w:iCs/>
          <w:sz w:val="22"/>
        </w:rPr>
        <w:t>The proposed project will cover 300,000 additional beneficiaries availing the complete cycle of CWG</w:t>
      </w:r>
    </w:p>
    <w:p w14:paraId="77FEAA01" w14:textId="77777777" w:rsidR="00567DD5" w:rsidRPr="00322F48" w:rsidRDefault="00567DD5" w:rsidP="005B3C67">
      <w:pPr>
        <w:pStyle w:val="Normal-1"/>
        <w:rPr>
          <w:rFonts w:asciiTheme="minorBidi" w:hAnsiTheme="minorBidi" w:cstheme="minorBidi"/>
          <w:i/>
          <w:iCs/>
          <w:sz w:val="22"/>
        </w:rPr>
      </w:pPr>
    </w:p>
    <w:p w14:paraId="7FCCECD5" w14:textId="149CA844" w:rsidR="00567DD5" w:rsidRPr="009B7D03" w:rsidRDefault="00567DD5" w:rsidP="005B3C67">
      <w:pPr>
        <w:pStyle w:val="Normal-1"/>
        <w:rPr>
          <w:rFonts w:asciiTheme="minorBidi" w:hAnsiTheme="minorBidi" w:cstheme="minorBidi"/>
          <w:b/>
          <w:i/>
          <w:iCs/>
          <w:sz w:val="22"/>
        </w:rPr>
      </w:pPr>
      <w:r w:rsidRPr="00322F48">
        <w:rPr>
          <w:rFonts w:asciiTheme="minorBidi" w:hAnsiTheme="minorBidi" w:cstheme="minorBidi"/>
          <w:b/>
          <w:i/>
          <w:iCs/>
          <w:sz w:val="22"/>
        </w:rPr>
        <w:t xml:space="preserve">Component </w:t>
      </w:r>
      <w:r w:rsidR="00DC2AFF" w:rsidRPr="00322F48">
        <w:rPr>
          <w:rFonts w:asciiTheme="minorBidi" w:hAnsiTheme="minorBidi" w:cstheme="minorBidi"/>
          <w:b/>
          <w:i/>
          <w:iCs/>
          <w:sz w:val="22"/>
        </w:rPr>
        <w:t>2</w:t>
      </w:r>
      <w:r w:rsidRPr="00322F48">
        <w:rPr>
          <w:rFonts w:asciiTheme="minorBidi" w:hAnsiTheme="minorBidi" w:cstheme="minorBidi"/>
          <w:b/>
          <w:i/>
          <w:iCs/>
          <w:sz w:val="22"/>
        </w:rPr>
        <w:t>:</w:t>
      </w:r>
      <w:r w:rsidR="000D0FB3" w:rsidRPr="00322F48">
        <w:rPr>
          <w:b/>
          <w:sz w:val="22"/>
        </w:rPr>
        <w:t xml:space="preserve"> </w:t>
      </w:r>
      <w:r w:rsidR="000D0FB3" w:rsidRPr="00AA586E">
        <w:rPr>
          <w:rFonts w:asciiTheme="minorBidi" w:hAnsiTheme="minorBidi" w:cstheme="minorBidi"/>
          <w:b/>
          <w:i/>
          <w:iCs/>
          <w:sz w:val="22"/>
        </w:rPr>
        <w:t>Enhanced Citizen Centered Service Delivery and Program Management</w:t>
      </w:r>
    </w:p>
    <w:p w14:paraId="73A6ACF9" w14:textId="77777777" w:rsidR="00567DD5" w:rsidRPr="009B7D03" w:rsidRDefault="00567DD5" w:rsidP="005B3C67">
      <w:pPr>
        <w:pStyle w:val="Normal-1"/>
        <w:rPr>
          <w:rFonts w:asciiTheme="minorBidi" w:hAnsiTheme="minorBidi" w:cstheme="minorBidi"/>
          <w:sz w:val="22"/>
        </w:rPr>
      </w:pPr>
    </w:p>
    <w:p w14:paraId="7320AF51" w14:textId="03F34910" w:rsidR="008F6CAD" w:rsidRDefault="00540126" w:rsidP="005B3C67">
      <w:pPr>
        <w:pStyle w:val="Normal-1"/>
        <w:rPr>
          <w:rFonts w:asciiTheme="minorBidi" w:hAnsiTheme="minorBidi" w:cstheme="minorBidi"/>
          <w:b/>
          <w:i/>
          <w:sz w:val="22"/>
        </w:rPr>
      </w:pPr>
      <w:r w:rsidRPr="006E3A4B">
        <w:rPr>
          <w:rFonts w:asciiTheme="minorBidi" w:hAnsiTheme="minorBidi" w:cstheme="minorBidi"/>
          <w:sz w:val="22"/>
        </w:rPr>
        <w:t>This component will provide technical assistance to enhance citizen centered service delivery and program management, transparency, and accountability at the federal, provincial, and local level administration through capacity building, stakeholder consultation, social mobilization, strategic communication and awareness, and monitoring. In TDPERP NADRA under PMU (based in MEA) supervision, has helped to design a robust system for cash transfers with adequate safeguards, fiduciary oversight, accountability, and transparency paying close attention to data security and protection issues.  The expanded CFC services include Vital Registration Services (VRS), Civil Registration Management System (CRMS) and NADRA E-Sahulat platform (an ecommerce and payment services platform). VRS includes all services pertaining to issuance or modification Computerized National Identity Cards and Child Registration Certificates (CRCs). Introduction of CRMS in collaboration with the local government/administrative offices enable citizens, particularly women, to receive birth certificates, marriage certificates, and death certificates. The 40 existing CFCs as well as the 3 new CFCs to be established through this component ensure a plug and play platform for public service provision which the district governments are currently challenged to provide in NMDs. Through the adoption of this model in other settled districts as an administrative tool, service delivery efficiencies can be further enhanced. The proposed project will continue to strengthen program management and oversight as well as extend additional services</w:t>
      </w:r>
      <w:r w:rsidRPr="01628BFE">
        <w:rPr>
          <w:rFonts w:cstheme="minorBidi"/>
          <w:sz w:val="22"/>
        </w:rPr>
        <w:t xml:space="preserve">. </w:t>
      </w:r>
      <w:r w:rsidR="00F45741" w:rsidRPr="00AA586E">
        <w:rPr>
          <w:rFonts w:asciiTheme="minorBidi" w:hAnsiTheme="minorBidi" w:cstheme="minorBidi"/>
          <w:b/>
          <w:i/>
          <w:sz w:val="22"/>
        </w:rPr>
        <w:t xml:space="preserve"> </w:t>
      </w:r>
    </w:p>
    <w:p w14:paraId="5C46C790" w14:textId="58EFF013" w:rsidR="00567DD5" w:rsidRPr="009B7D03" w:rsidRDefault="00567DD5" w:rsidP="005B3C67">
      <w:pPr>
        <w:pStyle w:val="Normal-1"/>
        <w:rPr>
          <w:rFonts w:asciiTheme="minorBidi" w:hAnsiTheme="minorBidi" w:cstheme="minorBidi"/>
          <w:sz w:val="22"/>
        </w:rPr>
      </w:pPr>
    </w:p>
    <w:p w14:paraId="7FB06C50" w14:textId="2D2AD51A" w:rsidR="00D40295" w:rsidRDefault="00D40295" w:rsidP="005B3C67">
      <w:pPr>
        <w:pStyle w:val="Heading2"/>
        <w:tabs>
          <w:tab w:val="clear" w:pos="720"/>
        </w:tabs>
        <w:spacing w:before="0" w:after="0" w:line="276" w:lineRule="auto"/>
        <w:ind w:left="576" w:hanging="576"/>
        <w:jc w:val="both"/>
      </w:pPr>
      <w:bookmarkStart w:id="12" w:name="_Toc131772482"/>
      <w:bookmarkStart w:id="13" w:name="_Toc130212286"/>
      <w:r w:rsidRPr="00AA586E">
        <w:t xml:space="preserve">Project </w:t>
      </w:r>
      <w:r w:rsidRPr="00AA586E">
        <w:rPr>
          <w:rFonts w:asciiTheme="minorBidi" w:hAnsiTheme="minorBidi" w:cstheme="minorBidi"/>
          <w:sz w:val="22"/>
          <w:szCs w:val="22"/>
        </w:rPr>
        <w:t>Beneficiaries</w:t>
      </w:r>
      <w:bookmarkEnd w:id="12"/>
    </w:p>
    <w:p w14:paraId="5A506420" w14:textId="77777777" w:rsidR="008F6CAD" w:rsidRDefault="008F6CAD" w:rsidP="005B3C67">
      <w:pPr>
        <w:pStyle w:val="Normal-1"/>
        <w:rPr>
          <w:rFonts w:ascii="Arial" w:hAnsi="Arial" w:cs="Arial"/>
          <w:sz w:val="22"/>
        </w:rPr>
      </w:pPr>
    </w:p>
    <w:p w14:paraId="10C20A01" w14:textId="1B049EC0" w:rsidR="00D40295" w:rsidRPr="00A8797D" w:rsidRDefault="009C591D" w:rsidP="00A8797D">
      <w:pPr>
        <w:pStyle w:val="Heading2"/>
        <w:numPr>
          <w:ilvl w:val="0"/>
          <w:numId w:val="0"/>
        </w:numPr>
        <w:spacing w:before="0" w:after="0" w:line="276" w:lineRule="auto"/>
        <w:jc w:val="both"/>
        <w:rPr>
          <w:rFonts w:asciiTheme="minorHAnsi" w:hAnsiTheme="minorHAnsi" w:cstheme="minorBidi"/>
          <w:b w:val="0"/>
          <w:bCs/>
          <w:sz w:val="22"/>
          <w:szCs w:val="22"/>
        </w:rPr>
      </w:pPr>
      <w:r w:rsidRPr="00A8797D">
        <w:rPr>
          <w:rFonts w:asciiTheme="minorBidi" w:hAnsiTheme="minorBidi" w:cstheme="minorBidi"/>
          <w:b w:val="0"/>
          <w:bCs/>
          <w:sz w:val="22"/>
        </w:rPr>
        <w:t>T</w:t>
      </w:r>
      <w:r w:rsidR="002434AD" w:rsidRPr="00A8797D">
        <w:rPr>
          <w:rFonts w:asciiTheme="minorBidi" w:hAnsiTheme="minorBidi" w:cstheme="minorBidi"/>
          <w:b w:val="0"/>
          <w:bCs/>
          <w:sz w:val="22"/>
          <w:szCs w:val="22"/>
        </w:rPr>
        <w:t>he project is expected to potentially provide support to 860,000 beneficiaries living in the seven 7 NMDs and four 4 adjacent districts of Khyber Pakhtunkhwa. Nearly 300,000 families with children would benefit from the Child Wellness Package and 560,000 will be utilizing other services provided at the CFC. The KP government will own 43 fully functional CFCs where additional provincial services can be introduced including but not limited to SP as a follow through of the recommendations of the recently approved KP Social Protection Policy.</w:t>
      </w:r>
      <w:r w:rsidR="002434AD" w:rsidRPr="00A8797D">
        <w:rPr>
          <w:rFonts w:asciiTheme="minorHAnsi" w:hAnsiTheme="minorHAnsi" w:cstheme="minorBidi"/>
          <w:b w:val="0"/>
          <w:bCs/>
          <w:sz w:val="22"/>
          <w:szCs w:val="22"/>
        </w:rPr>
        <w:t xml:space="preserve"> </w:t>
      </w:r>
    </w:p>
    <w:p w14:paraId="3E80105B" w14:textId="77777777" w:rsidR="006E3A4B" w:rsidRPr="00A8797D" w:rsidRDefault="006E3A4B" w:rsidP="00A8797D"/>
    <w:p w14:paraId="7E8ACBED" w14:textId="14FB88F6" w:rsidR="00AB74AB" w:rsidRPr="00AA586E" w:rsidRDefault="00AB74AB" w:rsidP="005B3C67">
      <w:pPr>
        <w:pStyle w:val="Heading2"/>
        <w:tabs>
          <w:tab w:val="clear" w:pos="720"/>
        </w:tabs>
        <w:spacing w:before="0" w:after="0" w:line="276" w:lineRule="auto"/>
        <w:ind w:left="576" w:hanging="576"/>
        <w:jc w:val="both"/>
        <w:rPr>
          <w:rFonts w:asciiTheme="minorBidi" w:hAnsiTheme="minorBidi" w:cstheme="minorBidi"/>
          <w:b w:val="0"/>
          <w:sz w:val="22"/>
        </w:rPr>
      </w:pPr>
      <w:bookmarkStart w:id="14" w:name="_Toc131772483"/>
      <w:r w:rsidRPr="00AA586E">
        <w:rPr>
          <w:rFonts w:asciiTheme="minorBidi" w:hAnsiTheme="minorBidi" w:cstheme="minorBidi"/>
          <w:sz w:val="22"/>
          <w:szCs w:val="22"/>
        </w:rPr>
        <w:t>Project Duration</w:t>
      </w:r>
      <w:bookmarkEnd w:id="13"/>
      <w:bookmarkEnd w:id="14"/>
      <w:r w:rsidRPr="00AA586E">
        <w:rPr>
          <w:rFonts w:asciiTheme="minorBidi" w:hAnsiTheme="minorBidi" w:cstheme="minorBidi"/>
          <w:sz w:val="22"/>
          <w:szCs w:val="22"/>
        </w:rPr>
        <w:t xml:space="preserve"> </w:t>
      </w:r>
    </w:p>
    <w:p w14:paraId="2DBE2C73" w14:textId="77777777" w:rsidR="00AB74AB" w:rsidRPr="009B7D03" w:rsidRDefault="00AB74AB" w:rsidP="005B3C67">
      <w:pPr>
        <w:pStyle w:val="Normal-1"/>
        <w:rPr>
          <w:rFonts w:ascii="Arial" w:hAnsi="Arial" w:cs="Arial"/>
          <w:sz w:val="22"/>
        </w:rPr>
      </w:pPr>
    </w:p>
    <w:p w14:paraId="7B02E4D6" w14:textId="77777777" w:rsidR="001349B6" w:rsidRDefault="00AB74AB" w:rsidP="005B3C67">
      <w:pPr>
        <w:pStyle w:val="Normal-1"/>
        <w:rPr>
          <w:rFonts w:ascii="Arial" w:hAnsi="Arial" w:cs="Arial"/>
          <w:sz w:val="22"/>
        </w:rPr>
        <w:sectPr w:rsidR="001349B6" w:rsidSect="00154B80">
          <w:footerReference w:type="default" r:id="rId20"/>
          <w:pgSz w:w="11900" w:h="16840"/>
          <w:pgMar w:top="1440" w:right="1080" w:bottom="1440" w:left="1080" w:header="720" w:footer="720" w:gutter="0"/>
          <w:pgNumType w:start="1"/>
          <w:cols w:space="720"/>
          <w:docGrid w:linePitch="326"/>
        </w:sectPr>
      </w:pPr>
      <w:r w:rsidRPr="009B7D03">
        <w:rPr>
          <w:rFonts w:ascii="Arial" w:hAnsi="Arial" w:cs="Arial"/>
          <w:sz w:val="22"/>
        </w:rPr>
        <w:t xml:space="preserve">The proposed Project will be implemented over a period of 2 years. </w:t>
      </w:r>
      <w:bookmarkStart w:id="15" w:name="_Toc60752575"/>
      <w:bookmarkStart w:id="16" w:name="_Toc60908252"/>
      <w:bookmarkStart w:id="17" w:name="_Toc60929363"/>
      <w:bookmarkEnd w:id="15"/>
      <w:bookmarkEnd w:id="16"/>
      <w:bookmarkEnd w:id="17"/>
    </w:p>
    <w:p w14:paraId="02B39C9B" w14:textId="75B6A5C8" w:rsidR="00CF4E91" w:rsidRPr="00FF2EFF" w:rsidRDefault="00CF4E91" w:rsidP="005B3C67">
      <w:pPr>
        <w:pStyle w:val="Heading1"/>
        <w:spacing w:after="0" w:line="276" w:lineRule="auto"/>
        <w:jc w:val="both"/>
        <w:rPr>
          <w:rFonts w:asciiTheme="minorBidi" w:hAnsiTheme="minorBidi" w:cstheme="minorBidi"/>
        </w:rPr>
      </w:pPr>
      <w:bookmarkStart w:id="18" w:name="_Toc131772484"/>
      <w:r w:rsidRPr="00FF2EFF">
        <w:rPr>
          <w:rFonts w:asciiTheme="minorBidi" w:hAnsiTheme="minorBidi" w:cstheme="minorBidi"/>
        </w:rPr>
        <w:lastRenderedPageBreak/>
        <w:t>Rationale and Object</w:t>
      </w:r>
      <w:r w:rsidR="00223777" w:rsidRPr="00FF2EFF">
        <w:rPr>
          <w:rFonts w:asciiTheme="minorBidi" w:hAnsiTheme="minorBidi" w:cstheme="minorBidi"/>
        </w:rPr>
        <w:t>ive</w:t>
      </w:r>
      <w:r w:rsidRPr="00FF2EFF">
        <w:rPr>
          <w:rFonts w:asciiTheme="minorBidi" w:hAnsiTheme="minorBidi" w:cstheme="minorBidi"/>
        </w:rPr>
        <w:t xml:space="preserve"> of SEP</w:t>
      </w:r>
      <w:bookmarkEnd w:id="18"/>
    </w:p>
    <w:p w14:paraId="74FCAC68" w14:textId="77777777" w:rsidR="00FC0EFE" w:rsidRPr="00FF2EFF" w:rsidRDefault="00FC0EFE" w:rsidP="005B3C67">
      <w:pPr>
        <w:pStyle w:val="BodyText"/>
        <w:spacing w:before="0" w:after="0" w:line="276" w:lineRule="auto"/>
        <w:rPr>
          <w:rFonts w:asciiTheme="minorBidi" w:hAnsiTheme="minorBidi" w:cstheme="minorBidi"/>
        </w:rPr>
      </w:pPr>
    </w:p>
    <w:p w14:paraId="710D1295" w14:textId="194D8F4D" w:rsidR="009B7D03" w:rsidRDefault="000700D6" w:rsidP="005B3C67">
      <w:pPr>
        <w:pStyle w:val="BodyText"/>
        <w:spacing w:before="0" w:after="0" w:line="276" w:lineRule="auto"/>
        <w:rPr>
          <w:rFonts w:ascii="Arial" w:hAnsi="Arial" w:cs="Arial"/>
          <w:sz w:val="22"/>
          <w:szCs w:val="22"/>
        </w:rPr>
      </w:pPr>
      <w:r w:rsidRPr="009B7D03">
        <w:rPr>
          <w:rFonts w:ascii="Arial" w:hAnsi="Arial" w:cs="Arial"/>
          <w:sz w:val="22"/>
          <w:szCs w:val="22"/>
        </w:rPr>
        <w:t>The proposed Project</w:t>
      </w:r>
      <w:r w:rsidR="00CF4E91" w:rsidRPr="009B7D03">
        <w:rPr>
          <w:rFonts w:ascii="Arial" w:hAnsi="Arial" w:cs="Arial"/>
          <w:sz w:val="22"/>
          <w:szCs w:val="22"/>
        </w:rPr>
        <w:t xml:space="preserve"> has been prepared under the World Bank’s Environmental and Social Framework (ESF). Through </w:t>
      </w:r>
      <w:r w:rsidR="003C7EAC" w:rsidRPr="009B7D03">
        <w:rPr>
          <w:rFonts w:ascii="Arial" w:hAnsi="Arial" w:cs="Arial"/>
          <w:sz w:val="22"/>
          <w:szCs w:val="22"/>
        </w:rPr>
        <w:t xml:space="preserve">the </w:t>
      </w:r>
      <w:r w:rsidR="00CF4E91" w:rsidRPr="009B7D03">
        <w:rPr>
          <w:rFonts w:ascii="Arial" w:hAnsi="Arial" w:cs="Arial"/>
          <w:sz w:val="22"/>
          <w:szCs w:val="22"/>
        </w:rPr>
        <w:t>E</w:t>
      </w:r>
      <w:r w:rsidR="003C7EAC" w:rsidRPr="009B7D03">
        <w:rPr>
          <w:rFonts w:ascii="Arial" w:hAnsi="Arial" w:cs="Arial"/>
          <w:sz w:val="22"/>
          <w:szCs w:val="22"/>
        </w:rPr>
        <w:t xml:space="preserve">nvironmental and </w:t>
      </w:r>
      <w:r w:rsidR="00CF4E91" w:rsidRPr="009B7D03">
        <w:rPr>
          <w:rFonts w:ascii="Arial" w:hAnsi="Arial" w:cs="Arial"/>
          <w:sz w:val="22"/>
          <w:szCs w:val="22"/>
        </w:rPr>
        <w:t>S</w:t>
      </w:r>
      <w:r w:rsidR="003C7EAC" w:rsidRPr="009B7D03">
        <w:rPr>
          <w:rFonts w:ascii="Arial" w:hAnsi="Arial" w:cs="Arial"/>
          <w:sz w:val="22"/>
          <w:szCs w:val="22"/>
        </w:rPr>
        <w:t xml:space="preserve">ocial </w:t>
      </w:r>
      <w:r w:rsidR="00CF4E91" w:rsidRPr="009B7D03">
        <w:rPr>
          <w:rFonts w:ascii="Arial" w:hAnsi="Arial" w:cs="Arial"/>
          <w:sz w:val="22"/>
          <w:szCs w:val="22"/>
        </w:rPr>
        <w:t>S</w:t>
      </w:r>
      <w:r w:rsidR="003C7EAC" w:rsidRPr="009B7D03">
        <w:rPr>
          <w:rFonts w:ascii="Arial" w:hAnsi="Arial" w:cs="Arial"/>
          <w:sz w:val="22"/>
          <w:szCs w:val="22"/>
        </w:rPr>
        <w:t xml:space="preserve">tandard </w:t>
      </w:r>
      <w:r w:rsidR="00CF4E91" w:rsidRPr="009B7D03">
        <w:rPr>
          <w:rFonts w:ascii="Arial" w:hAnsi="Arial" w:cs="Arial"/>
          <w:sz w:val="22"/>
          <w:szCs w:val="22"/>
        </w:rPr>
        <w:t>10 (</w:t>
      </w:r>
      <w:r w:rsidR="003C7EAC" w:rsidRPr="009B7D03">
        <w:rPr>
          <w:rFonts w:ascii="Arial" w:hAnsi="Arial" w:cs="Arial"/>
          <w:sz w:val="22"/>
          <w:szCs w:val="22"/>
        </w:rPr>
        <w:t xml:space="preserve">ESS10: </w:t>
      </w:r>
      <w:r w:rsidR="00CF4E91" w:rsidRPr="009B7D03">
        <w:rPr>
          <w:rFonts w:ascii="Arial" w:hAnsi="Arial" w:cs="Arial"/>
          <w:sz w:val="22"/>
          <w:szCs w:val="22"/>
        </w:rPr>
        <w:t>Stakeholder Engagement and Information Disclosure), the ESF requires the timely, relevant, understandable, and accessible disclosure of project information in a way that is free of manipulation, interference, coercion, di</w:t>
      </w:r>
      <w:r w:rsidR="009B7D03">
        <w:rPr>
          <w:rFonts w:ascii="Arial" w:hAnsi="Arial" w:cs="Arial"/>
          <w:sz w:val="22"/>
          <w:szCs w:val="22"/>
        </w:rPr>
        <w:t>scrimination, and intimidation.</w:t>
      </w:r>
    </w:p>
    <w:p w14:paraId="4F7F44AE" w14:textId="77777777" w:rsidR="009B7D03" w:rsidRDefault="009B7D03" w:rsidP="005B3C67">
      <w:pPr>
        <w:pStyle w:val="BodyText"/>
        <w:spacing w:before="0" w:after="0" w:line="276" w:lineRule="auto"/>
        <w:rPr>
          <w:rFonts w:ascii="Arial" w:hAnsi="Arial" w:cs="Arial"/>
          <w:sz w:val="22"/>
          <w:szCs w:val="22"/>
        </w:rPr>
      </w:pPr>
    </w:p>
    <w:p w14:paraId="61529086" w14:textId="075F60B1" w:rsidR="00CF4E91" w:rsidRPr="009B7D03" w:rsidRDefault="00CF4E91" w:rsidP="005B3C67">
      <w:pPr>
        <w:pStyle w:val="BodyText"/>
        <w:spacing w:before="0" w:after="0" w:line="276" w:lineRule="auto"/>
        <w:rPr>
          <w:rFonts w:ascii="Arial" w:hAnsi="Arial" w:cs="Arial"/>
          <w:sz w:val="22"/>
          <w:szCs w:val="22"/>
        </w:rPr>
      </w:pPr>
      <w:r w:rsidRPr="009B7D03">
        <w:rPr>
          <w:rFonts w:ascii="Arial" w:hAnsi="Arial" w:cs="Arial"/>
          <w:sz w:val="22"/>
          <w:szCs w:val="22"/>
        </w:rPr>
        <w:t>ESS10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 Stakeholder engagement is an inclusive process conducted throughout the project lifecycle. When properly designed and implemented, it supports the development of strong, constructive, and responsive relationships that are important for successful management of a project’s environmental and social risks.</w:t>
      </w:r>
    </w:p>
    <w:p w14:paraId="5E1D2BC3" w14:textId="77777777" w:rsidR="009B7D03" w:rsidRDefault="009B7D03" w:rsidP="005B3C67">
      <w:pPr>
        <w:pStyle w:val="BodyText"/>
        <w:spacing w:before="0" w:after="0" w:line="276" w:lineRule="auto"/>
        <w:rPr>
          <w:rFonts w:ascii="Arial" w:hAnsi="Arial" w:cs="Arial"/>
          <w:sz w:val="22"/>
          <w:szCs w:val="22"/>
        </w:rPr>
      </w:pPr>
    </w:p>
    <w:p w14:paraId="223FF0A8" w14:textId="5DE8B93D" w:rsidR="00CF4E91" w:rsidRPr="009B7D03" w:rsidRDefault="00CF4E91" w:rsidP="005B3C67">
      <w:pPr>
        <w:pStyle w:val="BodyText"/>
        <w:spacing w:before="0" w:after="0" w:line="276" w:lineRule="auto"/>
        <w:rPr>
          <w:rFonts w:ascii="Arial" w:hAnsi="Arial" w:cs="Arial"/>
          <w:sz w:val="22"/>
          <w:szCs w:val="22"/>
        </w:rPr>
      </w:pPr>
      <w:r w:rsidRPr="38981853">
        <w:rPr>
          <w:rFonts w:ascii="Arial" w:hAnsi="Arial" w:cs="Arial"/>
          <w:sz w:val="22"/>
          <w:szCs w:val="22"/>
        </w:rPr>
        <w:t xml:space="preserve">This Stakeholder Engagement Plan (SEP) aims to provide guidance on stakeholder engagement by defining approaches for public consultation and information disclosure </w:t>
      </w:r>
      <w:r w:rsidR="691A5F14" w:rsidRPr="38981853">
        <w:rPr>
          <w:rFonts w:ascii="Arial" w:hAnsi="Arial" w:cs="Arial"/>
          <w:sz w:val="22"/>
          <w:szCs w:val="22"/>
        </w:rPr>
        <w:t>throughout</w:t>
      </w:r>
      <w:r w:rsidRPr="38981853">
        <w:rPr>
          <w:rFonts w:ascii="Arial" w:hAnsi="Arial" w:cs="Arial"/>
          <w:sz w:val="22"/>
          <w:szCs w:val="22"/>
        </w:rPr>
        <w:t xml:space="preserve"> the project lifecycle. It outlines the ways in which the project team will communicate with </w:t>
      </w:r>
      <w:r w:rsidR="42756442" w:rsidRPr="38981853">
        <w:rPr>
          <w:rFonts w:ascii="Arial" w:hAnsi="Arial" w:cs="Arial"/>
          <w:sz w:val="22"/>
          <w:szCs w:val="22"/>
        </w:rPr>
        <w:t>stakeholders and</w:t>
      </w:r>
      <w:r w:rsidRPr="38981853">
        <w:rPr>
          <w:rFonts w:ascii="Arial" w:hAnsi="Arial" w:cs="Arial"/>
          <w:sz w:val="22"/>
          <w:szCs w:val="22"/>
        </w:rPr>
        <w:t xml:space="preserve"> includes a mechanism by which stakeholders can raise concerns, provide feedback, and make grievances related to project activities. It does this by:</w:t>
      </w:r>
    </w:p>
    <w:p w14:paraId="53549AFD" w14:textId="77777777" w:rsidR="00FC0EFE" w:rsidRPr="009B7D03" w:rsidRDefault="00FC0EFE" w:rsidP="005B3C67">
      <w:pPr>
        <w:pStyle w:val="BodyText"/>
        <w:spacing w:after="0" w:line="276" w:lineRule="auto"/>
        <w:rPr>
          <w:rFonts w:ascii="Arial" w:hAnsi="Arial" w:cs="Arial"/>
          <w:sz w:val="22"/>
          <w:szCs w:val="22"/>
        </w:rPr>
      </w:pPr>
    </w:p>
    <w:p w14:paraId="77F5026B" w14:textId="4371EC44" w:rsidR="00CF4E91" w:rsidRPr="009B7D03" w:rsidRDefault="00CF4E91" w:rsidP="005B3C67">
      <w:pPr>
        <w:pStyle w:val="ListParagraph"/>
        <w:numPr>
          <w:ilvl w:val="0"/>
          <w:numId w:val="6"/>
        </w:numPr>
        <w:spacing w:after="0" w:line="276" w:lineRule="auto"/>
        <w:jc w:val="both"/>
        <w:rPr>
          <w:rFonts w:ascii="Arial" w:hAnsi="Arial" w:cs="Arial"/>
          <w:sz w:val="22"/>
          <w:szCs w:val="22"/>
        </w:rPr>
      </w:pPr>
      <w:r w:rsidRPr="009B7D03">
        <w:rPr>
          <w:rFonts w:ascii="Arial" w:hAnsi="Arial" w:cs="Arial"/>
          <w:sz w:val="22"/>
          <w:szCs w:val="22"/>
        </w:rPr>
        <w:t xml:space="preserve">Establishing a systematic approach to stakeholder engagement that will help Borrowers identify stakeholders and build a constructive relationship with them, particularly with project </w:t>
      </w:r>
      <w:bookmarkStart w:id="19" w:name="_Hlk130220324"/>
      <w:r w:rsidR="009708F8" w:rsidRPr="009B7D03">
        <w:rPr>
          <w:rFonts w:ascii="Arial" w:hAnsi="Arial" w:cs="Arial"/>
          <w:sz w:val="22"/>
          <w:szCs w:val="22"/>
        </w:rPr>
        <w:t>Affected P</w:t>
      </w:r>
      <w:r w:rsidRPr="009B7D03">
        <w:rPr>
          <w:rFonts w:ascii="Arial" w:hAnsi="Arial" w:cs="Arial"/>
          <w:sz w:val="22"/>
          <w:szCs w:val="22"/>
        </w:rPr>
        <w:t>arties (APs)</w:t>
      </w:r>
      <w:bookmarkEnd w:id="19"/>
    </w:p>
    <w:p w14:paraId="0D6AB84A" w14:textId="6D524A92" w:rsidR="00CF4E91" w:rsidRPr="009B7D03" w:rsidRDefault="00CF4E91" w:rsidP="005B3C67">
      <w:pPr>
        <w:pStyle w:val="ListParagraph"/>
        <w:numPr>
          <w:ilvl w:val="0"/>
          <w:numId w:val="6"/>
        </w:numPr>
        <w:spacing w:after="0" w:line="276" w:lineRule="auto"/>
        <w:jc w:val="both"/>
        <w:rPr>
          <w:rFonts w:ascii="Arial" w:hAnsi="Arial" w:cs="Arial"/>
          <w:sz w:val="22"/>
          <w:szCs w:val="22"/>
        </w:rPr>
      </w:pPr>
      <w:r w:rsidRPr="009B7D03">
        <w:rPr>
          <w:rFonts w:ascii="Arial" w:hAnsi="Arial" w:cs="Arial"/>
          <w:sz w:val="22"/>
          <w:szCs w:val="22"/>
        </w:rPr>
        <w:t xml:space="preserve">Assessing the level of stakeholder interest and support for the project, and to enable stakeholder views to be </w:t>
      </w:r>
      <w:r w:rsidR="002039F9" w:rsidRPr="009B7D03">
        <w:rPr>
          <w:rFonts w:ascii="Arial" w:hAnsi="Arial" w:cs="Arial"/>
          <w:sz w:val="22"/>
          <w:szCs w:val="22"/>
        </w:rPr>
        <w:t>considered</w:t>
      </w:r>
      <w:r w:rsidRPr="009B7D03">
        <w:rPr>
          <w:rFonts w:ascii="Arial" w:hAnsi="Arial" w:cs="Arial"/>
          <w:sz w:val="22"/>
          <w:szCs w:val="22"/>
        </w:rPr>
        <w:t xml:space="preserve"> in project design and environment and social performance</w:t>
      </w:r>
    </w:p>
    <w:p w14:paraId="522C9FCF" w14:textId="77777777" w:rsidR="00CF4E91" w:rsidRPr="009B7D03" w:rsidRDefault="00CF4E91" w:rsidP="005B3C67">
      <w:pPr>
        <w:pStyle w:val="ListParagraph"/>
        <w:numPr>
          <w:ilvl w:val="0"/>
          <w:numId w:val="6"/>
        </w:numPr>
        <w:spacing w:after="0" w:line="276" w:lineRule="auto"/>
        <w:jc w:val="both"/>
        <w:rPr>
          <w:rFonts w:ascii="Arial" w:hAnsi="Arial" w:cs="Arial"/>
          <w:sz w:val="22"/>
          <w:szCs w:val="22"/>
        </w:rPr>
      </w:pPr>
      <w:r w:rsidRPr="009B7D03">
        <w:rPr>
          <w:rFonts w:ascii="Arial" w:hAnsi="Arial" w:cs="Arial"/>
          <w:sz w:val="22"/>
          <w:szCs w:val="22"/>
        </w:rPr>
        <w:t>Promoting and providing means for effective, inclusive engagement with project APs throughout the project lifecycle</w:t>
      </w:r>
    </w:p>
    <w:p w14:paraId="1C2F6D16" w14:textId="77777777" w:rsidR="001B33D8" w:rsidRDefault="00CF4E91" w:rsidP="005B3C67">
      <w:pPr>
        <w:pStyle w:val="ListParagraph"/>
        <w:numPr>
          <w:ilvl w:val="0"/>
          <w:numId w:val="6"/>
        </w:numPr>
        <w:spacing w:after="0" w:line="276" w:lineRule="auto"/>
        <w:jc w:val="both"/>
        <w:rPr>
          <w:rFonts w:ascii="Arial" w:hAnsi="Arial" w:cs="Arial"/>
          <w:sz w:val="22"/>
          <w:szCs w:val="22"/>
        </w:rPr>
        <w:sectPr w:rsidR="001B33D8" w:rsidSect="001D5798">
          <w:pgSz w:w="11900" w:h="16840"/>
          <w:pgMar w:top="1440" w:right="1080" w:bottom="1440" w:left="1080" w:header="720" w:footer="720" w:gutter="0"/>
          <w:cols w:space="720"/>
          <w:docGrid w:linePitch="326"/>
        </w:sectPr>
      </w:pPr>
      <w:r w:rsidRPr="009B7D03">
        <w:rPr>
          <w:rFonts w:ascii="Arial" w:hAnsi="Arial" w:cs="Arial"/>
          <w:sz w:val="22"/>
          <w:szCs w:val="22"/>
        </w:rPr>
        <w:t>Ensuring that appropriate project information on environmental and social risks and impacts is disclosed to stakeholders in a timely, understandable, accessible, and appropriate manner</w:t>
      </w:r>
      <w:r w:rsidR="001B33D8">
        <w:rPr>
          <w:rFonts w:ascii="Arial" w:hAnsi="Arial" w:cs="Arial"/>
          <w:sz w:val="22"/>
          <w:szCs w:val="22"/>
        </w:rPr>
        <w:t>.</w:t>
      </w:r>
    </w:p>
    <w:p w14:paraId="4D0E5C6A" w14:textId="4348BAF2" w:rsidR="00CF4E91" w:rsidRPr="00FF2EFF" w:rsidRDefault="00CF4E91" w:rsidP="005B3C67">
      <w:pPr>
        <w:pStyle w:val="Heading1"/>
        <w:spacing w:after="0" w:line="276" w:lineRule="auto"/>
        <w:jc w:val="both"/>
        <w:rPr>
          <w:rFonts w:asciiTheme="minorBidi" w:hAnsiTheme="minorBidi" w:cstheme="minorBidi"/>
        </w:rPr>
      </w:pPr>
      <w:bookmarkStart w:id="20" w:name="_Toc131772485"/>
      <w:r w:rsidRPr="00FF2EFF">
        <w:rPr>
          <w:rFonts w:asciiTheme="minorBidi" w:hAnsiTheme="minorBidi" w:cstheme="minorBidi"/>
        </w:rPr>
        <w:lastRenderedPageBreak/>
        <w:t>Stakeholder Identification and Analysis</w:t>
      </w:r>
      <w:bookmarkEnd w:id="20"/>
    </w:p>
    <w:p w14:paraId="581FC4A2" w14:textId="77777777" w:rsidR="00FC0EFE" w:rsidRPr="00FF2EFF" w:rsidRDefault="00FC0EFE" w:rsidP="005B3C67">
      <w:pPr>
        <w:pStyle w:val="BodyText"/>
        <w:spacing w:after="0" w:line="276" w:lineRule="auto"/>
        <w:rPr>
          <w:rFonts w:asciiTheme="minorBidi" w:hAnsiTheme="minorBidi" w:cstheme="minorBidi"/>
        </w:rPr>
      </w:pPr>
    </w:p>
    <w:p w14:paraId="77A9AC6D" w14:textId="55C76FD0" w:rsidR="00CF4E91" w:rsidRPr="009B7D03" w:rsidRDefault="00CF4E91" w:rsidP="005B3C67">
      <w:pPr>
        <w:pStyle w:val="Normal-1"/>
        <w:rPr>
          <w:rFonts w:ascii="Arial" w:hAnsi="Arial" w:cs="Arial"/>
          <w:sz w:val="22"/>
        </w:rPr>
      </w:pPr>
      <w:r w:rsidRPr="009B7D03">
        <w:rPr>
          <w:rFonts w:ascii="Arial" w:hAnsi="Arial" w:cs="Arial"/>
          <w:sz w:val="22"/>
        </w:rPr>
        <w:t>Stakeholder analysis identifies relationships between the project and potential stakeholders. Stakeholders are defined as individuals, communities, and organizations/institutions that:</w:t>
      </w:r>
    </w:p>
    <w:p w14:paraId="5F196D28" w14:textId="77777777" w:rsidR="00FC0EFE" w:rsidRPr="009B7D03" w:rsidRDefault="00FC0EFE" w:rsidP="005B3C67">
      <w:pPr>
        <w:pStyle w:val="BodyText"/>
        <w:spacing w:before="0" w:after="0" w:line="276" w:lineRule="auto"/>
        <w:rPr>
          <w:rFonts w:ascii="Arial" w:hAnsi="Arial" w:cs="Arial"/>
          <w:sz w:val="22"/>
          <w:szCs w:val="22"/>
        </w:rPr>
      </w:pPr>
    </w:p>
    <w:p w14:paraId="58C342BA" w14:textId="5392225D" w:rsidR="00CF4E91" w:rsidRPr="009B7D03" w:rsidRDefault="00CF4E91" w:rsidP="005B3C67">
      <w:pPr>
        <w:pStyle w:val="ListParagraph"/>
        <w:numPr>
          <w:ilvl w:val="0"/>
          <w:numId w:val="7"/>
        </w:numPr>
        <w:spacing w:after="0" w:line="276" w:lineRule="auto"/>
        <w:jc w:val="both"/>
        <w:rPr>
          <w:rFonts w:ascii="Arial" w:hAnsi="Arial" w:cs="Arial"/>
          <w:sz w:val="22"/>
          <w:szCs w:val="22"/>
        </w:rPr>
      </w:pPr>
      <w:r w:rsidRPr="009B7D03">
        <w:rPr>
          <w:rFonts w:ascii="Arial" w:hAnsi="Arial" w:cs="Arial"/>
          <w:sz w:val="22"/>
          <w:szCs w:val="22"/>
        </w:rPr>
        <w:t>Are impacted or likely to be impacted, either directly or indirectly, positively or negatively, b</w:t>
      </w:r>
      <w:r w:rsidR="00112A5A" w:rsidRPr="009B7D03">
        <w:rPr>
          <w:rFonts w:ascii="Arial" w:hAnsi="Arial" w:cs="Arial"/>
          <w:sz w:val="22"/>
          <w:szCs w:val="22"/>
        </w:rPr>
        <w:t>y</w:t>
      </w:r>
      <w:r w:rsidRPr="009B7D03">
        <w:rPr>
          <w:rFonts w:ascii="Arial" w:hAnsi="Arial" w:cs="Arial"/>
          <w:sz w:val="22"/>
          <w:szCs w:val="22"/>
        </w:rPr>
        <w:t xml:space="preserve"> the project activities. Stakeholders falling under this category are referred to as “</w:t>
      </w:r>
      <w:r w:rsidR="0082151D" w:rsidRPr="009B7D03">
        <w:rPr>
          <w:rFonts w:ascii="Arial" w:hAnsi="Arial" w:cs="Arial"/>
          <w:b/>
          <w:bCs/>
          <w:sz w:val="22"/>
          <w:szCs w:val="22"/>
        </w:rPr>
        <w:t>Affected Parties</w:t>
      </w:r>
      <w:r w:rsidRPr="009B7D03">
        <w:rPr>
          <w:rFonts w:ascii="Arial" w:hAnsi="Arial" w:cs="Arial"/>
          <w:sz w:val="22"/>
          <w:szCs w:val="22"/>
        </w:rPr>
        <w:t>” (APs).</w:t>
      </w:r>
    </w:p>
    <w:p w14:paraId="0310E693" w14:textId="77777777" w:rsidR="0082151D" w:rsidRPr="009B7D03" w:rsidRDefault="0082151D" w:rsidP="005B3C67">
      <w:pPr>
        <w:pStyle w:val="ListParagraph"/>
        <w:spacing w:after="0" w:line="276" w:lineRule="auto"/>
        <w:ind w:left="765"/>
        <w:jc w:val="both"/>
        <w:rPr>
          <w:rFonts w:ascii="Arial" w:hAnsi="Arial" w:cs="Arial"/>
          <w:sz w:val="22"/>
          <w:szCs w:val="22"/>
        </w:rPr>
      </w:pPr>
    </w:p>
    <w:p w14:paraId="55E3B91A" w14:textId="12CBFA54" w:rsidR="00CF4E91" w:rsidRPr="009B7D03" w:rsidRDefault="00CF4E91" w:rsidP="005B3C67">
      <w:pPr>
        <w:pStyle w:val="ListParagraph"/>
        <w:numPr>
          <w:ilvl w:val="0"/>
          <w:numId w:val="7"/>
        </w:numPr>
        <w:spacing w:after="0" w:line="276" w:lineRule="auto"/>
        <w:jc w:val="both"/>
        <w:rPr>
          <w:rFonts w:ascii="Arial" w:hAnsi="Arial" w:cs="Arial"/>
          <w:sz w:val="22"/>
          <w:szCs w:val="22"/>
        </w:rPr>
      </w:pPr>
      <w:r w:rsidRPr="009B7D03">
        <w:rPr>
          <w:rFonts w:ascii="Arial" w:hAnsi="Arial" w:cs="Arial"/>
          <w:sz w:val="22"/>
          <w:szCs w:val="22"/>
        </w:rPr>
        <w:t>May have an interest in the project and have the potential to influence the project’s outcomes in any way. These are referred to as “</w:t>
      </w:r>
      <w:bookmarkStart w:id="21" w:name="_Hlk130220344"/>
      <w:r w:rsidR="0082151D" w:rsidRPr="009B7D03">
        <w:rPr>
          <w:rFonts w:ascii="Arial" w:hAnsi="Arial" w:cs="Arial"/>
          <w:b/>
          <w:bCs/>
          <w:sz w:val="22"/>
          <w:szCs w:val="22"/>
        </w:rPr>
        <w:t>Other Interested Parties</w:t>
      </w:r>
      <w:r w:rsidRPr="009B7D03">
        <w:rPr>
          <w:rFonts w:ascii="Arial" w:hAnsi="Arial" w:cs="Arial"/>
          <w:sz w:val="22"/>
          <w:szCs w:val="22"/>
        </w:rPr>
        <w:t>” (OIPs).</w:t>
      </w:r>
      <w:bookmarkEnd w:id="21"/>
    </w:p>
    <w:p w14:paraId="0A8B137F" w14:textId="77777777" w:rsidR="0082151D" w:rsidRPr="009B7D03" w:rsidRDefault="0082151D" w:rsidP="005B3C67">
      <w:pPr>
        <w:pStyle w:val="ListParagraph"/>
        <w:spacing w:after="0" w:line="276" w:lineRule="auto"/>
        <w:rPr>
          <w:rFonts w:ascii="Arial" w:hAnsi="Arial" w:cs="Arial"/>
          <w:sz w:val="22"/>
          <w:szCs w:val="22"/>
        </w:rPr>
      </w:pPr>
    </w:p>
    <w:p w14:paraId="1C410AFD" w14:textId="21B9D0F0" w:rsidR="00CF4E91" w:rsidRPr="009B7D03" w:rsidRDefault="00CF4E91" w:rsidP="005B3C67">
      <w:pPr>
        <w:pStyle w:val="ListParagraph"/>
        <w:numPr>
          <w:ilvl w:val="0"/>
          <w:numId w:val="7"/>
        </w:numPr>
        <w:spacing w:after="0" w:line="276" w:lineRule="auto"/>
        <w:jc w:val="both"/>
        <w:rPr>
          <w:rFonts w:ascii="Arial" w:hAnsi="Arial" w:cs="Arial"/>
          <w:sz w:val="22"/>
          <w:szCs w:val="22"/>
        </w:rPr>
      </w:pPr>
      <w:r w:rsidRPr="009B7D03">
        <w:rPr>
          <w:rFonts w:ascii="Arial" w:hAnsi="Arial" w:cs="Arial"/>
          <w:sz w:val="22"/>
          <w:szCs w:val="22"/>
        </w:rPr>
        <w:t xml:space="preserve">Are highly vulnerable to potential project impacts and do not have a voice to express concerns or understand the project’s risks and impacts. Aspects of vulnerability may </w:t>
      </w:r>
      <w:r w:rsidR="001E7C2E" w:rsidRPr="009B7D03">
        <w:rPr>
          <w:rFonts w:ascii="Arial" w:hAnsi="Arial" w:cs="Arial"/>
          <w:sz w:val="22"/>
          <w:szCs w:val="22"/>
        </w:rPr>
        <w:t>include</w:t>
      </w:r>
      <w:r w:rsidRPr="009B7D03">
        <w:rPr>
          <w:rFonts w:ascii="Arial" w:hAnsi="Arial" w:cs="Arial"/>
          <w:sz w:val="22"/>
          <w:szCs w:val="22"/>
        </w:rPr>
        <w:t xml:space="preserve"> gender, ethnicity, religious identity, health conditions, disabilities, economic marginalization, financial and food insecurity, disadvantaged status, and dependence on natural resources. Stakeholders in this category are referred to as “</w:t>
      </w:r>
      <w:r w:rsidR="0082151D" w:rsidRPr="009B7D03">
        <w:rPr>
          <w:rFonts w:ascii="Arial" w:hAnsi="Arial" w:cs="Arial"/>
          <w:b/>
          <w:bCs/>
          <w:sz w:val="22"/>
          <w:szCs w:val="22"/>
        </w:rPr>
        <w:t>Disadvantaged/Vulnerable Individuals and Groups</w:t>
      </w:r>
      <w:r w:rsidRPr="009B7D03">
        <w:rPr>
          <w:rFonts w:ascii="Arial" w:hAnsi="Arial" w:cs="Arial"/>
          <w:sz w:val="22"/>
          <w:szCs w:val="22"/>
        </w:rPr>
        <w:t>”.</w:t>
      </w:r>
    </w:p>
    <w:p w14:paraId="739C9313" w14:textId="52E7EA3A" w:rsidR="00CF4E91" w:rsidRPr="009B7D03" w:rsidRDefault="00CF4E91" w:rsidP="005B3C67">
      <w:pPr>
        <w:pStyle w:val="Heading2"/>
        <w:spacing w:after="0" w:line="276" w:lineRule="auto"/>
        <w:jc w:val="both"/>
        <w:rPr>
          <w:rFonts w:asciiTheme="minorBidi" w:hAnsiTheme="minorBidi" w:cstheme="minorBidi"/>
          <w:sz w:val="22"/>
          <w:szCs w:val="22"/>
        </w:rPr>
      </w:pPr>
      <w:bookmarkStart w:id="22" w:name="_Toc131772486"/>
      <w:r w:rsidRPr="009B7D03">
        <w:rPr>
          <w:rFonts w:asciiTheme="minorBidi" w:hAnsiTheme="minorBidi" w:cstheme="minorBidi"/>
          <w:sz w:val="22"/>
          <w:szCs w:val="22"/>
        </w:rPr>
        <w:t>Methodology</w:t>
      </w:r>
      <w:bookmarkEnd w:id="22"/>
    </w:p>
    <w:p w14:paraId="07A9A1D0" w14:textId="34A59BB0" w:rsidR="00CF4E91" w:rsidRPr="009B7D03" w:rsidRDefault="00CF4E91" w:rsidP="005B3C67">
      <w:pPr>
        <w:pStyle w:val="BodyText"/>
        <w:spacing w:after="0" w:line="276" w:lineRule="auto"/>
        <w:rPr>
          <w:rFonts w:asciiTheme="minorBidi" w:hAnsiTheme="minorBidi" w:cstheme="minorBidi"/>
          <w:sz w:val="22"/>
          <w:szCs w:val="22"/>
        </w:rPr>
      </w:pPr>
      <w:r w:rsidRPr="38981853">
        <w:rPr>
          <w:rFonts w:asciiTheme="minorBidi" w:hAnsiTheme="minorBidi" w:cstheme="minorBidi"/>
          <w:sz w:val="22"/>
          <w:szCs w:val="22"/>
        </w:rPr>
        <w:t xml:space="preserve">The method of consultation with stakeholders can play a significant part in ensuring comprehensive, inclusive engagement. </w:t>
      </w:r>
      <w:r w:rsidR="281BCF5E" w:rsidRPr="38981853">
        <w:rPr>
          <w:rFonts w:asciiTheme="minorBidi" w:hAnsiTheme="minorBidi" w:cstheme="minorBidi"/>
          <w:sz w:val="22"/>
          <w:szCs w:val="22"/>
        </w:rPr>
        <w:t>It is therefore important to identify the most appropriate consultation modes for each stakeholder.</w:t>
      </w:r>
      <w:r w:rsidRPr="38981853">
        <w:rPr>
          <w:rFonts w:asciiTheme="minorBidi" w:hAnsiTheme="minorBidi" w:cstheme="minorBidi"/>
          <w:sz w:val="22"/>
          <w:szCs w:val="22"/>
        </w:rPr>
        <w:t xml:space="preserve"> The project will apply the following principles for stakeholder engagement:</w:t>
      </w:r>
    </w:p>
    <w:p w14:paraId="572F34A4" w14:textId="77777777" w:rsidR="00D57E64" w:rsidRPr="009B7D03" w:rsidRDefault="00D57E64" w:rsidP="005B3C67">
      <w:pPr>
        <w:pStyle w:val="BodyText"/>
        <w:spacing w:after="0" w:line="276" w:lineRule="auto"/>
        <w:rPr>
          <w:rFonts w:asciiTheme="minorBidi" w:hAnsiTheme="minorBidi" w:cstheme="minorBidi"/>
          <w:sz w:val="22"/>
          <w:szCs w:val="22"/>
        </w:rPr>
      </w:pPr>
    </w:p>
    <w:p w14:paraId="11B16ABA" w14:textId="3CEA76DE" w:rsidR="00CF4E91" w:rsidRPr="009B7D03" w:rsidRDefault="4EE9FA10" w:rsidP="005B3C67">
      <w:pPr>
        <w:pStyle w:val="ListParagraph"/>
        <w:numPr>
          <w:ilvl w:val="0"/>
          <w:numId w:val="8"/>
        </w:numPr>
        <w:spacing w:after="0" w:line="276" w:lineRule="auto"/>
        <w:jc w:val="both"/>
        <w:rPr>
          <w:rFonts w:asciiTheme="minorBidi" w:hAnsiTheme="minorBidi" w:cstheme="minorBidi"/>
          <w:sz w:val="22"/>
          <w:szCs w:val="22"/>
        </w:rPr>
      </w:pPr>
      <w:r w:rsidRPr="38981853">
        <w:rPr>
          <w:rFonts w:asciiTheme="minorBidi" w:hAnsiTheme="minorBidi" w:cstheme="minorBidi"/>
          <w:b/>
          <w:bCs/>
          <w:sz w:val="22"/>
          <w:szCs w:val="22"/>
        </w:rPr>
        <w:t xml:space="preserve">Openness and lifecycle approach: </w:t>
      </w:r>
      <w:r w:rsidRPr="38981853">
        <w:rPr>
          <w:rFonts w:asciiTheme="minorBidi" w:hAnsiTheme="minorBidi" w:cstheme="minorBidi"/>
          <w:sz w:val="22"/>
          <w:szCs w:val="22"/>
        </w:rPr>
        <w:t>public consultations for the project will continue throughout its duration and will be free from manipulation, coercion, and intimidation.</w:t>
      </w:r>
    </w:p>
    <w:p w14:paraId="0D0A38C5" w14:textId="77777777" w:rsidR="00561AD9" w:rsidRPr="009B7D03" w:rsidRDefault="00561AD9" w:rsidP="005B3C67">
      <w:pPr>
        <w:pStyle w:val="ListParagraph"/>
        <w:spacing w:after="0" w:line="276" w:lineRule="auto"/>
        <w:jc w:val="both"/>
        <w:rPr>
          <w:rFonts w:asciiTheme="minorBidi" w:hAnsiTheme="minorBidi" w:cstheme="minorBidi"/>
          <w:sz w:val="22"/>
          <w:szCs w:val="22"/>
        </w:rPr>
      </w:pPr>
    </w:p>
    <w:p w14:paraId="5E5823F5" w14:textId="5C308FB1" w:rsidR="00CF4E91" w:rsidRPr="009B7D03" w:rsidRDefault="00CF4E91" w:rsidP="005B3C67">
      <w:pPr>
        <w:pStyle w:val="ListParagraph"/>
        <w:numPr>
          <w:ilvl w:val="0"/>
          <w:numId w:val="8"/>
        </w:numPr>
        <w:spacing w:after="0" w:line="276" w:lineRule="auto"/>
        <w:jc w:val="both"/>
        <w:rPr>
          <w:rFonts w:asciiTheme="minorBidi" w:hAnsiTheme="minorBidi" w:cstheme="minorBidi"/>
          <w:sz w:val="22"/>
          <w:szCs w:val="22"/>
        </w:rPr>
      </w:pPr>
      <w:r w:rsidRPr="009B7D03">
        <w:rPr>
          <w:rFonts w:asciiTheme="minorBidi" w:hAnsiTheme="minorBidi" w:cstheme="minorBidi"/>
          <w:b/>
          <w:bCs/>
          <w:sz w:val="22"/>
          <w:szCs w:val="22"/>
        </w:rPr>
        <w:t>Informed participation and feedback:</w:t>
      </w:r>
      <w:r w:rsidRPr="009B7D03">
        <w:rPr>
          <w:rFonts w:asciiTheme="minorBidi" w:hAnsiTheme="minorBidi" w:cstheme="minorBidi"/>
          <w:sz w:val="22"/>
          <w:szCs w:val="22"/>
        </w:rPr>
        <w:t xml:space="preserve"> project information will be widely distributed amongst all stakeholders using appropriate formats, languages, etc. Consultations will aim to provide the most up-to-date project information for stakeholder feedback. Opportunities will be provided for stakeholders to raise concern</w:t>
      </w:r>
      <w:r w:rsidR="00112A5A" w:rsidRPr="009B7D03">
        <w:rPr>
          <w:rFonts w:asciiTheme="minorBidi" w:hAnsiTheme="minorBidi" w:cstheme="minorBidi"/>
          <w:sz w:val="22"/>
          <w:szCs w:val="22"/>
        </w:rPr>
        <w:t>s</w:t>
      </w:r>
      <w:r w:rsidRPr="009B7D03">
        <w:rPr>
          <w:rFonts w:asciiTheme="minorBidi" w:hAnsiTheme="minorBidi" w:cstheme="minorBidi"/>
          <w:sz w:val="22"/>
          <w:szCs w:val="22"/>
        </w:rPr>
        <w:t>, and processes will be built in to ensure that stakeholder feedback is taken into consideration during decision making.</w:t>
      </w:r>
    </w:p>
    <w:p w14:paraId="404D1B7B" w14:textId="77777777" w:rsidR="00561AD9" w:rsidRPr="009B7D03" w:rsidRDefault="00561AD9" w:rsidP="005B3C67">
      <w:pPr>
        <w:pStyle w:val="ListParagraph"/>
        <w:spacing w:after="0" w:line="276" w:lineRule="auto"/>
        <w:rPr>
          <w:rFonts w:asciiTheme="minorBidi" w:hAnsiTheme="minorBidi" w:cstheme="minorBidi"/>
          <w:sz w:val="22"/>
          <w:szCs w:val="22"/>
        </w:rPr>
      </w:pPr>
    </w:p>
    <w:p w14:paraId="7668454B" w14:textId="4B1E73C7" w:rsidR="00CF4E91" w:rsidRPr="009B7D03" w:rsidRDefault="00CF4E91" w:rsidP="005B3C67">
      <w:pPr>
        <w:pStyle w:val="ListParagraph"/>
        <w:numPr>
          <w:ilvl w:val="0"/>
          <w:numId w:val="8"/>
        </w:numPr>
        <w:spacing w:after="0" w:line="276" w:lineRule="auto"/>
        <w:jc w:val="both"/>
        <w:rPr>
          <w:rFonts w:asciiTheme="minorBidi" w:hAnsiTheme="minorBidi" w:cstheme="minorBidi"/>
          <w:sz w:val="22"/>
          <w:szCs w:val="22"/>
        </w:rPr>
      </w:pPr>
      <w:r w:rsidRPr="38981853">
        <w:rPr>
          <w:rFonts w:asciiTheme="minorBidi" w:hAnsiTheme="minorBidi" w:cstheme="minorBidi"/>
          <w:b/>
          <w:bCs/>
          <w:sz w:val="22"/>
          <w:szCs w:val="22"/>
        </w:rPr>
        <w:t>Inclusiveness and sensitivity:</w:t>
      </w:r>
      <w:r w:rsidRPr="38981853">
        <w:rPr>
          <w:rFonts w:asciiTheme="minorBidi" w:hAnsiTheme="minorBidi" w:cstheme="minorBidi"/>
          <w:sz w:val="22"/>
          <w:szCs w:val="22"/>
        </w:rPr>
        <w:t xml:space="preserve"> participation in stakeholder consultations will be inclusive, and all stakeholders will be encouraged to be involved. </w:t>
      </w:r>
      <w:r w:rsidR="14163C11" w:rsidRPr="38981853">
        <w:rPr>
          <w:rFonts w:asciiTheme="minorBidi" w:hAnsiTheme="minorBidi" w:cstheme="minorBidi"/>
          <w:sz w:val="22"/>
          <w:szCs w:val="22"/>
        </w:rPr>
        <w:t>All stakeholders will have equal access to information, and special care will be taken to ensure the project is sensitive to the needs of all stakeholders, including vulnerable groups.</w:t>
      </w:r>
    </w:p>
    <w:p w14:paraId="45D06802" w14:textId="4750F72E" w:rsidR="00C0614C" w:rsidRPr="009B7D03" w:rsidRDefault="00C0614C" w:rsidP="005B3C67">
      <w:pPr>
        <w:pStyle w:val="Heading2"/>
        <w:spacing w:after="0" w:line="276" w:lineRule="auto"/>
        <w:jc w:val="both"/>
        <w:rPr>
          <w:rFonts w:cs="Arial"/>
          <w:sz w:val="22"/>
          <w:szCs w:val="22"/>
        </w:rPr>
      </w:pPr>
      <w:bookmarkStart w:id="23" w:name="_Toc131772487"/>
      <w:r w:rsidRPr="009B7D03">
        <w:rPr>
          <w:rFonts w:cs="Arial"/>
          <w:sz w:val="22"/>
          <w:szCs w:val="22"/>
        </w:rPr>
        <w:t>Stakeholders Identified</w:t>
      </w:r>
      <w:bookmarkEnd w:id="23"/>
    </w:p>
    <w:p w14:paraId="46F15FE8" w14:textId="40CD7C3C" w:rsidR="00AA586E" w:rsidRPr="009B7D03" w:rsidRDefault="00CF4E91" w:rsidP="005B3C67">
      <w:pPr>
        <w:pStyle w:val="BodyText"/>
        <w:spacing w:after="0" w:line="276" w:lineRule="auto"/>
        <w:rPr>
          <w:rFonts w:ascii="Arial" w:hAnsi="Arial" w:cs="Arial"/>
          <w:sz w:val="22"/>
          <w:szCs w:val="22"/>
        </w:rPr>
      </w:pPr>
      <w:r w:rsidRPr="38981853">
        <w:rPr>
          <w:rFonts w:ascii="Arial" w:hAnsi="Arial" w:cs="Arial"/>
          <w:sz w:val="22"/>
          <w:szCs w:val="22"/>
        </w:rPr>
        <w:t>The project’s stakeholders can be categorized as follows:</w:t>
      </w:r>
    </w:p>
    <w:p w14:paraId="38FCBF09" w14:textId="4B9C5955" w:rsidR="38981853" w:rsidRDefault="38981853" w:rsidP="005B3C67">
      <w:pPr>
        <w:pStyle w:val="BodyText"/>
        <w:spacing w:after="0" w:line="276" w:lineRule="auto"/>
        <w:rPr>
          <w:rFonts w:ascii="Arial" w:hAnsi="Arial" w:cs="Arial"/>
          <w:sz w:val="22"/>
          <w:szCs w:val="22"/>
        </w:rPr>
      </w:pPr>
    </w:p>
    <w:p w14:paraId="778D5D2F" w14:textId="0E42CF1E" w:rsidR="00CF4E91" w:rsidRPr="009B7D03" w:rsidRDefault="00CF4E91" w:rsidP="005B3C67">
      <w:pPr>
        <w:pStyle w:val="ListParagraph"/>
        <w:numPr>
          <w:ilvl w:val="0"/>
          <w:numId w:val="9"/>
        </w:numPr>
        <w:spacing w:after="0" w:line="276" w:lineRule="auto"/>
        <w:jc w:val="both"/>
        <w:rPr>
          <w:rFonts w:ascii="Arial" w:hAnsi="Arial" w:cs="Arial"/>
          <w:sz w:val="22"/>
          <w:szCs w:val="22"/>
        </w:rPr>
      </w:pPr>
      <w:r w:rsidRPr="009B7D03">
        <w:rPr>
          <w:rFonts w:ascii="Arial" w:hAnsi="Arial" w:cs="Arial"/>
          <w:sz w:val="22"/>
          <w:szCs w:val="22"/>
        </w:rPr>
        <w:t>Affected parties</w:t>
      </w:r>
      <w:r w:rsidR="00F77BB8">
        <w:rPr>
          <w:rFonts w:ascii="Arial" w:hAnsi="Arial" w:cs="Arial"/>
          <w:sz w:val="22"/>
          <w:szCs w:val="22"/>
        </w:rPr>
        <w:t>;</w:t>
      </w:r>
    </w:p>
    <w:p w14:paraId="053CBBEE" w14:textId="0243589B" w:rsidR="00CF4E91" w:rsidRPr="009B7D03" w:rsidRDefault="00CF4E91" w:rsidP="005B3C67">
      <w:pPr>
        <w:pStyle w:val="ListParagraph"/>
        <w:numPr>
          <w:ilvl w:val="0"/>
          <w:numId w:val="9"/>
        </w:numPr>
        <w:spacing w:after="0" w:line="276" w:lineRule="auto"/>
        <w:jc w:val="both"/>
        <w:rPr>
          <w:rFonts w:ascii="Arial" w:hAnsi="Arial" w:cs="Arial"/>
          <w:sz w:val="22"/>
          <w:szCs w:val="22"/>
        </w:rPr>
      </w:pPr>
      <w:r w:rsidRPr="009B7D03">
        <w:rPr>
          <w:rFonts w:ascii="Arial" w:hAnsi="Arial" w:cs="Arial"/>
          <w:sz w:val="22"/>
          <w:szCs w:val="22"/>
        </w:rPr>
        <w:t>Other interested parties</w:t>
      </w:r>
      <w:r w:rsidR="00F77BB8">
        <w:rPr>
          <w:rFonts w:ascii="Arial" w:hAnsi="Arial" w:cs="Arial"/>
          <w:sz w:val="22"/>
          <w:szCs w:val="22"/>
        </w:rPr>
        <w:t xml:space="preserve">; and </w:t>
      </w:r>
    </w:p>
    <w:p w14:paraId="060243A6" w14:textId="6D0444FB" w:rsidR="00CF4E91" w:rsidRPr="009B7D03" w:rsidRDefault="00CF4E91" w:rsidP="005B3C67">
      <w:pPr>
        <w:pStyle w:val="ListParagraph"/>
        <w:numPr>
          <w:ilvl w:val="0"/>
          <w:numId w:val="9"/>
        </w:numPr>
        <w:spacing w:after="0" w:line="276" w:lineRule="auto"/>
        <w:jc w:val="both"/>
        <w:rPr>
          <w:rFonts w:ascii="Arial" w:hAnsi="Arial" w:cs="Arial"/>
          <w:sz w:val="22"/>
          <w:szCs w:val="22"/>
        </w:rPr>
      </w:pPr>
      <w:r w:rsidRPr="009B7D03">
        <w:rPr>
          <w:rFonts w:ascii="Arial" w:hAnsi="Arial" w:cs="Arial"/>
          <w:sz w:val="22"/>
          <w:szCs w:val="22"/>
        </w:rPr>
        <w:t>Disadvantaged/vulnerable individuals or groups</w:t>
      </w:r>
      <w:r w:rsidR="00F77BB8">
        <w:rPr>
          <w:rFonts w:ascii="Arial" w:hAnsi="Arial" w:cs="Arial"/>
          <w:sz w:val="22"/>
          <w:szCs w:val="22"/>
        </w:rPr>
        <w:t>.</w:t>
      </w:r>
    </w:p>
    <w:p w14:paraId="709E30EB" w14:textId="77777777" w:rsidR="009B7D03" w:rsidRPr="009B7D03" w:rsidRDefault="009B7D03" w:rsidP="005B3C67">
      <w:pPr>
        <w:spacing w:after="0" w:line="276" w:lineRule="auto"/>
        <w:jc w:val="both"/>
        <w:rPr>
          <w:rFonts w:ascii="Arial" w:hAnsi="Arial" w:cs="Arial"/>
          <w:sz w:val="22"/>
          <w:szCs w:val="22"/>
        </w:rPr>
      </w:pPr>
    </w:p>
    <w:p w14:paraId="612E7CC3" w14:textId="64C34288" w:rsidR="00CF4E91" w:rsidRPr="009B7D03" w:rsidRDefault="00CF4E91" w:rsidP="005B3C67">
      <w:pPr>
        <w:pStyle w:val="Heading3"/>
        <w:spacing w:before="0"/>
        <w:jc w:val="both"/>
        <w:rPr>
          <w:rFonts w:ascii="Arial" w:hAnsi="Arial" w:cs="Arial"/>
          <w:i w:val="0"/>
          <w:iCs/>
          <w:sz w:val="22"/>
          <w:szCs w:val="22"/>
        </w:rPr>
      </w:pPr>
      <w:bookmarkStart w:id="24" w:name="_Toc131772488"/>
      <w:r w:rsidRPr="009B7D03">
        <w:rPr>
          <w:rFonts w:ascii="Arial" w:hAnsi="Arial" w:cs="Arial"/>
          <w:i w:val="0"/>
          <w:iCs/>
          <w:sz w:val="22"/>
          <w:szCs w:val="22"/>
        </w:rPr>
        <w:lastRenderedPageBreak/>
        <w:t>Affected Parties</w:t>
      </w:r>
      <w:r w:rsidR="00D32B30" w:rsidRPr="009B7D03">
        <w:rPr>
          <w:rFonts w:ascii="Arial" w:hAnsi="Arial" w:cs="Arial"/>
          <w:i w:val="0"/>
          <w:iCs/>
          <w:sz w:val="22"/>
          <w:szCs w:val="22"/>
        </w:rPr>
        <w:t xml:space="preserve"> (APs)</w:t>
      </w:r>
      <w:bookmarkEnd w:id="24"/>
    </w:p>
    <w:p w14:paraId="49558E59" w14:textId="77777777" w:rsidR="008B236F" w:rsidRPr="009B7D03" w:rsidRDefault="008B236F" w:rsidP="005B3C67">
      <w:pPr>
        <w:pStyle w:val="Normal-1"/>
        <w:rPr>
          <w:rFonts w:ascii="Arial" w:hAnsi="Arial" w:cs="Arial"/>
          <w:sz w:val="22"/>
        </w:rPr>
      </w:pPr>
    </w:p>
    <w:p w14:paraId="2EE54C17" w14:textId="454C5744" w:rsidR="003247B1" w:rsidRPr="009B7D03" w:rsidRDefault="000C6CF2" w:rsidP="005B3C67">
      <w:pPr>
        <w:pStyle w:val="Normal-1"/>
        <w:rPr>
          <w:rFonts w:ascii="Arial" w:hAnsi="Arial" w:cs="Arial"/>
          <w:sz w:val="22"/>
        </w:rPr>
      </w:pPr>
      <w:r w:rsidRPr="009B7D03">
        <w:rPr>
          <w:rFonts w:ascii="Arial" w:hAnsi="Arial" w:cs="Arial"/>
          <w:sz w:val="22"/>
        </w:rPr>
        <w:t xml:space="preserve">Affected Parties are the stakeholders that are likely to be affected by the project because of actual impacts or potential risks to their physical environment, health, security, cultural practices, well-being, or livelihoods. In the context of this project, these include provincial government departments, </w:t>
      </w:r>
      <w:r w:rsidR="00C73732" w:rsidRPr="009B7D03">
        <w:rPr>
          <w:rFonts w:ascii="Arial" w:hAnsi="Arial" w:cs="Arial"/>
          <w:sz w:val="22"/>
        </w:rPr>
        <w:t>health workers</w:t>
      </w:r>
      <w:r w:rsidRPr="009B7D03">
        <w:rPr>
          <w:rFonts w:ascii="Arial" w:hAnsi="Arial" w:cs="Arial"/>
          <w:sz w:val="22"/>
        </w:rPr>
        <w:t xml:space="preserve">, and communities residing in the project areas. The APs identified for this project are provided in </w:t>
      </w:r>
      <w:r w:rsidRPr="009B7D03">
        <w:rPr>
          <w:rFonts w:ascii="Arial" w:hAnsi="Arial" w:cs="Arial"/>
          <w:b/>
          <w:sz w:val="22"/>
        </w:rPr>
        <w:t xml:space="preserve">Table </w:t>
      </w:r>
      <w:r w:rsidR="00867133" w:rsidRPr="009B7D03">
        <w:rPr>
          <w:rFonts w:ascii="Arial" w:hAnsi="Arial" w:cs="Arial"/>
          <w:b/>
          <w:sz w:val="22"/>
        </w:rPr>
        <w:t>3-</w:t>
      </w:r>
      <w:r w:rsidRPr="009B7D03">
        <w:rPr>
          <w:rFonts w:ascii="Arial" w:hAnsi="Arial" w:cs="Arial"/>
          <w:b/>
          <w:sz w:val="22"/>
        </w:rPr>
        <w:t>1.</w:t>
      </w:r>
    </w:p>
    <w:p w14:paraId="0CF27279" w14:textId="5162C50C" w:rsidR="000C6CF2" w:rsidRPr="00FF2EFF" w:rsidRDefault="000C6CF2" w:rsidP="005B3C67">
      <w:pPr>
        <w:pStyle w:val="TableTitle"/>
        <w:spacing w:after="0" w:line="276" w:lineRule="auto"/>
      </w:pPr>
    </w:p>
    <w:p w14:paraId="052C6F30" w14:textId="43564467" w:rsidR="007D7874" w:rsidRPr="00FF2EFF" w:rsidRDefault="000C6CF2" w:rsidP="005B3C67">
      <w:pPr>
        <w:pStyle w:val="TableTitle"/>
        <w:spacing w:after="0" w:line="276" w:lineRule="auto"/>
      </w:pPr>
      <w:bookmarkStart w:id="25" w:name="_Toc131779827"/>
      <w:r w:rsidRPr="00FF2EFF">
        <w:t xml:space="preserve">Table </w:t>
      </w:r>
      <w:r w:rsidR="009B2779">
        <w:rPr>
          <w:noProof/>
        </w:rPr>
        <w:fldChar w:fldCharType="begin"/>
      </w:r>
      <w:r w:rsidR="009B2779">
        <w:rPr>
          <w:noProof/>
        </w:rPr>
        <w:instrText xml:space="preserve"> STYLEREF 1 \s </w:instrText>
      </w:r>
      <w:r w:rsidR="009B2779">
        <w:rPr>
          <w:noProof/>
        </w:rPr>
        <w:fldChar w:fldCharType="separate"/>
      </w:r>
      <w:r w:rsidR="00867133">
        <w:rPr>
          <w:noProof/>
        </w:rPr>
        <w:t>3</w:t>
      </w:r>
      <w:r w:rsidR="009B2779">
        <w:rPr>
          <w:noProof/>
        </w:rPr>
        <w:fldChar w:fldCharType="end"/>
      </w:r>
      <w:r w:rsidR="00867133">
        <w:noBreakHyphen/>
      </w:r>
      <w:r w:rsidR="009B2779">
        <w:rPr>
          <w:noProof/>
        </w:rPr>
        <w:fldChar w:fldCharType="begin"/>
      </w:r>
      <w:r w:rsidR="009B2779">
        <w:rPr>
          <w:noProof/>
        </w:rPr>
        <w:instrText xml:space="preserve"> SEQ Table \* ARABIC \s 1 </w:instrText>
      </w:r>
      <w:r w:rsidR="009B2779">
        <w:rPr>
          <w:noProof/>
        </w:rPr>
        <w:fldChar w:fldCharType="separate"/>
      </w:r>
      <w:r w:rsidR="00867133">
        <w:rPr>
          <w:noProof/>
        </w:rPr>
        <w:t>1</w:t>
      </w:r>
      <w:r w:rsidR="009B2779">
        <w:rPr>
          <w:noProof/>
        </w:rPr>
        <w:fldChar w:fldCharType="end"/>
      </w:r>
      <w:r w:rsidRPr="00FF2EFF">
        <w:t>: Affected Parties</w:t>
      </w:r>
      <w:bookmarkEnd w:id="25"/>
    </w:p>
    <w:tbl>
      <w:tblPr>
        <w:tblStyle w:val="TableGrid"/>
        <w:tblW w:w="0" w:type="auto"/>
        <w:shd w:val="clear" w:color="auto" w:fill="FFFFFF" w:themeFill="background1"/>
        <w:tblLook w:val="0480" w:firstRow="0" w:lastRow="0" w:firstColumn="1" w:lastColumn="0" w:noHBand="0" w:noVBand="1"/>
      </w:tblPr>
      <w:tblGrid>
        <w:gridCol w:w="2700"/>
        <w:gridCol w:w="3648"/>
      </w:tblGrid>
      <w:tr w:rsidR="007D7874" w:rsidRPr="00FF2EFF" w14:paraId="2F013463" w14:textId="77777777" w:rsidTr="21E62872">
        <w:tc>
          <w:tcPr>
            <w:tcW w:w="2700" w:type="dxa"/>
            <w:shd w:val="clear" w:color="auto" w:fill="FFFFFF" w:themeFill="background1"/>
          </w:tcPr>
          <w:p w14:paraId="7F732897" w14:textId="77777777" w:rsidR="007D7874" w:rsidRPr="00FF2EFF" w:rsidRDefault="007D7874" w:rsidP="005B3C67">
            <w:pPr>
              <w:spacing w:after="0" w:line="276" w:lineRule="auto"/>
              <w:jc w:val="both"/>
              <w:rPr>
                <w:rFonts w:asciiTheme="minorBidi" w:hAnsiTheme="minorBidi" w:cstheme="minorBidi"/>
                <w:b/>
                <w:snapToGrid w:val="0"/>
                <w:sz w:val="18"/>
                <w:szCs w:val="18"/>
              </w:rPr>
            </w:pPr>
            <w:r w:rsidRPr="00FF2EFF">
              <w:rPr>
                <w:rFonts w:asciiTheme="minorBidi" w:hAnsiTheme="minorBidi" w:cstheme="minorBidi"/>
                <w:b/>
                <w:snapToGrid w:val="0"/>
                <w:sz w:val="18"/>
                <w:szCs w:val="18"/>
              </w:rPr>
              <w:t>Sectors</w:t>
            </w:r>
          </w:p>
        </w:tc>
        <w:tc>
          <w:tcPr>
            <w:tcW w:w="3648" w:type="dxa"/>
            <w:shd w:val="clear" w:color="auto" w:fill="FFFFFF" w:themeFill="background1"/>
          </w:tcPr>
          <w:p w14:paraId="7FE92A1A" w14:textId="77777777" w:rsidR="007D7874" w:rsidRPr="00FF2EFF" w:rsidRDefault="007D7874" w:rsidP="005B3C67">
            <w:pPr>
              <w:spacing w:after="0" w:line="276" w:lineRule="auto"/>
              <w:jc w:val="both"/>
              <w:rPr>
                <w:rFonts w:asciiTheme="minorBidi" w:hAnsiTheme="minorBidi" w:cstheme="minorBidi"/>
                <w:b/>
                <w:snapToGrid w:val="0"/>
                <w:sz w:val="18"/>
                <w:szCs w:val="18"/>
              </w:rPr>
            </w:pPr>
            <w:r w:rsidRPr="00FF2EFF">
              <w:rPr>
                <w:rFonts w:asciiTheme="minorBidi" w:hAnsiTheme="minorBidi" w:cstheme="minorBidi"/>
                <w:b/>
                <w:snapToGrid w:val="0"/>
                <w:sz w:val="18"/>
                <w:szCs w:val="18"/>
              </w:rPr>
              <w:t>Stakeholders</w:t>
            </w:r>
          </w:p>
        </w:tc>
      </w:tr>
      <w:tr w:rsidR="008C2359" w:rsidRPr="00FF2EFF" w14:paraId="75A41097" w14:textId="77777777" w:rsidTr="21E62872">
        <w:tc>
          <w:tcPr>
            <w:tcW w:w="2700" w:type="dxa"/>
            <w:vMerge w:val="restart"/>
            <w:shd w:val="clear" w:color="auto" w:fill="FFFFFF" w:themeFill="background1"/>
          </w:tcPr>
          <w:p w14:paraId="795D8FE1" w14:textId="4CF8BE50" w:rsidR="008C2359" w:rsidRPr="00FF2EFF" w:rsidRDefault="008C2359" w:rsidP="005B3C67">
            <w:pPr>
              <w:spacing w:after="0" w:line="276" w:lineRule="auto"/>
              <w:jc w:val="both"/>
              <w:rPr>
                <w:rFonts w:asciiTheme="minorBidi" w:hAnsiTheme="minorBidi" w:cstheme="minorBidi"/>
                <w:b/>
                <w:snapToGrid w:val="0"/>
                <w:sz w:val="18"/>
                <w:szCs w:val="18"/>
              </w:rPr>
            </w:pPr>
            <w:r w:rsidRPr="00FF2EFF">
              <w:rPr>
                <w:rFonts w:asciiTheme="minorBidi" w:hAnsiTheme="minorBidi" w:cstheme="minorBidi"/>
                <w:bCs/>
                <w:sz w:val="18"/>
                <w:szCs w:val="18"/>
              </w:rPr>
              <w:t>Community</w:t>
            </w:r>
          </w:p>
        </w:tc>
        <w:tc>
          <w:tcPr>
            <w:tcW w:w="3648" w:type="dxa"/>
            <w:shd w:val="clear" w:color="auto" w:fill="FFFFFF" w:themeFill="background1"/>
          </w:tcPr>
          <w:p w14:paraId="156598D0" w14:textId="30B949BF" w:rsidR="008C2359" w:rsidRPr="00FF2EFF" w:rsidRDefault="008C2359" w:rsidP="005B3C67">
            <w:pPr>
              <w:spacing w:after="0" w:line="276" w:lineRule="auto"/>
              <w:jc w:val="both"/>
              <w:rPr>
                <w:rFonts w:asciiTheme="minorBidi" w:hAnsiTheme="minorBidi" w:cstheme="minorBidi"/>
                <w:b/>
                <w:snapToGrid w:val="0"/>
                <w:sz w:val="18"/>
                <w:szCs w:val="18"/>
              </w:rPr>
            </w:pPr>
            <w:r w:rsidRPr="00FF2EFF">
              <w:rPr>
                <w:rFonts w:asciiTheme="minorBidi" w:hAnsiTheme="minorBidi" w:cstheme="minorBidi"/>
                <w:sz w:val="18"/>
                <w:szCs w:val="18"/>
              </w:rPr>
              <w:t>Local Communit</w:t>
            </w:r>
            <w:r>
              <w:rPr>
                <w:rFonts w:asciiTheme="minorBidi" w:hAnsiTheme="minorBidi" w:cstheme="minorBidi"/>
                <w:sz w:val="18"/>
                <w:szCs w:val="18"/>
              </w:rPr>
              <w:t>y members</w:t>
            </w:r>
            <w:r w:rsidRPr="00FF2EFF">
              <w:rPr>
                <w:rFonts w:asciiTheme="minorBidi" w:hAnsiTheme="minorBidi" w:cstheme="minorBidi"/>
                <w:sz w:val="18"/>
                <w:szCs w:val="18"/>
              </w:rPr>
              <w:t xml:space="preserve"> including </w:t>
            </w:r>
            <w:r>
              <w:rPr>
                <w:rFonts w:asciiTheme="minorBidi" w:hAnsiTheme="minorBidi" w:cstheme="minorBidi"/>
                <w:sz w:val="18"/>
                <w:szCs w:val="18"/>
              </w:rPr>
              <w:t>pregnant and lactating mothers, children of 0-2 years and their parents</w:t>
            </w:r>
          </w:p>
        </w:tc>
      </w:tr>
      <w:tr w:rsidR="008C2359" w:rsidRPr="00FF2EFF" w14:paraId="2957DDA3" w14:textId="77777777" w:rsidTr="21E62872">
        <w:tc>
          <w:tcPr>
            <w:tcW w:w="2700" w:type="dxa"/>
            <w:vMerge/>
          </w:tcPr>
          <w:p w14:paraId="69364DB9" w14:textId="77777777" w:rsidR="008C2359" w:rsidRPr="00FF2EFF" w:rsidRDefault="008C2359" w:rsidP="005B3C67">
            <w:pPr>
              <w:spacing w:after="0" w:line="276" w:lineRule="auto"/>
              <w:jc w:val="both"/>
              <w:rPr>
                <w:rFonts w:asciiTheme="minorBidi" w:hAnsiTheme="minorBidi" w:cstheme="minorBidi"/>
                <w:bCs/>
                <w:sz w:val="18"/>
                <w:szCs w:val="18"/>
              </w:rPr>
            </w:pPr>
          </w:p>
        </w:tc>
        <w:tc>
          <w:tcPr>
            <w:tcW w:w="3648" w:type="dxa"/>
            <w:shd w:val="clear" w:color="auto" w:fill="FFFFFF" w:themeFill="background1"/>
          </w:tcPr>
          <w:p w14:paraId="6350AF09" w14:textId="3A5BD17B" w:rsidR="008C2359" w:rsidRPr="00FF2EFF" w:rsidRDefault="008C2359" w:rsidP="005B3C67">
            <w:pPr>
              <w:spacing w:after="0" w:line="276" w:lineRule="auto"/>
              <w:jc w:val="both"/>
              <w:rPr>
                <w:rFonts w:asciiTheme="minorBidi" w:hAnsiTheme="minorBidi" w:cstheme="minorBidi"/>
                <w:sz w:val="18"/>
                <w:szCs w:val="18"/>
              </w:rPr>
            </w:pPr>
            <w:r>
              <w:rPr>
                <w:rFonts w:asciiTheme="minorBidi" w:hAnsiTheme="minorBidi" w:cstheme="minorBidi"/>
                <w:sz w:val="18"/>
                <w:szCs w:val="18"/>
              </w:rPr>
              <w:t>Communities living in proximity of the CFCs</w:t>
            </w:r>
          </w:p>
        </w:tc>
      </w:tr>
      <w:tr w:rsidR="008C2359" w:rsidRPr="00FF2EFF" w14:paraId="516FA179" w14:textId="77777777" w:rsidTr="21E62872">
        <w:tc>
          <w:tcPr>
            <w:tcW w:w="2700" w:type="dxa"/>
            <w:vMerge/>
          </w:tcPr>
          <w:p w14:paraId="14B74140" w14:textId="77777777" w:rsidR="008C2359" w:rsidRPr="00FF2EFF" w:rsidRDefault="008C2359" w:rsidP="005B3C67">
            <w:pPr>
              <w:spacing w:after="0" w:line="276" w:lineRule="auto"/>
              <w:jc w:val="both"/>
              <w:rPr>
                <w:rFonts w:asciiTheme="minorBidi" w:hAnsiTheme="minorBidi" w:cstheme="minorBidi"/>
                <w:b/>
                <w:snapToGrid w:val="0"/>
                <w:sz w:val="18"/>
                <w:szCs w:val="18"/>
              </w:rPr>
            </w:pPr>
          </w:p>
        </w:tc>
        <w:tc>
          <w:tcPr>
            <w:tcW w:w="3648" w:type="dxa"/>
            <w:shd w:val="clear" w:color="auto" w:fill="FFFFFF" w:themeFill="background1"/>
          </w:tcPr>
          <w:p w14:paraId="554EF73C" w14:textId="1D8E6F00" w:rsidR="008C2359" w:rsidRPr="00FF2EFF" w:rsidRDefault="008C2359" w:rsidP="005B3C67">
            <w:pPr>
              <w:spacing w:after="0" w:line="276" w:lineRule="auto"/>
              <w:jc w:val="both"/>
              <w:rPr>
                <w:rFonts w:asciiTheme="minorBidi" w:hAnsiTheme="minorBidi" w:cstheme="minorBidi"/>
                <w:b/>
                <w:snapToGrid w:val="0"/>
                <w:sz w:val="18"/>
                <w:szCs w:val="18"/>
              </w:rPr>
            </w:pPr>
            <w:r w:rsidRPr="00FF2EFF">
              <w:rPr>
                <w:rFonts w:asciiTheme="minorBidi" w:hAnsiTheme="minorBidi" w:cstheme="minorBidi"/>
                <w:sz w:val="18"/>
                <w:szCs w:val="18"/>
              </w:rPr>
              <w:t>Community representatives (</w:t>
            </w:r>
            <w:r>
              <w:rPr>
                <w:rFonts w:asciiTheme="minorBidi" w:hAnsiTheme="minorBidi" w:cstheme="minorBidi"/>
                <w:sz w:val="18"/>
                <w:szCs w:val="18"/>
              </w:rPr>
              <w:t>elected)</w:t>
            </w:r>
            <w:r w:rsidRPr="00FF2EFF">
              <w:rPr>
                <w:rFonts w:asciiTheme="minorBidi" w:hAnsiTheme="minorBidi" w:cstheme="minorBidi"/>
                <w:sz w:val="18"/>
                <w:szCs w:val="18"/>
              </w:rPr>
              <w:t xml:space="preserve"> </w:t>
            </w:r>
          </w:p>
        </w:tc>
      </w:tr>
      <w:tr w:rsidR="008C2359" w:rsidRPr="00FF2EFF" w14:paraId="3DFF70E9" w14:textId="77777777" w:rsidTr="21E62872">
        <w:tc>
          <w:tcPr>
            <w:tcW w:w="2700" w:type="dxa"/>
            <w:vMerge/>
          </w:tcPr>
          <w:p w14:paraId="4B677DB3" w14:textId="77777777" w:rsidR="008C2359" w:rsidRPr="00FF2EFF" w:rsidRDefault="008C2359" w:rsidP="005B3C67">
            <w:pPr>
              <w:spacing w:after="0" w:line="276" w:lineRule="auto"/>
              <w:jc w:val="both"/>
              <w:rPr>
                <w:rFonts w:asciiTheme="minorBidi" w:hAnsiTheme="minorBidi" w:cstheme="minorBidi"/>
                <w:b/>
                <w:snapToGrid w:val="0"/>
                <w:sz w:val="18"/>
                <w:szCs w:val="18"/>
              </w:rPr>
            </w:pPr>
          </w:p>
        </w:tc>
        <w:tc>
          <w:tcPr>
            <w:tcW w:w="3648" w:type="dxa"/>
            <w:shd w:val="clear" w:color="auto" w:fill="FFFFFF" w:themeFill="background1"/>
          </w:tcPr>
          <w:p w14:paraId="5C4E2C1E" w14:textId="09605043" w:rsidR="008C2359" w:rsidRPr="00FF2EFF" w:rsidRDefault="008C2359" w:rsidP="005B3C67">
            <w:pPr>
              <w:spacing w:after="0" w:line="276" w:lineRule="auto"/>
              <w:jc w:val="both"/>
              <w:rPr>
                <w:rFonts w:asciiTheme="minorBidi" w:hAnsiTheme="minorBidi" w:cstheme="minorBidi"/>
                <w:sz w:val="18"/>
                <w:szCs w:val="18"/>
              </w:rPr>
            </w:pPr>
            <w:r>
              <w:rPr>
                <w:rFonts w:asciiTheme="minorBidi" w:hAnsiTheme="minorBidi" w:cstheme="minorBidi"/>
                <w:sz w:val="18"/>
                <w:szCs w:val="18"/>
              </w:rPr>
              <w:t>Tribal elders and local religious leaders (Imam)</w:t>
            </w:r>
          </w:p>
        </w:tc>
      </w:tr>
      <w:tr w:rsidR="008D366F" w:rsidRPr="00FF2EFF" w14:paraId="77329BC2" w14:textId="77777777" w:rsidTr="21E62872">
        <w:tc>
          <w:tcPr>
            <w:tcW w:w="2700" w:type="dxa"/>
            <w:vMerge w:val="restart"/>
            <w:tcBorders>
              <w:top w:val="single" w:sz="4" w:space="0" w:color="auto"/>
            </w:tcBorders>
            <w:shd w:val="clear" w:color="auto" w:fill="FFFFFF" w:themeFill="background1"/>
          </w:tcPr>
          <w:p w14:paraId="0D49E5C0" w14:textId="7F11F51B" w:rsidR="008D366F" w:rsidRPr="00875326" w:rsidRDefault="008D366F" w:rsidP="005B3C67">
            <w:pPr>
              <w:spacing w:after="0" w:line="276" w:lineRule="auto"/>
              <w:jc w:val="both"/>
              <w:rPr>
                <w:rFonts w:asciiTheme="minorBidi" w:hAnsiTheme="minorBidi" w:cstheme="minorBidi"/>
                <w:snapToGrid w:val="0"/>
                <w:sz w:val="18"/>
                <w:szCs w:val="18"/>
              </w:rPr>
            </w:pPr>
            <w:r w:rsidRPr="00875326">
              <w:rPr>
                <w:rFonts w:asciiTheme="minorBidi" w:hAnsiTheme="minorBidi" w:cstheme="minorBidi"/>
                <w:snapToGrid w:val="0"/>
                <w:sz w:val="18"/>
                <w:szCs w:val="18"/>
              </w:rPr>
              <w:t>Private Sector</w:t>
            </w:r>
          </w:p>
        </w:tc>
        <w:tc>
          <w:tcPr>
            <w:tcW w:w="3648" w:type="dxa"/>
            <w:shd w:val="clear" w:color="auto" w:fill="FFFFFF" w:themeFill="background1"/>
          </w:tcPr>
          <w:p w14:paraId="66FF9CE3" w14:textId="498702BA" w:rsidR="008D366F" w:rsidRPr="00FF2EFF" w:rsidRDefault="008D366F" w:rsidP="005B3C67">
            <w:pPr>
              <w:spacing w:after="0" w:line="276" w:lineRule="auto"/>
              <w:jc w:val="both"/>
              <w:rPr>
                <w:rFonts w:asciiTheme="minorBidi" w:hAnsiTheme="minorBidi" w:cstheme="minorBidi"/>
                <w:sz w:val="18"/>
                <w:szCs w:val="18"/>
              </w:rPr>
            </w:pPr>
            <w:r>
              <w:rPr>
                <w:rFonts w:asciiTheme="minorBidi" w:hAnsiTheme="minorBidi" w:cstheme="minorBidi"/>
                <w:sz w:val="18"/>
                <w:szCs w:val="18"/>
              </w:rPr>
              <w:t>Contractors for rehabilitation works</w:t>
            </w:r>
          </w:p>
        </w:tc>
      </w:tr>
      <w:tr w:rsidR="008D366F" w:rsidRPr="00FF2EFF" w14:paraId="63F541D2" w14:textId="77777777" w:rsidTr="21E62872">
        <w:tc>
          <w:tcPr>
            <w:tcW w:w="2700" w:type="dxa"/>
            <w:vMerge/>
          </w:tcPr>
          <w:p w14:paraId="5DE4FC0B" w14:textId="77777777" w:rsidR="008D366F" w:rsidRPr="00875326" w:rsidRDefault="008D366F" w:rsidP="005B3C67">
            <w:pPr>
              <w:spacing w:after="0" w:line="276" w:lineRule="auto"/>
              <w:jc w:val="both"/>
              <w:rPr>
                <w:rFonts w:asciiTheme="minorBidi" w:hAnsiTheme="minorBidi" w:cstheme="minorBidi"/>
                <w:snapToGrid w:val="0"/>
                <w:sz w:val="18"/>
                <w:szCs w:val="18"/>
              </w:rPr>
            </w:pPr>
          </w:p>
        </w:tc>
        <w:tc>
          <w:tcPr>
            <w:tcW w:w="3648" w:type="dxa"/>
            <w:shd w:val="clear" w:color="auto" w:fill="FFFFFF" w:themeFill="background1"/>
          </w:tcPr>
          <w:p w14:paraId="34A61EB8" w14:textId="49507818" w:rsidR="008D366F" w:rsidRDefault="304B26D1" w:rsidP="21E62872">
            <w:pPr>
              <w:spacing w:after="0" w:line="276" w:lineRule="auto"/>
              <w:jc w:val="both"/>
              <w:rPr>
                <w:rFonts w:asciiTheme="minorBidi" w:hAnsiTheme="minorBidi" w:cstheme="minorBidi"/>
                <w:sz w:val="18"/>
                <w:szCs w:val="18"/>
              </w:rPr>
            </w:pPr>
            <w:r w:rsidRPr="21E62872">
              <w:rPr>
                <w:rFonts w:asciiTheme="minorBidi" w:hAnsiTheme="minorBidi" w:cstheme="minorBidi"/>
                <w:sz w:val="18"/>
                <w:szCs w:val="18"/>
              </w:rPr>
              <w:t>Other service providers (</w:t>
            </w:r>
            <w:r w:rsidR="36177ADF" w:rsidRPr="21E62872">
              <w:rPr>
                <w:rFonts w:asciiTheme="minorBidi" w:hAnsiTheme="minorBidi" w:cstheme="minorBidi"/>
                <w:sz w:val="18"/>
                <w:szCs w:val="18"/>
              </w:rPr>
              <w:t>e.g.,</w:t>
            </w:r>
            <w:r w:rsidRPr="21E62872">
              <w:rPr>
                <w:rFonts w:asciiTheme="minorBidi" w:hAnsiTheme="minorBidi" w:cstheme="minorBidi"/>
                <w:sz w:val="18"/>
                <w:szCs w:val="18"/>
              </w:rPr>
              <w:t xml:space="preserve"> transporters)</w:t>
            </w:r>
          </w:p>
        </w:tc>
      </w:tr>
      <w:tr w:rsidR="008D366F" w:rsidRPr="00FF2EFF" w14:paraId="202DEF5A" w14:textId="77777777" w:rsidTr="21E62872">
        <w:tc>
          <w:tcPr>
            <w:tcW w:w="2700" w:type="dxa"/>
            <w:vMerge w:val="restart"/>
            <w:tcBorders>
              <w:top w:val="single" w:sz="4" w:space="0" w:color="auto"/>
            </w:tcBorders>
            <w:shd w:val="clear" w:color="auto" w:fill="FFFFFF" w:themeFill="background1"/>
          </w:tcPr>
          <w:p w14:paraId="4CC23D1B" w14:textId="6325A1AC" w:rsidR="008D366F" w:rsidRPr="00FF2EFF" w:rsidRDefault="00E3749D" w:rsidP="005B3C67">
            <w:pPr>
              <w:spacing w:after="0" w:line="276" w:lineRule="auto"/>
              <w:jc w:val="both"/>
              <w:rPr>
                <w:rFonts w:asciiTheme="minorBidi" w:hAnsiTheme="minorBidi" w:cstheme="minorBidi"/>
                <w:bCs/>
                <w:sz w:val="18"/>
                <w:szCs w:val="18"/>
              </w:rPr>
            </w:pPr>
            <w:r>
              <w:rPr>
                <w:rFonts w:asciiTheme="minorBidi" w:hAnsiTheme="minorBidi" w:cstheme="minorBidi"/>
                <w:bCs/>
                <w:sz w:val="18"/>
                <w:szCs w:val="18"/>
              </w:rPr>
              <w:t>Government</w:t>
            </w:r>
            <w:r w:rsidR="000054D3">
              <w:rPr>
                <w:rFonts w:asciiTheme="minorBidi" w:hAnsiTheme="minorBidi" w:cstheme="minorBidi"/>
                <w:bCs/>
                <w:sz w:val="18"/>
                <w:szCs w:val="18"/>
              </w:rPr>
              <w:t xml:space="preserve">/Institutions </w:t>
            </w:r>
          </w:p>
        </w:tc>
        <w:tc>
          <w:tcPr>
            <w:tcW w:w="3648" w:type="dxa"/>
            <w:shd w:val="clear" w:color="auto" w:fill="FFFFFF" w:themeFill="background1"/>
          </w:tcPr>
          <w:p w14:paraId="52AF0A60" w14:textId="77777777" w:rsidR="008D366F" w:rsidRPr="00FF2EFF" w:rsidRDefault="008D366F"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Local/ District Administration</w:t>
            </w:r>
          </w:p>
        </w:tc>
      </w:tr>
      <w:tr w:rsidR="008D366F" w:rsidRPr="00FF2EFF" w14:paraId="38AC81B4" w14:textId="77777777" w:rsidTr="21E62872">
        <w:tc>
          <w:tcPr>
            <w:tcW w:w="2700" w:type="dxa"/>
            <w:vMerge/>
          </w:tcPr>
          <w:p w14:paraId="2956D877" w14:textId="77777777" w:rsidR="008D366F" w:rsidRPr="00FF2EFF" w:rsidRDefault="008D366F" w:rsidP="005B3C67">
            <w:pPr>
              <w:spacing w:after="0" w:line="276" w:lineRule="auto"/>
              <w:jc w:val="both"/>
              <w:rPr>
                <w:rFonts w:asciiTheme="minorBidi" w:hAnsiTheme="minorBidi" w:cstheme="minorBidi"/>
                <w:bCs/>
                <w:sz w:val="18"/>
                <w:szCs w:val="18"/>
              </w:rPr>
            </w:pPr>
            <w:bookmarkStart w:id="26" w:name="_Hlk130220376"/>
          </w:p>
        </w:tc>
        <w:tc>
          <w:tcPr>
            <w:tcW w:w="3648" w:type="dxa"/>
            <w:shd w:val="clear" w:color="auto" w:fill="FFFFFF" w:themeFill="background1"/>
          </w:tcPr>
          <w:p w14:paraId="03BB049C" w14:textId="77777777" w:rsidR="008D366F" w:rsidRPr="00FF2EFF" w:rsidRDefault="008D366F"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Department of Health (DoH)</w:t>
            </w:r>
          </w:p>
        </w:tc>
      </w:tr>
      <w:bookmarkEnd w:id="26"/>
      <w:tr w:rsidR="008D366F" w:rsidRPr="00FF2EFF" w14:paraId="1F98A2E8" w14:textId="77777777" w:rsidTr="21E62872">
        <w:tc>
          <w:tcPr>
            <w:tcW w:w="2700" w:type="dxa"/>
            <w:vMerge/>
          </w:tcPr>
          <w:p w14:paraId="4CF8B699" w14:textId="77777777" w:rsidR="008D366F" w:rsidRPr="00FF2EFF" w:rsidRDefault="008D366F" w:rsidP="005B3C67">
            <w:pPr>
              <w:spacing w:after="0" w:line="276" w:lineRule="auto"/>
              <w:jc w:val="both"/>
              <w:rPr>
                <w:rFonts w:asciiTheme="minorBidi" w:hAnsiTheme="minorBidi" w:cstheme="minorBidi"/>
                <w:bCs/>
                <w:sz w:val="18"/>
                <w:szCs w:val="18"/>
              </w:rPr>
            </w:pPr>
          </w:p>
        </w:tc>
        <w:tc>
          <w:tcPr>
            <w:tcW w:w="3648" w:type="dxa"/>
            <w:shd w:val="clear" w:color="auto" w:fill="FFFFFF" w:themeFill="background1"/>
          </w:tcPr>
          <w:p w14:paraId="7C81EE1C" w14:textId="77777777" w:rsidR="008D366F" w:rsidRPr="00FF2EFF" w:rsidRDefault="008D366F"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Health Care Workers</w:t>
            </w:r>
          </w:p>
        </w:tc>
      </w:tr>
      <w:tr w:rsidR="008D366F" w:rsidRPr="00FF2EFF" w14:paraId="3C4B3429" w14:textId="77777777" w:rsidTr="21E62872">
        <w:tc>
          <w:tcPr>
            <w:tcW w:w="2700" w:type="dxa"/>
            <w:vMerge/>
          </w:tcPr>
          <w:p w14:paraId="366F9B8B" w14:textId="77777777" w:rsidR="008D366F" w:rsidRPr="00FF2EFF" w:rsidRDefault="008D366F" w:rsidP="005B3C67">
            <w:pPr>
              <w:spacing w:after="0" w:line="276" w:lineRule="auto"/>
              <w:jc w:val="both"/>
              <w:rPr>
                <w:rFonts w:asciiTheme="minorBidi" w:hAnsiTheme="minorBidi" w:cstheme="minorBidi"/>
                <w:bCs/>
                <w:sz w:val="18"/>
                <w:szCs w:val="18"/>
              </w:rPr>
            </w:pPr>
          </w:p>
        </w:tc>
        <w:tc>
          <w:tcPr>
            <w:tcW w:w="3648" w:type="dxa"/>
            <w:shd w:val="clear" w:color="auto" w:fill="FFFFFF" w:themeFill="background1"/>
          </w:tcPr>
          <w:p w14:paraId="72AEF072" w14:textId="77777777" w:rsidR="008D366F" w:rsidRPr="00FF2EFF" w:rsidRDefault="008D366F"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The National Bank of Pakistan</w:t>
            </w:r>
          </w:p>
        </w:tc>
      </w:tr>
    </w:tbl>
    <w:p w14:paraId="04C3E8FD" w14:textId="77777777" w:rsidR="009B7D03" w:rsidRDefault="009B7D03" w:rsidP="005B3C67">
      <w:pPr>
        <w:pStyle w:val="Heading3"/>
        <w:numPr>
          <w:ilvl w:val="0"/>
          <w:numId w:val="0"/>
        </w:numPr>
        <w:jc w:val="both"/>
        <w:rPr>
          <w:rFonts w:asciiTheme="minorBidi" w:hAnsiTheme="minorBidi" w:cstheme="minorBidi"/>
          <w:i w:val="0"/>
          <w:iCs/>
        </w:rPr>
      </w:pPr>
    </w:p>
    <w:p w14:paraId="6E8F1233" w14:textId="491D5147" w:rsidR="000C6CF2" w:rsidRPr="009B7D03" w:rsidRDefault="00D32B30" w:rsidP="005B3C67">
      <w:pPr>
        <w:pStyle w:val="Heading3"/>
        <w:spacing w:before="0"/>
        <w:jc w:val="both"/>
        <w:rPr>
          <w:rFonts w:ascii="Arial" w:hAnsi="Arial" w:cs="Arial"/>
          <w:i w:val="0"/>
          <w:iCs/>
          <w:sz w:val="22"/>
          <w:szCs w:val="22"/>
        </w:rPr>
      </w:pPr>
      <w:bookmarkStart w:id="27" w:name="_Toc131772489"/>
      <w:r w:rsidRPr="009B7D03">
        <w:rPr>
          <w:rFonts w:ascii="Arial" w:hAnsi="Arial" w:cs="Arial"/>
          <w:i w:val="0"/>
          <w:iCs/>
          <w:sz w:val="22"/>
          <w:szCs w:val="22"/>
        </w:rPr>
        <w:t>Other Interested Parties (OIPs)</w:t>
      </w:r>
      <w:bookmarkEnd w:id="27"/>
    </w:p>
    <w:p w14:paraId="4301F0AB" w14:textId="77777777" w:rsidR="008B236F" w:rsidRPr="009B7D03" w:rsidRDefault="008B236F" w:rsidP="005B3C67">
      <w:pPr>
        <w:pStyle w:val="Normal-1"/>
        <w:rPr>
          <w:rFonts w:ascii="Arial" w:hAnsi="Arial" w:cs="Arial"/>
          <w:sz w:val="22"/>
        </w:rPr>
      </w:pPr>
    </w:p>
    <w:p w14:paraId="6A38296F" w14:textId="14A3A87F" w:rsidR="00D32B30" w:rsidRDefault="00D32B30" w:rsidP="005B3C67">
      <w:pPr>
        <w:pStyle w:val="Normal-1"/>
        <w:rPr>
          <w:rFonts w:asciiTheme="minorBidi" w:hAnsiTheme="minorBidi" w:cstheme="minorBidi"/>
        </w:rPr>
      </w:pPr>
      <w:r w:rsidRPr="009B7D03">
        <w:rPr>
          <w:rFonts w:ascii="Arial" w:hAnsi="Arial" w:cs="Arial"/>
          <w:sz w:val="22"/>
        </w:rPr>
        <w:t>Other interested parties are those stakeholders (individuals, groups, or organizations) with an interest in the project, which may be because of the project location, its characteristics, its impacts, or matters related to public interest. For example, these may include regulators, government officials, the private sector, the scientific community, academics, unions, women’s organizations, other civil society organizations, and cultural groups</w:t>
      </w:r>
      <w:r w:rsidRPr="00FF2EFF">
        <w:rPr>
          <w:rFonts w:asciiTheme="minorBidi" w:hAnsiTheme="minorBidi" w:cstheme="minorBidi"/>
        </w:rPr>
        <w:t>.</w:t>
      </w:r>
    </w:p>
    <w:p w14:paraId="6583D1B2" w14:textId="77777777" w:rsidR="00BF5277" w:rsidRPr="00FF2EFF" w:rsidRDefault="00BF5277" w:rsidP="005B3C67">
      <w:pPr>
        <w:pStyle w:val="Normal-1"/>
        <w:rPr>
          <w:rFonts w:asciiTheme="minorBidi" w:hAnsiTheme="minorBidi" w:cstheme="minorBidi"/>
        </w:rPr>
      </w:pPr>
    </w:p>
    <w:p w14:paraId="245BE5C5" w14:textId="6B3DEC12" w:rsidR="00D32B30" w:rsidRPr="009B7D03" w:rsidRDefault="00D32B30" w:rsidP="005B3C67">
      <w:pPr>
        <w:pStyle w:val="Normal-1"/>
        <w:rPr>
          <w:rFonts w:ascii="Arial" w:hAnsi="Arial" w:cs="Arial"/>
          <w:sz w:val="22"/>
        </w:rPr>
      </w:pPr>
      <w:r w:rsidRPr="009B7D03">
        <w:rPr>
          <w:rFonts w:ascii="Arial" w:hAnsi="Arial" w:cs="Arial"/>
          <w:sz w:val="22"/>
        </w:rPr>
        <w:t>In the context of the project, OIPs include provincial government departments, universities and academia, and local and international NGOs and CSOs working and other value chain stakeholders. Though these stakeholders are not directly involved in the project activities, they may have sector specific experience and knowledge that can assist informed decision making for the project.</w:t>
      </w:r>
    </w:p>
    <w:p w14:paraId="7439CACE" w14:textId="2BB75461" w:rsidR="004679AA" w:rsidRPr="009B7D03" w:rsidRDefault="00D32B30" w:rsidP="005B3C67">
      <w:pPr>
        <w:pStyle w:val="BodyText"/>
        <w:spacing w:after="0" w:line="276" w:lineRule="auto"/>
        <w:rPr>
          <w:rFonts w:ascii="Arial" w:hAnsi="Arial" w:cs="Arial"/>
          <w:sz w:val="22"/>
          <w:szCs w:val="22"/>
        </w:rPr>
      </w:pPr>
      <w:r w:rsidRPr="009B7D03">
        <w:rPr>
          <w:rFonts w:ascii="Arial" w:hAnsi="Arial" w:cs="Arial"/>
          <w:sz w:val="22"/>
          <w:szCs w:val="22"/>
        </w:rPr>
        <w:t>The following OIPs have been identified for this project</w:t>
      </w:r>
      <w:r w:rsidR="00867133" w:rsidRPr="009B7D03">
        <w:rPr>
          <w:rFonts w:ascii="Arial" w:hAnsi="Arial" w:cs="Arial"/>
          <w:sz w:val="22"/>
          <w:szCs w:val="22"/>
        </w:rPr>
        <w:t xml:space="preserve"> provided in </w:t>
      </w:r>
      <w:r w:rsidR="00867133" w:rsidRPr="009B7D03">
        <w:rPr>
          <w:rFonts w:ascii="Arial" w:hAnsi="Arial" w:cs="Arial"/>
          <w:b/>
          <w:sz w:val="22"/>
          <w:szCs w:val="22"/>
        </w:rPr>
        <w:t>Table 3-2.</w:t>
      </w:r>
    </w:p>
    <w:p w14:paraId="55AEE435" w14:textId="77777777" w:rsidR="00AD75F8" w:rsidRPr="00FF2EFF" w:rsidRDefault="00AD75F8" w:rsidP="005B3C67">
      <w:pPr>
        <w:pStyle w:val="BodyText"/>
        <w:spacing w:after="0" w:line="276" w:lineRule="auto"/>
        <w:rPr>
          <w:rFonts w:asciiTheme="minorBidi" w:hAnsiTheme="minorBidi" w:cstheme="minorBidi"/>
        </w:rPr>
      </w:pPr>
    </w:p>
    <w:p w14:paraId="5B763831" w14:textId="63E6D7ED" w:rsidR="00D32B30" w:rsidRPr="00FF2EFF" w:rsidRDefault="00D32B30" w:rsidP="005B3C67">
      <w:pPr>
        <w:pStyle w:val="TableTitle"/>
        <w:spacing w:after="0" w:line="276" w:lineRule="auto"/>
      </w:pPr>
      <w:bookmarkStart w:id="28" w:name="_Toc131779828"/>
      <w:r w:rsidRPr="00FF2EFF">
        <w:t xml:space="preserve">Table </w:t>
      </w:r>
      <w:r w:rsidR="009B2779">
        <w:rPr>
          <w:noProof/>
        </w:rPr>
        <w:fldChar w:fldCharType="begin"/>
      </w:r>
      <w:r w:rsidR="009B2779">
        <w:rPr>
          <w:noProof/>
        </w:rPr>
        <w:instrText xml:space="preserve"> STYLEREF 1 \s </w:instrText>
      </w:r>
      <w:r w:rsidR="009B2779">
        <w:rPr>
          <w:noProof/>
        </w:rPr>
        <w:fldChar w:fldCharType="separate"/>
      </w:r>
      <w:r w:rsidR="00867133">
        <w:rPr>
          <w:noProof/>
        </w:rPr>
        <w:t>3</w:t>
      </w:r>
      <w:r w:rsidR="009B2779">
        <w:rPr>
          <w:noProof/>
        </w:rPr>
        <w:fldChar w:fldCharType="end"/>
      </w:r>
      <w:r w:rsidR="00867133">
        <w:noBreakHyphen/>
      </w:r>
      <w:r w:rsidR="009B2779">
        <w:rPr>
          <w:noProof/>
        </w:rPr>
        <w:fldChar w:fldCharType="begin"/>
      </w:r>
      <w:r w:rsidR="009B2779">
        <w:rPr>
          <w:noProof/>
        </w:rPr>
        <w:instrText xml:space="preserve"> SEQ Table \* ARABIC \s 1 </w:instrText>
      </w:r>
      <w:r w:rsidR="009B2779">
        <w:rPr>
          <w:noProof/>
        </w:rPr>
        <w:fldChar w:fldCharType="separate"/>
      </w:r>
      <w:r w:rsidR="00867133">
        <w:rPr>
          <w:noProof/>
        </w:rPr>
        <w:t>2</w:t>
      </w:r>
      <w:r w:rsidR="009B2779">
        <w:rPr>
          <w:noProof/>
        </w:rPr>
        <w:fldChar w:fldCharType="end"/>
      </w:r>
      <w:r w:rsidRPr="00FF2EFF">
        <w:t>: Other Interested Parties</w:t>
      </w:r>
      <w:bookmarkEnd w:id="28"/>
    </w:p>
    <w:tbl>
      <w:tblPr>
        <w:tblStyle w:val="TableGrid"/>
        <w:tblW w:w="0" w:type="auto"/>
        <w:tblLook w:val="04A0" w:firstRow="1" w:lastRow="0" w:firstColumn="1" w:lastColumn="0" w:noHBand="0" w:noVBand="1"/>
      </w:tblPr>
      <w:tblGrid>
        <w:gridCol w:w="2807"/>
        <w:gridCol w:w="4815"/>
      </w:tblGrid>
      <w:tr w:rsidR="00AB4A47" w:rsidRPr="00FF2EFF" w14:paraId="7EBA65F7" w14:textId="77777777" w:rsidTr="00D32DE3">
        <w:tc>
          <w:tcPr>
            <w:tcW w:w="2807" w:type="dxa"/>
          </w:tcPr>
          <w:p w14:paraId="5D5F7C0E" w14:textId="77777777" w:rsidR="00AB4A47" w:rsidRPr="00FF2EFF" w:rsidRDefault="00AB4A47" w:rsidP="005B3C67">
            <w:pPr>
              <w:spacing w:after="0" w:line="276" w:lineRule="auto"/>
              <w:jc w:val="both"/>
              <w:rPr>
                <w:rFonts w:asciiTheme="minorBidi" w:hAnsiTheme="minorBidi" w:cstheme="minorBidi"/>
                <w:b/>
                <w:bCs/>
                <w:iCs/>
                <w:snapToGrid w:val="0"/>
                <w:sz w:val="18"/>
                <w:szCs w:val="18"/>
              </w:rPr>
            </w:pPr>
            <w:r w:rsidRPr="00FF2EFF">
              <w:rPr>
                <w:rFonts w:asciiTheme="minorBidi" w:hAnsiTheme="minorBidi" w:cstheme="minorBidi"/>
                <w:b/>
                <w:bCs/>
                <w:iCs/>
                <w:snapToGrid w:val="0"/>
                <w:sz w:val="18"/>
                <w:szCs w:val="18"/>
              </w:rPr>
              <w:t>Sector</w:t>
            </w:r>
          </w:p>
        </w:tc>
        <w:tc>
          <w:tcPr>
            <w:tcW w:w="4815" w:type="dxa"/>
          </w:tcPr>
          <w:p w14:paraId="33271E19" w14:textId="77777777" w:rsidR="00AB4A47" w:rsidRPr="00FF2EFF" w:rsidRDefault="00AB4A47" w:rsidP="005B3C67">
            <w:pPr>
              <w:spacing w:after="0" w:line="276" w:lineRule="auto"/>
              <w:jc w:val="both"/>
              <w:rPr>
                <w:rFonts w:asciiTheme="minorBidi" w:hAnsiTheme="minorBidi" w:cstheme="minorBidi"/>
                <w:b/>
                <w:bCs/>
                <w:iCs/>
                <w:snapToGrid w:val="0"/>
                <w:sz w:val="18"/>
                <w:szCs w:val="18"/>
              </w:rPr>
            </w:pPr>
            <w:r w:rsidRPr="00FF2EFF">
              <w:rPr>
                <w:rFonts w:asciiTheme="minorBidi" w:hAnsiTheme="minorBidi" w:cstheme="minorBidi"/>
                <w:b/>
                <w:bCs/>
                <w:iCs/>
                <w:snapToGrid w:val="0"/>
                <w:sz w:val="18"/>
                <w:szCs w:val="18"/>
              </w:rPr>
              <w:t>Stakeholders</w:t>
            </w:r>
          </w:p>
        </w:tc>
      </w:tr>
      <w:tr w:rsidR="00652B73" w:rsidRPr="00FF2EFF" w14:paraId="653CA28F" w14:textId="77777777" w:rsidTr="00D32DE3">
        <w:tc>
          <w:tcPr>
            <w:tcW w:w="2807" w:type="dxa"/>
            <w:vMerge w:val="restart"/>
          </w:tcPr>
          <w:p w14:paraId="4FE6C079" w14:textId="77777777" w:rsidR="00652B73" w:rsidRPr="00FF2EFF" w:rsidRDefault="00652B73"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Government/Institutional</w:t>
            </w:r>
          </w:p>
        </w:tc>
        <w:tc>
          <w:tcPr>
            <w:tcW w:w="4815" w:type="dxa"/>
          </w:tcPr>
          <w:p w14:paraId="6272B2A7" w14:textId="77777777" w:rsidR="00652B73" w:rsidRPr="00FF2EFF" w:rsidRDefault="00652B73"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 xml:space="preserve">Directorate of Projects under the </w:t>
            </w:r>
            <w:bookmarkStart w:id="29" w:name="_Hlk130220400"/>
            <w:r w:rsidRPr="00FF2EFF">
              <w:rPr>
                <w:rFonts w:asciiTheme="minorBidi" w:hAnsiTheme="minorBidi" w:cstheme="minorBidi"/>
                <w:sz w:val="18"/>
                <w:szCs w:val="18"/>
              </w:rPr>
              <w:t>Merged Areas Secretariat (MAS)</w:t>
            </w:r>
            <w:bookmarkEnd w:id="29"/>
          </w:p>
        </w:tc>
      </w:tr>
      <w:tr w:rsidR="004E2248" w:rsidRPr="00FF2EFF" w14:paraId="30818E2D" w14:textId="77777777" w:rsidTr="00D32DE3">
        <w:tc>
          <w:tcPr>
            <w:tcW w:w="2807" w:type="dxa"/>
            <w:vMerge/>
          </w:tcPr>
          <w:p w14:paraId="66CB1492" w14:textId="77777777" w:rsidR="004E2248" w:rsidRPr="00FF2EFF" w:rsidRDefault="004E2248" w:rsidP="005B3C67">
            <w:pPr>
              <w:spacing w:after="0" w:line="276" w:lineRule="auto"/>
              <w:jc w:val="both"/>
              <w:rPr>
                <w:rFonts w:asciiTheme="minorBidi" w:hAnsiTheme="minorBidi" w:cstheme="minorBidi"/>
                <w:sz w:val="18"/>
                <w:szCs w:val="18"/>
              </w:rPr>
            </w:pPr>
          </w:p>
        </w:tc>
        <w:tc>
          <w:tcPr>
            <w:tcW w:w="4815" w:type="dxa"/>
          </w:tcPr>
          <w:p w14:paraId="17E11223" w14:textId="6A49553A" w:rsidR="004E2248" w:rsidRPr="00FF2EFF" w:rsidRDefault="004E2248" w:rsidP="005B3C67">
            <w:pPr>
              <w:spacing w:after="0" w:line="276" w:lineRule="auto"/>
              <w:jc w:val="both"/>
              <w:rPr>
                <w:rFonts w:asciiTheme="minorBidi" w:hAnsiTheme="minorBidi" w:cstheme="minorBidi"/>
                <w:sz w:val="18"/>
                <w:szCs w:val="18"/>
              </w:rPr>
            </w:pPr>
            <w:r>
              <w:rPr>
                <w:rFonts w:asciiTheme="minorBidi" w:hAnsiTheme="minorBidi" w:cstheme="minorBidi"/>
                <w:sz w:val="18"/>
                <w:szCs w:val="18"/>
              </w:rPr>
              <w:t xml:space="preserve">KP </w:t>
            </w:r>
            <w:r w:rsidRPr="00FF2EFF">
              <w:rPr>
                <w:rFonts w:asciiTheme="minorBidi" w:hAnsiTheme="minorBidi" w:cstheme="minorBidi"/>
                <w:sz w:val="18"/>
                <w:szCs w:val="18"/>
              </w:rPr>
              <w:t>Planning and Development Department (P&amp;DD)</w:t>
            </w:r>
          </w:p>
        </w:tc>
      </w:tr>
      <w:tr w:rsidR="004E2248" w:rsidRPr="00FF2EFF" w14:paraId="466BC824" w14:textId="77777777" w:rsidTr="00D32DE3">
        <w:tc>
          <w:tcPr>
            <w:tcW w:w="2807" w:type="dxa"/>
            <w:vMerge/>
          </w:tcPr>
          <w:p w14:paraId="5F854C7D" w14:textId="77777777" w:rsidR="004E2248" w:rsidRPr="00FF2EFF" w:rsidRDefault="004E2248" w:rsidP="005B3C67">
            <w:pPr>
              <w:spacing w:after="0" w:line="276" w:lineRule="auto"/>
              <w:jc w:val="both"/>
              <w:rPr>
                <w:rFonts w:asciiTheme="minorBidi" w:hAnsiTheme="minorBidi" w:cstheme="minorBidi"/>
                <w:sz w:val="18"/>
                <w:szCs w:val="18"/>
              </w:rPr>
            </w:pPr>
          </w:p>
        </w:tc>
        <w:tc>
          <w:tcPr>
            <w:tcW w:w="4815" w:type="dxa"/>
          </w:tcPr>
          <w:p w14:paraId="17D44BC7" w14:textId="2BC54688" w:rsidR="004E2248" w:rsidRPr="00FF2EFF" w:rsidRDefault="004E2248"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 xml:space="preserve">Local </w:t>
            </w:r>
            <w:r>
              <w:rPr>
                <w:rFonts w:asciiTheme="minorBidi" w:hAnsiTheme="minorBidi" w:cstheme="minorBidi"/>
                <w:sz w:val="18"/>
                <w:szCs w:val="18"/>
              </w:rPr>
              <w:t xml:space="preserve">/ District </w:t>
            </w:r>
            <w:r w:rsidRPr="00FF2EFF">
              <w:rPr>
                <w:rFonts w:asciiTheme="minorBidi" w:hAnsiTheme="minorBidi" w:cstheme="minorBidi"/>
                <w:sz w:val="18"/>
                <w:szCs w:val="18"/>
              </w:rPr>
              <w:t>Administration</w:t>
            </w:r>
            <w:r>
              <w:rPr>
                <w:rFonts w:asciiTheme="minorBidi" w:hAnsiTheme="minorBidi" w:cstheme="minorBidi"/>
                <w:sz w:val="18"/>
                <w:szCs w:val="18"/>
              </w:rPr>
              <w:t xml:space="preserve"> of target districts</w:t>
            </w:r>
          </w:p>
        </w:tc>
      </w:tr>
      <w:tr w:rsidR="004E2248" w:rsidRPr="00FF2EFF" w14:paraId="643FF11B" w14:textId="77777777" w:rsidTr="00D32DE3">
        <w:tc>
          <w:tcPr>
            <w:tcW w:w="2807" w:type="dxa"/>
            <w:vMerge/>
          </w:tcPr>
          <w:p w14:paraId="74507B70" w14:textId="77777777" w:rsidR="004E2248" w:rsidRPr="00FF2EFF" w:rsidRDefault="004E2248" w:rsidP="005B3C67">
            <w:pPr>
              <w:spacing w:after="0" w:line="276" w:lineRule="auto"/>
              <w:jc w:val="both"/>
              <w:rPr>
                <w:rFonts w:asciiTheme="minorBidi" w:hAnsiTheme="minorBidi" w:cstheme="minorBidi"/>
                <w:sz w:val="18"/>
                <w:szCs w:val="18"/>
              </w:rPr>
            </w:pPr>
          </w:p>
        </w:tc>
        <w:tc>
          <w:tcPr>
            <w:tcW w:w="4815" w:type="dxa"/>
          </w:tcPr>
          <w:p w14:paraId="4E9C7BA3" w14:textId="4CDB7BDB" w:rsidR="004E2248" w:rsidRPr="00FF2EFF" w:rsidRDefault="00A30DC8"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Provincial Disaster Management Authority (PDMA)</w:t>
            </w:r>
          </w:p>
        </w:tc>
      </w:tr>
      <w:tr w:rsidR="004E2248" w:rsidRPr="00FF2EFF" w14:paraId="0068113B" w14:textId="77777777" w:rsidTr="00D32DE3">
        <w:tc>
          <w:tcPr>
            <w:tcW w:w="2807" w:type="dxa"/>
            <w:vMerge/>
          </w:tcPr>
          <w:p w14:paraId="62352562" w14:textId="77777777" w:rsidR="004E2248" w:rsidRPr="00FF2EFF" w:rsidRDefault="004E2248" w:rsidP="005B3C67">
            <w:pPr>
              <w:spacing w:after="0" w:line="276" w:lineRule="auto"/>
              <w:jc w:val="both"/>
              <w:rPr>
                <w:rFonts w:asciiTheme="minorBidi" w:hAnsiTheme="minorBidi" w:cstheme="minorBidi"/>
                <w:sz w:val="18"/>
                <w:szCs w:val="18"/>
              </w:rPr>
            </w:pPr>
          </w:p>
        </w:tc>
        <w:tc>
          <w:tcPr>
            <w:tcW w:w="4815" w:type="dxa"/>
          </w:tcPr>
          <w:p w14:paraId="2BE80DD9" w14:textId="77777777" w:rsidR="004E2248" w:rsidRPr="00FF2EFF" w:rsidRDefault="004E2248"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Academic institutions such as Centre for Public Policy Research at the Institute of Management Sciences, Peshawar</w:t>
            </w:r>
          </w:p>
        </w:tc>
      </w:tr>
      <w:tr w:rsidR="004E2248" w:rsidRPr="00FF2EFF" w14:paraId="21D52EE9" w14:textId="77777777" w:rsidTr="00D32DE3">
        <w:tc>
          <w:tcPr>
            <w:tcW w:w="2807" w:type="dxa"/>
            <w:vMerge/>
          </w:tcPr>
          <w:p w14:paraId="3369BE48" w14:textId="77777777" w:rsidR="004E2248" w:rsidRPr="00FF2EFF" w:rsidRDefault="004E2248" w:rsidP="005B3C67">
            <w:pPr>
              <w:spacing w:after="0" w:line="276" w:lineRule="auto"/>
              <w:jc w:val="both"/>
              <w:rPr>
                <w:rFonts w:asciiTheme="minorBidi" w:hAnsiTheme="minorBidi" w:cstheme="minorBidi"/>
                <w:sz w:val="18"/>
                <w:szCs w:val="18"/>
              </w:rPr>
            </w:pPr>
          </w:p>
        </w:tc>
        <w:tc>
          <w:tcPr>
            <w:tcW w:w="4815" w:type="dxa"/>
          </w:tcPr>
          <w:p w14:paraId="7AB58C52" w14:textId="77777777" w:rsidR="004E2248" w:rsidRPr="00FF2EFF" w:rsidRDefault="004E2248"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Social Welfare Department, KP</w:t>
            </w:r>
          </w:p>
        </w:tc>
      </w:tr>
      <w:tr w:rsidR="004E2248" w:rsidRPr="00FF2EFF" w14:paraId="22658579" w14:textId="77777777" w:rsidTr="00D32DE3">
        <w:tc>
          <w:tcPr>
            <w:tcW w:w="2807" w:type="dxa"/>
            <w:vMerge/>
          </w:tcPr>
          <w:p w14:paraId="0A7563B5" w14:textId="77777777" w:rsidR="004E2248" w:rsidRPr="00FF2EFF" w:rsidRDefault="004E2248" w:rsidP="005B3C67">
            <w:pPr>
              <w:spacing w:after="0" w:line="276" w:lineRule="auto"/>
              <w:jc w:val="both"/>
              <w:rPr>
                <w:rFonts w:asciiTheme="minorBidi" w:hAnsiTheme="minorBidi" w:cstheme="minorBidi"/>
                <w:sz w:val="18"/>
                <w:szCs w:val="18"/>
              </w:rPr>
            </w:pPr>
          </w:p>
        </w:tc>
        <w:tc>
          <w:tcPr>
            <w:tcW w:w="4815" w:type="dxa"/>
          </w:tcPr>
          <w:p w14:paraId="547EE008" w14:textId="77777777" w:rsidR="004E2248" w:rsidRPr="00FF2EFF" w:rsidRDefault="004E2248"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Environmental Protection Agency, KP</w:t>
            </w:r>
          </w:p>
        </w:tc>
      </w:tr>
      <w:tr w:rsidR="00A30DC8" w:rsidRPr="00FF2EFF" w14:paraId="7132BA2B" w14:textId="77777777" w:rsidTr="00D32DE3">
        <w:tc>
          <w:tcPr>
            <w:tcW w:w="2807" w:type="dxa"/>
          </w:tcPr>
          <w:p w14:paraId="00D2F999" w14:textId="6D7EEEF4" w:rsidR="00A30DC8" w:rsidRPr="00FF2EFF" w:rsidRDefault="00A30DC8" w:rsidP="005B3C67">
            <w:pPr>
              <w:spacing w:after="0" w:line="276" w:lineRule="auto"/>
              <w:jc w:val="both"/>
              <w:rPr>
                <w:rFonts w:asciiTheme="minorBidi" w:hAnsiTheme="minorBidi" w:cstheme="minorBidi"/>
                <w:sz w:val="18"/>
                <w:szCs w:val="18"/>
              </w:rPr>
            </w:pPr>
            <w:r>
              <w:rPr>
                <w:rFonts w:asciiTheme="minorBidi" w:hAnsiTheme="minorBidi" w:cstheme="minorBidi"/>
                <w:sz w:val="18"/>
                <w:szCs w:val="18"/>
              </w:rPr>
              <w:t>Other donor funded projects</w:t>
            </w:r>
          </w:p>
        </w:tc>
        <w:tc>
          <w:tcPr>
            <w:tcW w:w="4815" w:type="dxa"/>
          </w:tcPr>
          <w:p w14:paraId="38BE2232" w14:textId="7F07E10B" w:rsidR="00A30DC8" w:rsidRDefault="00A30DC8" w:rsidP="005B3C67">
            <w:pPr>
              <w:spacing w:after="0" w:line="276" w:lineRule="auto"/>
              <w:jc w:val="both"/>
              <w:rPr>
                <w:rFonts w:asciiTheme="minorBidi" w:hAnsiTheme="minorBidi" w:cstheme="minorBidi"/>
                <w:sz w:val="18"/>
                <w:szCs w:val="18"/>
              </w:rPr>
            </w:pPr>
            <w:r>
              <w:rPr>
                <w:rFonts w:asciiTheme="minorBidi" w:hAnsiTheme="minorBidi" w:cstheme="minorBidi"/>
                <w:sz w:val="18"/>
                <w:szCs w:val="18"/>
              </w:rPr>
              <w:t>Livelihood Support &amp; Community Infrastructure Project</w:t>
            </w:r>
          </w:p>
        </w:tc>
      </w:tr>
      <w:tr w:rsidR="004E2248" w:rsidRPr="00FF2EFF" w14:paraId="14E9F63F" w14:textId="77777777" w:rsidTr="00D32DE3">
        <w:tc>
          <w:tcPr>
            <w:tcW w:w="2807" w:type="dxa"/>
            <w:vMerge w:val="restart"/>
          </w:tcPr>
          <w:p w14:paraId="2BBE4262" w14:textId="5B42AF82" w:rsidR="004E2248" w:rsidRPr="00FF2EFF" w:rsidRDefault="004E2248"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NGOs/CBOs/CSOs/Private Sector</w:t>
            </w:r>
          </w:p>
        </w:tc>
        <w:tc>
          <w:tcPr>
            <w:tcW w:w="4815" w:type="dxa"/>
          </w:tcPr>
          <w:p w14:paraId="3D0571C2" w14:textId="2713CDD9" w:rsidR="004E2248" w:rsidRPr="00FF2EFF" w:rsidRDefault="00A30DC8" w:rsidP="005B3C67">
            <w:pPr>
              <w:spacing w:after="0" w:line="276" w:lineRule="auto"/>
              <w:jc w:val="both"/>
              <w:rPr>
                <w:rFonts w:asciiTheme="minorBidi" w:hAnsiTheme="minorBidi" w:cstheme="minorBidi"/>
                <w:sz w:val="18"/>
                <w:szCs w:val="18"/>
              </w:rPr>
            </w:pPr>
            <w:r>
              <w:rPr>
                <w:rFonts w:asciiTheme="minorBidi" w:hAnsiTheme="minorBidi" w:cstheme="minorBidi"/>
                <w:sz w:val="18"/>
                <w:szCs w:val="18"/>
              </w:rPr>
              <w:t xml:space="preserve">National Rural Support Program (NRSP) </w:t>
            </w:r>
          </w:p>
        </w:tc>
      </w:tr>
      <w:tr w:rsidR="004E2248" w:rsidRPr="00FF2EFF" w14:paraId="4C1089DE" w14:textId="77777777" w:rsidTr="00D32DE3">
        <w:tc>
          <w:tcPr>
            <w:tcW w:w="2807" w:type="dxa"/>
            <w:vMerge/>
          </w:tcPr>
          <w:p w14:paraId="6E988F66" w14:textId="77777777" w:rsidR="004E2248" w:rsidRPr="00FF2EFF" w:rsidRDefault="004E2248" w:rsidP="005B3C67">
            <w:pPr>
              <w:spacing w:after="0" w:line="276" w:lineRule="auto"/>
              <w:jc w:val="both"/>
              <w:rPr>
                <w:rFonts w:asciiTheme="minorBidi" w:hAnsiTheme="minorBidi" w:cstheme="minorBidi"/>
                <w:sz w:val="18"/>
                <w:szCs w:val="18"/>
              </w:rPr>
            </w:pPr>
          </w:p>
        </w:tc>
        <w:tc>
          <w:tcPr>
            <w:tcW w:w="4815" w:type="dxa"/>
          </w:tcPr>
          <w:p w14:paraId="6DC224F4" w14:textId="64F8512B" w:rsidR="004E2248" w:rsidRPr="00FF2EFF" w:rsidRDefault="004E2248"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MSF (Médecins Sans Frontières)</w:t>
            </w:r>
          </w:p>
        </w:tc>
      </w:tr>
      <w:tr w:rsidR="004E2248" w:rsidRPr="00FF2EFF" w14:paraId="1C46D4B7" w14:textId="77777777" w:rsidTr="00D32DE3">
        <w:tc>
          <w:tcPr>
            <w:tcW w:w="2807" w:type="dxa"/>
            <w:vMerge/>
          </w:tcPr>
          <w:p w14:paraId="3185F2C6" w14:textId="77777777" w:rsidR="004E2248" w:rsidRPr="00FF2EFF" w:rsidRDefault="004E2248" w:rsidP="005B3C67">
            <w:pPr>
              <w:spacing w:after="0" w:line="276" w:lineRule="auto"/>
              <w:jc w:val="both"/>
              <w:rPr>
                <w:rFonts w:asciiTheme="minorBidi" w:hAnsiTheme="minorBidi" w:cstheme="minorBidi"/>
                <w:sz w:val="18"/>
                <w:szCs w:val="18"/>
              </w:rPr>
            </w:pPr>
            <w:bookmarkStart w:id="30" w:name="_Hlk130220417"/>
          </w:p>
        </w:tc>
        <w:tc>
          <w:tcPr>
            <w:tcW w:w="4815" w:type="dxa"/>
          </w:tcPr>
          <w:p w14:paraId="7ABF69B2" w14:textId="3DCCD5CC" w:rsidR="004E2248" w:rsidRPr="00FF2EFF" w:rsidRDefault="00A30DC8" w:rsidP="005B3C67">
            <w:pPr>
              <w:spacing w:after="0" w:line="276" w:lineRule="auto"/>
              <w:jc w:val="both"/>
              <w:rPr>
                <w:rFonts w:asciiTheme="minorBidi" w:hAnsiTheme="minorBidi" w:cstheme="minorBidi"/>
                <w:sz w:val="18"/>
                <w:szCs w:val="18"/>
              </w:rPr>
            </w:pPr>
            <w:r>
              <w:rPr>
                <w:rFonts w:asciiTheme="minorBidi" w:hAnsiTheme="minorBidi" w:cstheme="minorBidi"/>
                <w:sz w:val="18"/>
                <w:szCs w:val="18"/>
              </w:rPr>
              <w:t xml:space="preserve">Sarhad Rural Support Program (SRSP) </w:t>
            </w:r>
          </w:p>
        </w:tc>
      </w:tr>
      <w:bookmarkEnd w:id="30"/>
      <w:tr w:rsidR="004E2248" w:rsidRPr="00FF2EFF" w14:paraId="05191689" w14:textId="77777777" w:rsidTr="00D32DE3">
        <w:tc>
          <w:tcPr>
            <w:tcW w:w="2807" w:type="dxa"/>
            <w:vMerge/>
          </w:tcPr>
          <w:p w14:paraId="645B3E7B" w14:textId="77777777" w:rsidR="004E2248" w:rsidRPr="00FF2EFF" w:rsidRDefault="004E2248" w:rsidP="005B3C67">
            <w:pPr>
              <w:spacing w:after="0" w:line="276" w:lineRule="auto"/>
              <w:jc w:val="both"/>
              <w:rPr>
                <w:rFonts w:asciiTheme="minorBidi" w:hAnsiTheme="minorBidi" w:cstheme="minorBidi"/>
                <w:sz w:val="18"/>
                <w:szCs w:val="18"/>
              </w:rPr>
            </w:pPr>
          </w:p>
        </w:tc>
        <w:tc>
          <w:tcPr>
            <w:tcW w:w="4815" w:type="dxa"/>
          </w:tcPr>
          <w:p w14:paraId="1B78D1E6" w14:textId="0029A6D6" w:rsidR="004E2248" w:rsidRPr="00FF2EFF" w:rsidRDefault="00A30DC8" w:rsidP="005B3C67">
            <w:pPr>
              <w:spacing w:after="0" w:line="276" w:lineRule="auto"/>
              <w:jc w:val="both"/>
              <w:rPr>
                <w:rFonts w:asciiTheme="minorBidi" w:hAnsiTheme="minorBidi" w:cstheme="minorBidi"/>
                <w:sz w:val="18"/>
                <w:szCs w:val="18"/>
              </w:rPr>
            </w:pPr>
            <w:r>
              <w:rPr>
                <w:rFonts w:asciiTheme="minorBidi" w:hAnsiTheme="minorBidi" w:cstheme="minorBidi"/>
                <w:sz w:val="18"/>
                <w:szCs w:val="18"/>
              </w:rPr>
              <w:t xml:space="preserve">Other non-profits working in the area (Hayat Foundation, </w:t>
            </w:r>
            <w:r w:rsidR="004E2248" w:rsidRPr="00FF2EFF">
              <w:rPr>
                <w:rFonts w:asciiTheme="minorBidi" w:hAnsiTheme="minorBidi" w:cstheme="minorBidi"/>
                <w:sz w:val="18"/>
                <w:szCs w:val="18"/>
              </w:rPr>
              <w:t>Asia Humanitarian Organization</w:t>
            </w:r>
            <w:r>
              <w:rPr>
                <w:rFonts w:asciiTheme="minorBidi" w:hAnsiTheme="minorBidi" w:cstheme="minorBidi"/>
                <w:sz w:val="18"/>
                <w:szCs w:val="18"/>
              </w:rPr>
              <w:t>, HUJRA, Al-Raees, PADO, PAIMAN Alumni Trust)</w:t>
            </w:r>
          </w:p>
        </w:tc>
      </w:tr>
      <w:tr w:rsidR="004E2248" w:rsidRPr="00FF2EFF" w14:paraId="7712AFB3" w14:textId="77777777" w:rsidTr="00D32DE3">
        <w:tc>
          <w:tcPr>
            <w:tcW w:w="2807" w:type="dxa"/>
            <w:vMerge/>
          </w:tcPr>
          <w:p w14:paraId="2E823F2A" w14:textId="77777777" w:rsidR="004E2248" w:rsidRPr="00FF2EFF" w:rsidRDefault="004E2248" w:rsidP="005B3C67">
            <w:pPr>
              <w:spacing w:after="0" w:line="276" w:lineRule="auto"/>
              <w:jc w:val="both"/>
              <w:rPr>
                <w:rFonts w:asciiTheme="minorBidi" w:hAnsiTheme="minorBidi" w:cstheme="minorBidi"/>
                <w:sz w:val="18"/>
                <w:szCs w:val="18"/>
              </w:rPr>
            </w:pPr>
          </w:p>
        </w:tc>
        <w:tc>
          <w:tcPr>
            <w:tcW w:w="4815" w:type="dxa"/>
          </w:tcPr>
          <w:p w14:paraId="55BE0D57" w14:textId="6F1B4415" w:rsidR="004E2248" w:rsidRPr="00FF2EFF" w:rsidRDefault="004E2248" w:rsidP="005B3C67">
            <w:pPr>
              <w:spacing w:after="0" w:line="276" w:lineRule="auto"/>
              <w:jc w:val="both"/>
              <w:rPr>
                <w:rFonts w:asciiTheme="minorBidi" w:hAnsiTheme="minorBidi" w:cstheme="minorBidi"/>
                <w:sz w:val="18"/>
                <w:szCs w:val="18"/>
              </w:rPr>
            </w:pPr>
            <w:bookmarkStart w:id="31" w:name="_Hlk130220434"/>
            <w:r w:rsidRPr="00FF2EFF">
              <w:rPr>
                <w:rFonts w:asciiTheme="minorBidi" w:hAnsiTheme="minorBidi" w:cstheme="minorBidi"/>
                <w:sz w:val="18"/>
                <w:szCs w:val="18"/>
              </w:rPr>
              <w:t>LHO (Lawari Humanitarian Organization)</w:t>
            </w:r>
            <w:bookmarkEnd w:id="31"/>
          </w:p>
        </w:tc>
      </w:tr>
      <w:tr w:rsidR="004E2248" w:rsidRPr="00FF2EFF" w14:paraId="4D58BDCF" w14:textId="77777777" w:rsidTr="00D32DE3">
        <w:tc>
          <w:tcPr>
            <w:tcW w:w="2807" w:type="dxa"/>
            <w:vMerge/>
          </w:tcPr>
          <w:p w14:paraId="22EB51DA" w14:textId="77777777" w:rsidR="004E2248" w:rsidRPr="00FF2EFF" w:rsidRDefault="004E2248" w:rsidP="005B3C67">
            <w:pPr>
              <w:spacing w:after="0" w:line="276" w:lineRule="auto"/>
              <w:jc w:val="both"/>
              <w:rPr>
                <w:rFonts w:asciiTheme="minorBidi" w:hAnsiTheme="minorBidi" w:cstheme="minorBidi"/>
                <w:sz w:val="18"/>
                <w:szCs w:val="18"/>
              </w:rPr>
            </w:pPr>
          </w:p>
        </w:tc>
        <w:tc>
          <w:tcPr>
            <w:tcW w:w="4815" w:type="dxa"/>
          </w:tcPr>
          <w:p w14:paraId="38AFDA5C" w14:textId="040FC2C2" w:rsidR="004E2248" w:rsidRPr="00FF2EFF" w:rsidRDefault="004E2248"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PEACE Organization</w:t>
            </w:r>
          </w:p>
        </w:tc>
      </w:tr>
      <w:tr w:rsidR="004E2248" w:rsidRPr="00FF2EFF" w14:paraId="492E334F" w14:textId="77777777" w:rsidTr="00D32DE3">
        <w:tc>
          <w:tcPr>
            <w:tcW w:w="2807" w:type="dxa"/>
            <w:vMerge/>
          </w:tcPr>
          <w:p w14:paraId="4385767F" w14:textId="77777777" w:rsidR="004E2248" w:rsidRPr="00FF2EFF" w:rsidRDefault="004E2248" w:rsidP="005B3C67">
            <w:pPr>
              <w:spacing w:after="0" w:line="276" w:lineRule="auto"/>
              <w:jc w:val="both"/>
              <w:rPr>
                <w:rFonts w:asciiTheme="minorBidi" w:hAnsiTheme="minorBidi" w:cstheme="minorBidi"/>
                <w:sz w:val="18"/>
                <w:szCs w:val="18"/>
              </w:rPr>
            </w:pPr>
          </w:p>
        </w:tc>
        <w:tc>
          <w:tcPr>
            <w:tcW w:w="4815" w:type="dxa"/>
          </w:tcPr>
          <w:p w14:paraId="721FCDFC" w14:textId="5DD3944A" w:rsidR="004E2248" w:rsidRPr="00FF2EFF" w:rsidRDefault="00A30DC8" w:rsidP="005B3C67">
            <w:pPr>
              <w:spacing w:after="0" w:line="276" w:lineRule="auto"/>
              <w:jc w:val="both"/>
              <w:rPr>
                <w:rFonts w:asciiTheme="minorBidi" w:hAnsiTheme="minorBidi" w:cstheme="minorBidi"/>
                <w:sz w:val="18"/>
                <w:szCs w:val="18"/>
              </w:rPr>
            </w:pPr>
            <w:r>
              <w:rPr>
                <w:rFonts w:asciiTheme="minorBidi" w:hAnsiTheme="minorBidi" w:cstheme="minorBidi"/>
                <w:sz w:val="18"/>
                <w:szCs w:val="18"/>
              </w:rPr>
              <w:t>Khwendo Kor</w:t>
            </w:r>
          </w:p>
        </w:tc>
      </w:tr>
      <w:tr w:rsidR="004E2248" w:rsidRPr="00FF2EFF" w14:paraId="1360BE35" w14:textId="77777777" w:rsidTr="00D32DE3">
        <w:tc>
          <w:tcPr>
            <w:tcW w:w="2807" w:type="dxa"/>
            <w:vMerge/>
          </w:tcPr>
          <w:p w14:paraId="50A74A1F" w14:textId="77777777" w:rsidR="004E2248" w:rsidRPr="00FF2EFF" w:rsidRDefault="004E2248" w:rsidP="005B3C67">
            <w:pPr>
              <w:spacing w:after="0" w:line="276" w:lineRule="auto"/>
              <w:jc w:val="both"/>
              <w:rPr>
                <w:rFonts w:asciiTheme="minorBidi" w:hAnsiTheme="minorBidi" w:cstheme="minorBidi"/>
                <w:sz w:val="18"/>
                <w:szCs w:val="18"/>
              </w:rPr>
            </w:pPr>
          </w:p>
        </w:tc>
        <w:tc>
          <w:tcPr>
            <w:tcW w:w="4815" w:type="dxa"/>
          </w:tcPr>
          <w:p w14:paraId="3CD35B42" w14:textId="18ECC98E" w:rsidR="004E2248" w:rsidRPr="00FF2EFF" w:rsidRDefault="004E2248" w:rsidP="005B3C67">
            <w:pPr>
              <w:spacing w:after="0" w:line="276" w:lineRule="auto"/>
              <w:jc w:val="both"/>
              <w:rPr>
                <w:rFonts w:asciiTheme="minorBidi" w:hAnsiTheme="minorBidi" w:cstheme="minorBidi"/>
                <w:sz w:val="18"/>
                <w:szCs w:val="18"/>
              </w:rPr>
            </w:pPr>
            <w:r w:rsidRPr="00104017">
              <w:rPr>
                <w:rFonts w:asciiTheme="minorBidi" w:hAnsiTheme="minorBidi" w:cstheme="minorBidi"/>
                <w:color w:val="000000"/>
                <w:sz w:val="18"/>
                <w:szCs w:val="18"/>
              </w:rPr>
              <w:t>S</w:t>
            </w:r>
            <w:r w:rsidR="00A30DC8">
              <w:rPr>
                <w:rFonts w:asciiTheme="minorBidi" w:hAnsiTheme="minorBidi" w:cstheme="minorBidi"/>
                <w:color w:val="000000"/>
                <w:sz w:val="18"/>
                <w:szCs w:val="18"/>
              </w:rPr>
              <w:t>ABWON</w:t>
            </w:r>
          </w:p>
        </w:tc>
      </w:tr>
      <w:tr w:rsidR="004E2248" w:rsidRPr="00FF2EFF" w14:paraId="4D90C0FE" w14:textId="77777777" w:rsidTr="00D32DE3">
        <w:tc>
          <w:tcPr>
            <w:tcW w:w="2807" w:type="dxa"/>
            <w:vMerge/>
          </w:tcPr>
          <w:p w14:paraId="67FD4030" w14:textId="77777777" w:rsidR="004E2248" w:rsidRPr="00FF2EFF" w:rsidRDefault="004E2248" w:rsidP="005B3C67">
            <w:pPr>
              <w:spacing w:after="0" w:line="276" w:lineRule="auto"/>
              <w:jc w:val="both"/>
              <w:rPr>
                <w:rFonts w:asciiTheme="minorBidi" w:hAnsiTheme="minorBidi" w:cstheme="minorBidi"/>
                <w:sz w:val="18"/>
                <w:szCs w:val="18"/>
              </w:rPr>
            </w:pPr>
          </w:p>
        </w:tc>
        <w:tc>
          <w:tcPr>
            <w:tcW w:w="4815" w:type="dxa"/>
          </w:tcPr>
          <w:p w14:paraId="79946918" w14:textId="0ABB1B9E" w:rsidR="004E2248" w:rsidRPr="00FF2EFF" w:rsidRDefault="004E2248" w:rsidP="005B3C67">
            <w:pPr>
              <w:spacing w:after="0" w:line="276" w:lineRule="auto"/>
              <w:jc w:val="both"/>
              <w:rPr>
                <w:rFonts w:asciiTheme="minorBidi" w:hAnsiTheme="minorBidi" w:cstheme="minorBidi"/>
                <w:sz w:val="18"/>
                <w:szCs w:val="18"/>
              </w:rPr>
            </w:pPr>
            <w:r w:rsidRPr="00104017">
              <w:rPr>
                <w:rFonts w:asciiTheme="minorBidi" w:hAnsiTheme="minorBidi" w:cstheme="minorBidi"/>
                <w:color w:val="000000"/>
                <w:sz w:val="18"/>
                <w:szCs w:val="18"/>
              </w:rPr>
              <w:t>Lasoona</w:t>
            </w:r>
          </w:p>
        </w:tc>
      </w:tr>
      <w:tr w:rsidR="004E2248" w:rsidRPr="00FF2EFF" w14:paraId="4CD91848" w14:textId="77777777" w:rsidTr="00D32DE3">
        <w:tc>
          <w:tcPr>
            <w:tcW w:w="2807" w:type="dxa"/>
            <w:vMerge/>
          </w:tcPr>
          <w:p w14:paraId="0AC7EC52" w14:textId="77777777" w:rsidR="004E2248" w:rsidRPr="00FF2EFF" w:rsidRDefault="004E2248" w:rsidP="005B3C67">
            <w:pPr>
              <w:spacing w:after="0" w:line="276" w:lineRule="auto"/>
              <w:jc w:val="both"/>
              <w:rPr>
                <w:rFonts w:asciiTheme="minorBidi" w:hAnsiTheme="minorBidi" w:cstheme="minorBidi"/>
                <w:sz w:val="18"/>
                <w:szCs w:val="18"/>
              </w:rPr>
            </w:pPr>
          </w:p>
        </w:tc>
        <w:tc>
          <w:tcPr>
            <w:tcW w:w="4815" w:type="dxa"/>
          </w:tcPr>
          <w:p w14:paraId="32C1B8BE" w14:textId="471F35CB" w:rsidR="004E2248" w:rsidRPr="00FF2EFF" w:rsidRDefault="004E2248" w:rsidP="005B3C67">
            <w:pPr>
              <w:spacing w:after="0" w:line="276" w:lineRule="auto"/>
              <w:jc w:val="both"/>
              <w:rPr>
                <w:rFonts w:asciiTheme="minorBidi" w:hAnsiTheme="minorBidi" w:cstheme="minorBidi"/>
                <w:sz w:val="18"/>
                <w:szCs w:val="18"/>
              </w:rPr>
            </w:pPr>
            <w:r w:rsidRPr="00104017">
              <w:rPr>
                <w:rFonts w:asciiTheme="minorBidi" w:hAnsiTheme="minorBidi" w:cstheme="minorBidi"/>
                <w:color w:val="000000"/>
                <w:sz w:val="18"/>
                <w:szCs w:val="18"/>
              </w:rPr>
              <w:t>SAHARA</w:t>
            </w:r>
          </w:p>
        </w:tc>
      </w:tr>
    </w:tbl>
    <w:p w14:paraId="4D8453E6" w14:textId="77777777" w:rsidR="00AB4A47" w:rsidRPr="00FF2EFF" w:rsidRDefault="00AB4A47" w:rsidP="005B3C67">
      <w:pPr>
        <w:pStyle w:val="BodyText"/>
        <w:spacing w:before="0" w:after="0" w:line="276" w:lineRule="auto"/>
        <w:rPr>
          <w:rFonts w:asciiTheme="minorBidi" w:hAnsiTheme="minorBidi" w:cstheme="minorBidi"/>
        </w:rPr>
      </w:pPr>
    </w:p>
    <w:p w14:paraId="25124ED2" w14:textId="075C9D0F" w:rsidR="000C6CF2" w:rsidRPr="009B7D03" w:rsidRDefault="007873BC" w:rsidP="005B3C67">
      <w:pPr>
        <w:pStyle w:val="Heading3"/>
        <w:jc w:val="both"/>
        <w:rPr>
          <w:rFonts w:ascii="Arial" w:hAnsi="Arial" w:cs="Arial"/>
          <w:i w:val="0"/>
          <w:iCs/>
          <w:sz w:val="22"/>
          <w:szCs w:val="22"/>
        </w:rPr>
      </w:pPr>
      <w:bookmarkStart w:id="32" w:name="_Toc131772490"/>
      <w:r w:rsidRPr="009B7D03">
        <w:rPr>
          <w:rFonts w:ascii="Arial" w:hAnsi="Arial" w:cs="Arial"/>
          <w:i w:val="0"/>
          <w:iCs/>
          <w:sz w:val="22"/>
          <w:szCs w:val="22"/>
        </w:rPr>
        <w:t>Disadvantaged/Vulnerable Individuals and Groups</w:t>
      </w:r>
      <w:bookmarkEnd w:id="32"/>
    </w:p>
    <w:p w14:paraId="48400EC5" w14:textId="77777777" w:rsidR="008B236F" w:rsidRPr="009B7D03" w:rsidRDefault="008B236F" w:rsidP="005B3C67">
      <w:pPr>
        <w:pStyle w:val="BodyText"/>
        <w:spacing w:before="0" w:after="0" w:line="276" w:lineRule="auto"/>
        <w:rPr>
          <w:rFonts w:ascii="Arial" w:hAnsi="Arial" w:cs="Arial"/>
          <w:sz w:val="22"/>
          <w:szCs w:val="22"/>
        </w:rPr>
      </w:pPr>
    </w:p>
    <w:p w14:paraId="5A31CB92" w14:textId="0FB7EF98" w:rsidR="007873BC" w:rsidRPr="009B7D03" w:rsidRDefault="007873BC" w:rsidP="005B3C67">
      <w:pPr>
        <w:pStyle w:val="Normal-1"/>
        <w:rPr>
          <w:rFonts w:ascii="Arial" w:hAnsi="Arial" w:cs="Arial"/>
          <w:sz w:val="22"/>
        </w:rPr>
      </w:pPr>
      <w:r w:rsidRPr="009B7D03">
        <w:rPr>
          <w:rFonts w:ascii="Arial" w:hAnsi="Arial" w:cs="Arial"/>
          <w:sz w:val="22"/>
        </w:rPr>
        <w:t xml:space="preserve">This category includes stakeholders who may be more likely to be adversely affected by the project </w:t>
      </w:r>
      <w:r w:rsidR="001E7C2E" w:rsidRPr="009B7D03">
        <w:rPr>
          <w:rFonts w:ascii="Arial" w:hAnsi="Arial" w:cs="Arial"/>
          <w:sz w:val="22"/>
        </w:rPr>
        <w:t>impacts and</w:t>
      </w:r>
      <w:r w:rsidRPr="009B7D03">
        <w:rPr>
          <w:rFonts w:ascii="Arial" w:hAnsi="Arial" w:cs="Arial"/>
          <w:sz w:val="22"/>
        </w:rPr>
        <w:t xml:space="preserve"> may be more limited than others in their ability to take advantage of a project’s benefits. Such stakeholders are also more likely to be excluded from, or unable to fully participate in the consultation process, and may require specific measures and/or assistance to do so. </w:t>
      </w:r>
    </w:p>
    <w:p w14:paraId="758B8D49" w14:textId="77777777" w:rsidR="00561AD9" w:rsidRPr="009B7D03" w:rsidRDefault="00561AD9" w:rsidP="005B3C67">
      <w:pPr>
        <w:pStyle w:val="Normal-1"/>
        <w:rPr>
          <w:rFonts w:ascii="Arial" w:hAnsi="Arial" w:cs="Arial"/>
          <w:sz w:val="22"/>
        </w:rPr>
      </w:pPr>
    </w:p>
    <w:p w14:paraId="25DF70D9" w14:textId="1DE7FD08" w:rsidR="007873BC" w:rsidRPr="009B7D03" w:rsidRDefault="007873BC" w:rsidP="005B3C67">
      <w:pPr>
        <w:pStyle w:val="Normal-1"/>
        <w:rPr>
          <w:rFonts w:ascii="Arial" w:hAnsi="Arial" w:cs="Arial"/>
          <w:sz w:val="22"/>
        </w:rPr>
      </w:pPr>
      <w:r w:rsidRPr="009B7D03">
        <w:rPr>
          <w:rFonts w:ascii="Arial" w:hAnsi="Arial" w:cs="Arial"/>
          <w:sz w:val="22"/>
        </w:rPr>
        <w:t>Their vulnerability may stem from ethnic or religious backgrounds, gender, age, health, disability, economic deficiency/financial insecurity, disadvantaged status in the community (</w:t>
      </w:r>
      <w:r w:rsidR="001E7C2E" w:rsidRPr="009B7D03">
        <w:rPr>
          <w:rFonts w:ascii="Arial" w:hAnsi="Arial" w:cs="Arial"/>
          <w:sz w:val="22"/>
        </w:rPr>
        <w:t>e.g.,</w:t>
      </w:r>
      <w:r w:rsidRPr="009B7D03">
        <w:rPr>
          <w:rFonts w:ascii="Arial" w:hAnsi="Arial" w:cs="Arial"/>
          <w:sz w:val="22"/>
        </w:rPr>
        <w:t xml:space="preserve"> ethnic and religious minority groups, indigenous peoples, women and girls, </w:t>
      </w:r>
      <w:r w:rsidR="00B72A8E" w:rsidRPr="009B7D03">
        <w:rPr>
          <w:rFonts w:ascii="Arial" w:hAnsi="Arial" w:cs="Arial"/>
          <w:sz w:val="22"/>
        </w:rPr>
        <w:t>etc.</w:t>
      </w:r>
      <w:r w:rsidRPr="009B7D03">
        <w:rPr>
          <w:rFonts w:ascii="Arial" w:hAnsi="Arial" w:cs="Arial"/>
          <w:sz w:val="22"/>
        </w:rPr>
        <w:t>) and dependence on other individuals or natural resources.</w:t>
      </w:r>
      <w:r w:rsidR="00653183">
        <w:rPr>
          <w:rFonts w:ascii="Arial" w:hAnsi="Arial" w:cs="Arial"/>
          <w:sz w:val="22"/>
        </w:rPr>
        <w:t xml:space="preserve"> For </w:t>
      </w:r>
      <w:r w:rsidR="001E7C2E">
        <w:rPr>
          <w:rFonts w:ascii="Arial" w:hAnsi="Arial" w:cs="Arial"/>
          <w:sz w:val="22"/>
        </w:rPr>
        <w:t>instance,</w:t>
      </w:r>
      <w:r w:rsidR="00653183">
        <w:rPr>
          <w:rFonts w:ascii="Arial" w:hAnsi="Arial" w:cs="Arial"/>
          <w:sz w:val="22"/>
        </w:rPr>
        <w:t xml:space="preserve"> for </w:t>
      </w:r>
      <w:r w:rsidR="00AA586E">
        <w:rPr>
          <w:rFonts w:ascii="Arial" w:hAnsi="Arial" w:cs="Arial"/>
          <w:sz w:val="22"/>
        </w:rPr>
        <w:t>persons with disabilities (PWD)</w:t>
      </w:r>
      <w:r w:rsidR="00653183">
        <w:rPr>
          <w:rFonts w:ascii="Arial" w:hAnsi="Arial" w:cs="Arial"/>
          <w:sz w:val="22"/>
        </w:rPr>
        <w:t xml:space="preserve">, ease of access may be addressed through the provision of wheelchairs and ramps at the CFCs. </w:t>
      </w:r>
    </w:p>
    <w:p w14:paraId="01D9C5E1" w14:textId="77777777" w:rsidR="00561AD9" w:rsidRPr="009B7D03" w:rsidRDefault="00561AD9" w:rsidP="005B3C67">
      <w:pPr>
        <w:pStyle w:val="Normal-1"/>
        <w:rPr>
          <w:rFonts w:ascii="Arial" w:hAnsi="Arial" w:cs="Arial"/>
          <w:sz w:val="22"/>
        </w:rPr>
      </w:pPr>
    </w:p>
    <w:p w14:paraId="008B6FBB" w14:textId="4BA79B30" w:rsidR="007873BC" w:rsidRPr="009B7D03" w:rsidRDefault="007873BC" w:rsidP="005B3C67">
      <w:pPr>
        <w:pStyle w:val="Normal-1"/>
        <w:rPr>
          <w:rFonts w:ascii="Arial" w:hAnsi="Arial" w:cs="Arial"/>
          <w:sz w:val="22"/>
        </w:rPr>
      </w:pPr>
      <w:r w:rsidRPr="009B7D03">
        <w:rPr>
          <w:rFonts w:ascii="Arial" w:hAnsi="Arial" w:cs="Arial"/>
          <w:sz w:val="22"/>
        </w:rPr>
        <w:t xml:space="preserve">It is important to ensure that these stakeholders </w:t>
      </w:r>
      <w:r w:rsidR="00393192" w:rsidRPr="009B7D03">
        <w:rPr>
          <w:rFonts w:ascii="Arial" w:hAnsi="Arial" w:cs="Arial"/>
          <w:sz w:val="22"/>
        </w:rPr>
        <w:t>can</w:t>
      </w:r>
      <w:r w:rsidRPr="009B7D03">
        <w:rPr>
          <w:rFonts w:ascii="Arial" w:hAnsi="Arial" w:cs="Arial"/>
          <w:sz w:val="22"/>
        </w:rPr>
        <w:t xml:space="preserve"> safely and openly participate in the consultation process, and care must be taken to consider their sensitivities and cultural differences to ensure that they fully understand the project activities, risks, and benefits.</w:t>
      </w:r>
      <w:r w:rsidR="00867133" w:rsidRPr="009B7D03">
        <w:rPr>
          <w:rFonts w:ascii="Arial" w:hAnsi="Arial" w:cs="Arial"/>
          <w:sz w:val="22"/>
        </w:rPr>
        <w:t xml:space="preserve"> </w:t>
      </w:r>
      <w:r w:rsidR="00653183">
        <w:rPr>
          <w:rFonts w:ascii="Arial" w:hAnsi="Arial" w:cs="Arial"/>
          <w:sz w:val="22"/>
        </w:rPr>
        <w:t>Some examples of D</w:t>
      </w:r>
      <w:r w:rsidR="00867133" w:rsidRPr="009B7D03">
        <w:rPr>
          <w:rFonts w:ascii="Arial" w:hAnsi="Arial" w:cs="Arial"/>
          <w:sz w:val="22"/>
        </w:rPr>
        <w:t xml:space="preserve">isadvantaged/Vulnerable Groups or Individuals are provided in </w:t>
      </w:r>
      <w:r w:rsidR="00867133" w:rsidRPr="009B7D03">
        <w:rPr>
          <w:rFonts w:ascii="Arial" w:hAnsi="Arial" w:cs="Arial"/>
          <w:b/>
          <w:sz w:val="22"/>
        </w:rPr>
        <w:t>Table 3-3.</w:t>
      </w:r>
    </w:p>
    <w:p w14:paraId="5FDA6126" w14:textId="3FC4D520" w:rsidR="008B236F" w:rsidRPr="00FF2EFF" w:rsidRDefault="008B236F" w:rsidP="005B3C67">
      <w:pPr>
        <w:pStyle w:val="Normal-1"/>
        <w:rPr>
          <w:rFonts w:asciiTheme="minorBidi" w:hAnsiTheme="minorBidi" w:cstheme="minorBidi"/>
        </w:rPr>
      </w:pPr>
    </w:p>
    <w:p w14:paraId="52A774E5" w14:textId="38E46FE7" w:rsidR="000C3F07" w:rsidRPr="00FF2EFF" w:rsidRDefault="000C3F07" w:rsidP="005B3C67">
      <w:pPr>
        <w:pStyle w:val="TableTitle"/>
        <w:spacing w:after="0" w:line="276" w:lineRule="auto"/>
      </w:pPr>
      <w:bookmarkStart w:id="33" w:name="_Toc131779829"/>
      <w:r w:rsidRPr="00FF2EFF">
        <w:t xml:space="preserve">Table </w:t>
      </w:r>
      <w:r w:rsidR="009B2779">
        <w:rPr>
          <w:noProof/>
        </w:rPr>
        <w:fldChar w:fldCharType="begin"/>
      </w:r>
      <w:r w:rsidR="009B2779">
        <w:rPr>
          <w:noProof/>
        </w:rPr>
        <w:instrText xml:space="preserve"> STYLEREF 1 \s </w:instrText>
      </w:r>
      <w:r w:rsidR="009B2779">
        <w:rPr>
          <w:noProof/>
        </w:rPr>
        <w:fldChar w:fldCharType="separate"/>
      </w:r>
      <w:r w:rsidR="00867133">
        <w:rPr>
          <w:noProof/>
        </w:rPr>
        <w:t>3</w:t>
      </w:r>
      <w:r w:rsidR="009B2779">
        <w:rPr>
          <w:noProof/>
        </w:rPr>
        <w:fldChar w:fldCharType="end"/>
      </w:r>
      <w:r w:rsidR="00867133">
        <w:noBreakHyphen/>
      </w:r>
      <w:r w:rsidR="009B2779">
        <w:rPr>
          <w:noProof/>
        </w:rPr>
        <w:fldChar w:fldCharType="begin"/>
      </w:r>
      <w:r w:rsidR="009B2779">
        <w:rPr>
          <w:noProof/>
        </w:rPr>
        <w:instrText xml:space="preserve"> SEQ Table \* ARABIC \s 1 </w:instrText>
      </w:r>
      <w:r w:rsidR="009B2779">
        <w:rPr>
          <w:noProof/>
        </w:rPr>
        <w:fldChar w:fldCharType="separate"/>
      </w:r>
      <w:r w:rsidR="00867133">
        <w:rPr>
          <w:noProof/>
        </w:rPr>
        <w:t>3</w:t>
      </w:r>
      <w:r w:rsidR="009B2779">
        <w:rPr>
          <w:noProof/>
        </w:rPr>
        <w:fldChar w:fldCharType="end"/>
      </w:r>
      <w:r w:rsidRPr="00FF2EFF">
        <w:t>: Disadvantaged</w:t>
      </w:r>
      <w:r w:rsidR="00251D9E" w:rsidRPr="00FF2EFF">
        <w:t>/Vulnerable Groups or Individuals</w:t>
      </w:r>
      <w:bookmarkEnd w:id="33"/>
    </w:p>
    <w:tbl>
      <w:tblPr>
        <w:tblStyle w:val="TableGrid"/>
        <w:tblW w:w="0" w:type="auto"/>
        <w:tblLook w:val="04A0" w:firstRow="1" w:lastRow="0" w:firstColumn="1" w:lastColumn="0" w:noHBand="0" w:noVBand="1"/>
      </w:tblPr>
      <w:tblGrid>
        <w:gridCol w:w="1800"/>
        <w:gridCol w:w="3530"/>
      </w:tblGrid>
      <w:tr w:rsidR="00AB4A47" w:rsidRPr="00FF2EFF" w14:paraId="6DEEB995" w14:textId="77777777" w:rsidTr="00F77BB8">
        <w:trPr>
          <w:tblHeader/>
        </w:trPr>
        <w:tc>
          <w:tcPr>
            <w:tcW w:w="1800" w:type="dxa"/>
          </w:tcPr>
          <w:p w14:paraId="4DD9C083" w14:textId="77777777" w:rsidR="00AB4A47" w:rsidRPr="00FF2EFF" w:rsidRDefault="00AB4A47" w:rsidP="005B3C67">
            <w:pPr>
              <w:spacing w:after="0" w:line="276" w:lineRule="auto"/>
              <w:jc w:val="both"/>
              <w:rPr>
                <w:rFonts w:asciiTheme="minorBidi" w:hAnsiTheme="minorBidi" w:cstheme="minorBidi"/>
                <w:b/>
                <w:bCs/>
                <w:iCs/>
                <w:snapToGrid w:val="0"/>
                <w:sz w:val="18"/>
                <w:szCs w:val="18"/>
              </w:rPr>
            </w:pPr>
            <w:r w:rsidRPr="00FF2EFF">
              <w:rPr>
                <w:rFonts w:asciiTheme="minorBidi" w:hAnsiTheme="minorBidi" w:cstheme="minorBidi"/>
                <w:b/>
                <w:bCs/>
                <w:iCs/>
                <w:snapToGrid w:val="0"/>
                <w:sz w:val="18"/>
                <w:szCs w:val="18"/>
              </w:rPr>
              <w:t>Sector</w:t>
            </w:r>
          </w:p>
        </w:tc>
        <w:tc>
          <w:tcPr>
            <w:tcW w:w="3530" w:type="dxa"/>
          </w:tcPr>
          <w:p w14:paraId="35BB4FBC" w14:textId="77777777" w:rsidR="00AB4A47" w:rsidRPr="00FF2EFF" w:rsidRDefault="00AB4A47" w:rsidP="005B3C67">
            <w:pPr>
              <w:spacing w:after="0" w:line="276" w:lineRule="auto"/>
              <w:jc w:val="both"/>
              <w:rPr>
                <w:rFonts w:asciiTheme="minorBidi" w:hAnsiTheme="minorBidi" w:cstheme="minorBidi"/>
                <w:b/>
                <w:bCs/>
                <w:iCs/>
                <w:snapToGrid w:val="0"/>
                <w:sz w:val="18"/>
                <w:szCs w:val="18"/>
              </w:rPr>
            </w:pPr>
            <w:r w:rsidRPr="00FF2EFF">
              <w:rPr>
                <w:rFonts w:asciiTheme="minorBidi" w:hAnsiTheme="minorBidi" w:cstheme="minorBidi"/>
                <w:b/>
                <w:bCs/>
                <w:iCs/>
                <w:snapToGrid w:val="0"/>
                <w:sz w:val="18"/>
                <w:szCs w:val="18"/>
              </w:rPr>
              <w:t>Stakeholders</w:t>
            </w:r>
          </w:p>
        </w:tc>
      </w:tr>
      <w:tr w:rsidR="00AB4A47" w:rsidRPr="00FF2EFF" w14:paraId="4C1D1293" w14:textId="77777777" w:rsidTr="00251D9E">
        <w:tc>
          <w:tcPr>
            <w:tcW w:w="1800" w:type="dxa"/>
          </w:tcPr>
          <w:p w14:paraId="7A52849C" w14:textId="77777777" w:rsidR="00AB4A47" w:rsidRPr="00FF2EFF" w:rsidRDefault="00AB4A47"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Government</w:t>
            </w:r>
          </w:p>
        </w:tc>
        <w:tc>
          <w:tcPr>
            <w:tcW w:w="3530" w:type="dxa"/>
          </w:tcPr>
          <w:p w14:paraId="0052D142" w14:textId="77777777" w:rsidR="00561AD9" w:rsidRPr="00FF2EFF" w:rsidRDefault="00AB4A47"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 xml:space="preserve">Female staff </w:t>
            </w:r>
          </w:p>
          <w:p w14:paraId="4AB63BB3" w14:textId="70A4E0D9" w:rsidR="00AB4A47" w:rsidRPr="00FF2EFF" w:rsidRDefault="00561AD9"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(involved in Project)</w:t>
            </w:r>
          </w:p>
        </w:tc>
      </w:tr>
      <w:tr w:rsidR="007C6EE5" w:rsidRPr="00FF2EFF" w14:paraId="57875DCB" w14:textId="77777777" w:rsidTr="00251D9E">
        <w:tc>
          <w:tcPr>
            <w:tcW w:w="1800" w:type="dxa"/>
            <w:vMerge w:val="restart"/>
          </w:tcPr>
          <w:p w14:paraId="125E755C" w14:textId="77777777" w:rsidR="007C6EE5" w:rsidRPr="00FF2EFF" w:rsidRDefault="007C6EE5"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Community</w:t>
            </w:r>
          </w:p>
        </w:tc>
        <w:tc>
          <w:tcPr>
            <w:tcW w:w="3530" w:type="dxa"/>
          </w:tcPr>
          <w:p w14:paraId="4CC909BC" w14:textId="77777777" w:rsidR="007C6EE5" w:rsidRPr="00FF2EFF" w:rsidRDefault="007C6EE5"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Female/child headed households</w:t>
            </w:r>
          </w:p>
        </w:tc>
      </w:tr>
      <w:tr w:rsidR="007C6EE5" w:rsidRPr="00FF2EFF" w14:paraId="05980DED" w14:textId="77777777" w:rsidTr="00251D9E">
        <w:tc>
          <w:tcPr>
            <w:tcW w:w="1800" w:type="dxa"/>
            <w:vMerge/>
          </w:tcPr>
          <w:p w14:paraId="7F260F2E" w14:textId="77777777" w:rsidR="007C6EE5" w:rsidRPr="00FF2EFF" w:rsidRDefault="007C6EE5" w:rsidP="005B3C67">
            <w:pPr>
              <w:spacing w:after="0" w:line="276" w:lineRule="auto"/>
              <w:jc w:val="both"/>
              <w:rPr>
                <w:rFonts w:asciiTheme="minorBidi" w:hAnsiTheme="minorBidi" w:cstheme="minorBidi"/>
                <w:sz w:val="18"/>
                <w:szCs w:val="18"/>
              </w:rPr>
            </w:pPr>
          </w:p>
        </w:tc>
        <w:tc>
          <w:tcPr>
            <w:tcW w:w="3530" w:type="dxa"/>
          </w:tcPr>
          <w:p w14:paraId="72216120" w14:textId="77777777" w:rsidR="007C6EE5" w:rsidRPr="00FF2EFF" w:rsidRDefault="007C6EE5"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Women (especially in the NMDs</w:t>
            </w:r>
            <w:r w:rsidRPr="00FF2EFF">
              <w:rPr>
                <w:rFonts w:asciiTheme="minorBidi" w:hAnsiTheme="minorBidi" w:cstheme="minorBidi"/>
                <w:b/>
                <w:sz w:val="18"/>
                <w:szCs w:val="18"/>
              </w:rPr>
              <w:t>)</w:t>
            </w:r>
          </w:p>
        </w:tc>
      </w:tr>
      <w:tr w:rsidR="007C6EE5" w:rsidRPr="00FF2EFF" w14:paraId="3E52BF6C" w14:textId="77777777" w:rsidTr="00251D9E">
        <w:tc>
          <w:tcPr>
            <w:tcW w:w="1800" w:type="dxa"/>
            <w:vMerge/>
          </w:tcPr>
          <w:p w14:paraId="355AF5F8" w14:textId="77777777" w:rsidR="007C6EE5" w:rsidRPr="00FF2EFF" w:rsidRDefault="007C6EE5" w:rsidP="005B3C67">
            <w:pPr>
              <w:spacing w:after="0" w:line="276" w:lineRule="auto"/>
              <w:jc w:val="both"/>
              <w:rPr>
                <w:rFonts w:asciiTheme="minorBidi" w:hAnsiTheme="minorBidi" w:cstheme="minorBidi"/>
                <w:sz w:val="18"/>
                <w:szCs w:val="18"/>
              </w:rPr>
            </w:pPr>
          </w:p>
        </w:tc>
        <w:tc>
          <w:tcPr>
            <w:tcW w:w="3530" w:type="dxa"/>
          </w:tcPr>
          <w:p w14:paraId="7D9AFFC2" w14:textId="77777777" w:rsidR="007C6EE5" w:rsidRPr="00FF2EFF" w:rsidRDefault="007C6EE5"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Internally Displaced Persons (IDPs)</w:t>
            </w:r>
          </w:p>
        </w:tc>
      </w:tr>
      <w:tr w:rsidR="007C6EE5" w:rsidRPr="00FF2EFF" w14:paraId="2D2BDC40" w14:textId="77777777" w:rsidTr="00251D9E">
        <w:tc>
          <w:tcPr>
            <w:tcW w:w="1800" w:type="dxa"/>
            <w:vMerge/>
          </w:tcPr>
          <w:p w14:paraId="07865526" w14:textId="77777777" w:rsidR="007C6EE5" w:rsidRPr="00FF2EFF" w:rsidRDefault="007C6EE5" w:rsidP="005B3C67">
            <w:pPr>
              <w:spacing w:after="0" w:line="276" w:lineRule="auto"/>
              <w:jc w:val="both"/>
              <w:rPr>
                <w:rFonts w:asciiTheme="minorBidi" w:hAnsiTheme="minorBidi" w:cstheme="minorBidi"/>
                <w:sz w:val="18"/>
                <w:szCs w:val="18"/>
              </w:rPr>
            </w:pPr>
          </w:p>
        </w:tc>
        <w:tc>
          <w:tcPr>
            <w:tcW w:w="3530" w:type="dxa"/>
          </w:tcPr>
          <w:p w14:paraId="477D4E26" w14:textId="77777777" w:rsidR="007C6EE5" w:rsidRPr="00FF2EFF" w:rsidRDefault="007C6EE5"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Refugees (for instance Afghan refugees)</w:t>
            </w:r>
          </w:p>
        </w:tc>
      </w:tr>
      <w:tr w:rsidR="007C6EE5" w:rsidRPr="00FF2EFF" w14:paraId="49D9FD39" w14:textId="77777777" w:rsidTr="00251D9E">
        <w:tc>
          <w:tcPr>
            <w:tcW w:w="1800" w:type="dxa"/>
            <w:vMerge/>
          </w:tcPr>
          <w:p w14:paraId="06AD51EE" w14:textId="77777777" w:rsidR="007C6EE5" w:rsidRPr="00FF2EFF" w:rsidRDefault="007C6EE5" w:rsidP="005B3C67">
            <w:pPr>
              <w:spacing w:after="0" w:line="276" w:lineRule="auto"/>
              <w:jc w:val="both"/>
              <w:rPr>
                <w:rFonts w:asciiTheme="minorBidi" w:hAnsiTheme="minorBidi" w:cstheme="minorBidi"/>
                <w:sz w:val="18"/>
                <w:szCs w:val="18"/>
              </w:rPr>
            </w:pPr>
          </w:p>
        </w:tc>
        <w:tc>
          <w:tcPr>
            <w:tcW w:w="3530" w:type="dxa"/>
          </w:tcPr>
          <w:p w14:paraId="422CC04C" w14:textId="77777777" w:rsidR="007C6EE5" w:rsidRPr="00FF2EFF" w:rsidRDefault="007C6EE5"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Ethnic and religious minorities</w:t>
            </w:r>
          </w:p>
        </w:tc>
      </w:tr>
      <w:tr w:rsidR="007C6EE5" w:rsidRPr="00FF2EFF" w14:paraId="5555163D" w14:textId="77777777" w:rsidTr="00251D9E">
        <w:tc>
          <w:tcPr>
            <w:tcW w:w="1800" w:type="dxa"/>
            <w:vMerge/>
          </w:tcPr>
          <w:p w14:paraId="4AD456D6" w14:textId="77777777" w:rsidR="007C6EE5" w:rsidRPr="00FF2EFF" w:rsidRDefault="007C6EE5" w:rsidP="005B3C67">
            <w:pPr>
              <w:spacing w:after="0" w:line="276" w:lineRule="auto"/>
              <w:jc w:val="both"/>
              <w:rPr>
                <w:rFonts w:asciiTheme="minorBidi" w:hAnsiTheme="minorBidi" w:cstheme="minorBidi"/>
                <w:sz w:val="18"/>
                <w:szCs w:val="18"/>
              </w:rPr>
            </w:pPr>
          </w:p>
        </w:tc>
        <w:tc>
          <w:tcPr>
            <w:tcW w:w="3530" w:type="dxa"/>
          </w:tcPr>
          <w:p w14:paraId="4F14357F" w14:textId="77777777" w:rsidR="007C6EE5" w:rsidRPr="00FF2EFF" w:rsidRDefault="007C6EE5"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Persons with disabilities</w:t>
            </w:r>
          </w:p>
        </w:tc>
      </w:tr>
      <w:tr w:rsidR="007C6EE5" w:rsidRPr="00FF2EFF" w14:paraId="5F8AF803" w14:textId="77777777" w:rsidTr="00251D9E">
        <w:tc>
          <w:tcPr>
            <w:tcW w:w="1800" w:type="dxa"/>
            <w:vMerge/>
          </w:tcPr>
          <w:p w14:paraId="3C42F87A" w14:textId="77777777" w:rsidR="007C6EE5" w:rsidRPr="00FF2EFF" w:rsidRDefault="007C6EE5" w:rsidP="005B3C67">
            <w:pPr>
              <w:spacing w:after="0" w:line="276" w:lineRule="auto"/>
              <w:jc w:val="both"/>
              <w:rPr>
                <w:rFonts w:asciiTheme="minorBidi" w:hAnsiTheme="minorBidi" w:cstheme="minorBidi"/>
                <w:sz w:val="18"/>
                <w:szCs w:val="18"/>
              </w:rPr>
            </w:pPr>
          </w:p>
        </w:tc>
        <w:tc>
          <w:tcPr>
            <w:tcW w:w="3530" w:type="dxa"/>
          </w:tcPr>
          <w:p w14:paraId="704343BF" w14:textId="77777777" w:rsidR="007C6EE5" w:rsidRPr="00FF2EFF" w:rsidRDefault="007C6EE5"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Transgender communities</w:t>
            </w:r>
          </w:p>
        </w:tc>
      </w:tr>
      <w:tr w:rsidR="007C6EE5" w:rsidRPr="00FF2EFF" w14:paraId="3235CC56" w14:textId="77777777" w:rsidTr="00251D9E">
        <w:tc>
          <w:tcPr>
            <w:tcW w:w="1800" w:type="dxa"/>
            <w:vMerge/>
          </w:tcPr>
          <w:p w14:paraId="71596E38" w14:textId="77777777" w:rsidR="007C6EE5" w:rsidRPr="00FF2EFF" w:rsidRDefault="007C6EE5" w:rsidP="005B3C67">
            <w:pPr>
              <w:spacing w:after="0" w:line="276" w:lineRule="auto"/>
              <w:jc w:val="both"/>
              <w:rPr>
                <w:rFonts w:asciiTheme="minorBidi" w:hAnsiTheme="minorBidi" w:cstheme="minorBidi"/>
                <w:sz w:val="18"/>
                <w:szCs w:val="18"/>
              </w:rPr>
            </w:pPr>
          </w:p>
        </w:tc>
        <w:tc>
          <w:tcPr>
            <w:tcW w:w="3530" w:type="dxa"/>
          </w:tcPr>
          <w:p w14:paraId="0EE6401A" w14:textId="77777777" w:rsidR="007C6EE5" w:rsidRPr="00FF2EFF" w:rsidRDefault="007C6EE5"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Senior citizens</w:t>
            </w:r>
          </w:p>
        </w:tc>
      </w:tr>
      <w:tr w:rsidR="007C6EE5" w:rsidRPr="00FF2EFF" w14:paraId="13223626" w14:textId="77777777" w:rsidTr="00251D9E">
        <w:tc>
          <w:tcPr>
            <w:tcW w:w="1800" w:type="dxa"/>
            <w:vMerge/>
          </w:tcPr>
          <w:p w14:paraId="54ECBD22" w14:textId="77777777" w:rsidR="007C6EE5" w:rsidRPr="00FF2EFF" w:rsidRDefault="007C6EE5" w:rsidP="005B3C67">
            <w:pPr>
              <w:spacing w:after="0" w:line="276" w:lineRule="auto"/>
              <w:jc w:val="both"/>
              <w:rPr>
                <w:rFonts w:asciiTheme="minorBidi" w:hAnsiTheme="minorBidi" w:cstheme="minorBidi"/>
                <w:b/>
                <w:sz w:val="18"/>
                <w:szCs w:val="18"/>
              </w:rPr>
            </w:pPr>
          </w:p>
        </w:tc>
        <w:tc>
          <w:tcPr>
            <w:tcW w:w="3530" w:type="dxa"/>
          </w:tcPr>
          <w:p w14:paraId="19209C8B" w14:textId="77777777" w:rsidR="007C6EE5" w:rsidRPr="00FF2EFF" w:rsidRDefault="007C6EE5"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Citizens without CNIC</w:t>
            </w:r>
          </w:p>
        </w:tc>
      </w:tr>
      <w:tr w:rsidR="007C6EE5" w:rsidRPr="00FF2EFF" w14:paraId="5052DD58" w14:textId="77777777" w:rsidTr="00251D9E">
        <w:tc>
          <w:tcPr>
            <w:tcW w:w="1800" w:type="dxa"/>
            <w:vMerge/>
          </w:tcPr>
          <w:p w14:paraId="22840561" w14:textId="77777777" w:rsidR="007C6EE5" w:rsidRPr="00FF2EFF" w:rsidRDefault="007C6EE5" w:rsidP="005B3C67">
            <w:pPr>
              <w:spacing w:after="0" w:line="276" w:lineRule="auto"/>
              <w:jc w:val="both"/>
              <w:rPr>
                <w:rFonts w:asciiTheme="minorBidi" w:hAnsiTheme="minorBidi" w:cstheme="minorBidi"/>
                <w:b/>
                <w:sz w:val="18"/>
                <w:szCs w:val="18"/>
              </w:rPr>
            </w:pPr>
          </w:p>
        </w:tc>
        <w:tc>
          <w:tcPr>
            <w:tcW w:w="3530" w:type="dxa"/>
          </w:tcPr>
          <w:p w14:paraId="3DCF2F35" w14:textId="4EFD0AED" w:rsidR="007C6EE5" w:rsidRPr="00FF2EFF" w:rsidRDefault="00A30DC8" w:rsidP="005B3C67">
            <w:pPr>
              <w:spacing w:after="0" w:line="276" w:lineRule="auto"/>
              <w:jc w:val="both"/>
              <w:rPr>
                <w:rFonts w:asciiTheme="minorBidi" w:hAnsiTheme="minorBidi" w:cstheme="minorBidi"/>
                <w:sz w:val="18"/>
                <w:szCs w:val="18"/>
              </w:rPr>
            </w:pPr>
            <w:r>
              <w:rPr>
                <w:rFonts w:asciiTheme="minorBidi" w:hAnsiTheme="minorBidi" w:cstheme="minorBidi"/>
                <w:sz w:val="18"/>
                <w:szCs w:val="18"/>
              </w:rPr>
              <w:t xml:space="preserve"> People with low / no literacy levels</w:t>
            </w:r>
          </w:p>
        </w:tc>
      </w:tr>
      <w:tr w:rsidR="007C6EE5" w:rsidRPr="00FF2EFF" w14:paraId="321B300B" w14:textId="77777777" w:rsidTr="00251D9E">
        <w:tc>
          <w:tcPr>
            <w:tcW w:w="1800" w:type="dxa"/>
            <w:vMerge/>
          </w:tcPr>
          <w:p w14:paraId="160251B0" w14:textId="77777777" w:rsidR="007C6EE5" w:rsidRPr="00FF2EFF" w:rsidRDefault="007C6EE5" w:rsidP="005B3C67">
            <w:pPr>
              <w:spacing w:after="0" w:line="276" w:lineRule="auto"/>
              <w:jc w:val="both"/>
              <w:rPr>
                <w:rFonts w:asciiTheme="minorBidi" w:hAnsiTheme="minorBidi" w:cstheme="minorBidi"/>
                <w:sz w:val="18"/>
                <w:szCs w:val="18"/>
              </w:rPr>
            </w:pPr>
          </w:p>
        </w:tc>
        <w:tc>
          <w:tcPr>
            <w:tcW w:w="3530" w:type="dxa"/>
          </w:tcPr>
          <w:p w14:paraId="720482CF" w14:textId="5050255A" w:rsidR="007C6EE5" w:rsidRPr="00FF2EFF" w:rsidRDefault="007C6EE5"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Economically marginalized groups</w:t>
            </w:r>
            <w:r w:rsidR="00A30DC8">
              <w:rPr>
                <w:rFonts w:asciiTheme="minorBidi" w:hAnsiTheme="minorBidi" w:cstheme="minorBidi"/>
                <w:sz w:val="18"/>
                <w:szCs w:val="18"/>
              </w:rPr>
              <w:t xml:space="preserve"> including </w:t>
            </w:r>
            <w:r w:rsidR="00010956">
              <w:rPr>
                <w:rFonts w:asciiTheme="minorBidi" w:hAnsiTheme="minorBidi" w:cstheme="minorBidi"/>
                <w:sz w:val="18"/>
                <w:szCs w:val="18"/>
              </w:rPr>
              <w:t>household below poverty line</w:t>
            </w:r>
          </w:p>
        </w:tc>
      </w:tr>
    </w:tbl>
    <w:p w14:paraId="4EFB205E" w14:textId="77777777" w:rsidR="005B3C67" w:rsidRDefault="005B3C67" w:rsidP="005B3C67">
      <w:pPr>
        <w:pStyle w:val="Heading2"/>
        <w:numPr>
          <w:ilvl w:val="0"/>
          <w:numId w:val="0"/>
        </w:numPr>
        <w:spacing w:before="0" w:after="0" w:line="276" w:lineRule="auto"/>
        <w:jc w:val="both"/>
        <w:rPr>
          <w:rFonts w:cs="Arial"/>
          <w:sz w:val="22"/>
          <w:szCs w:val="22"/>
        </w:rPr>
      </w:pPr>
      <w:bookmarkStart w:id="34" w:name="_Toc131772491"/>
    </w:p>
    <w:p w14:paraId="14D01C0F" w14:textId="1380CB12" w:rsidR="00957559" w:rsidRPr="009B7D03" w:rsidRDefault="00957559" w:rsidP="005B3C67">
      <w:pPr>
        <w:pStyle w:val="Heading2"/>
        <w:spacing w:before="0" w:after="0" w:line="276" w:lineRule="auto"/>
        <w:jc w:val="both"/>
        <w:rPr>
          <w:rFonts w:cs="Arial"/>
          <w:sz w:val="22"/>
          <w:szCs w:val="22"/>
        </w:rPr>
      </w:pPr>
      <w:r w:rsidRPr="009B7D03">
        <w:rPr>
          <w:rFonts w:cs="Arial"/>
          <w:sz w:val="22"/>
          <w:szCs w:val="22"/>
        </w:rPr>
        <w:t xml:space="preserve">Stakeholders </w:t>
      </w:r>
      <w:r>
        <w:rPr>
          <w:rFonts w:cs="Arial"/>
          <w:sz w:val="22"/>
          <w:szCs w:val="22"/>
        </w:rPr>
        <w:t>Influence</w:t>
      </w:r>
      <w:bookmarkEnd w:id="34"/>
      <w:r>
        <w:rPr>
          <w:rFonts w:cs="Arial"/>
          <w:sz w:val="22"/>
          <w:szCs w:val="22"/>
        </w:rPr>
        <w:t xml:space="preserve"> </w:t>
      </w:r>
    </w:p>
    <w:p w14:paraId="40A54191" w14:textId="77777777" w:rsidR="00326F6E" w:rsidRDefault="00326F6E" w:rsidP="005B3C67">
      <w:pPr>
        <w:pStyle w:val="BodyText"/>
        <w:spacing w:before="0" w:after="0" w:line="276" w:lineRule="auto"/>
        <w:rPr>
          <w:rFonts w:asciiTheme="minorBidi" w:hAnsiTheme="minorBidi" w:cstheme="minorBidi"/>
        </w:rPr>
      </w:pPr>
    </w:p>
    <w:p w14:paraId="3C908029" w14:textId="77777777" w:rsidR="007B41B6" w:rsidRDefault="00010956" w:rsidP="005B3C67">
      <w:pPr>
        <w:spacing w:after="0" w:line="276" w:lineRule="auto"/>
        <w:jc w:val="both"/>
        <w:rPr>
          <w:rFonts w:ascii="Arial" w:eastAsiaTheme="minorEastAsia" w:hAnsi="Arial" w:cs="Arial"/>
          <w:color w:val="000000" w:themeColor="text1"/>
          <w:sz w:val="22"/>
          <w:szCs w:val="22"/>
          <w:lang w:val="en-GB"/>
        </w:rPr>
      </w:pPr>
      <w:r>
        <w:rPr>
          <w:rFonts w:ascii="Arial" w:eastAsiaTheme="minorEastAsia" w:hAnsi="Arial" w:cs="Arial"/>
          <w:color w:val="000000" w:themeColor="text1"/>
          <w:sz w:val="22"/>
          <w:szCs w:val="22"/>
          <w:lang w:val="en-GB"/>
        </w:rPr>
        <w:t xml:space="preserve">The proposed project is the continuation of an existing program (TDP ERP) with essentially a reduced scope. Therefore, the approach for stakeholder engagement has also been kept aligned with the TDP ERP project, because that one remained successful as evident from the social acceptability enjoyed by the project despite challenging political and social frame conditions. </w:t>
      </w:r>
      <w:r w:rsidR="00957559" w:rsidRPr="38981853">
        <w:rPr>
          <w:rFonts w:ascii="Arial" w:eastAsiaTheme="minorEastAsia" w:hAnsi="Arial" w:cs="Arial"/>
          <w:color w:val="000000" w:themeColor="text1"/>
          <w:sz w:val="22"/>
          <w:szCs w:val="22"/>
          <w:lang w:val="en-GB"/>
        </w:rPr>
        <w:t xml:space="preserve">The approach for the stakeholder engagement analysis has been underscored by three elements: belief in the primacy of qualitative data, commitment to participatory methods and flexible responsive methods. </w:t>
      </w:r>
      <w:r>
        <w:rPr>
          <w:rFonts w:ascii="Arial" w:eastAsiaTheme="minorEastAsia" w:hAnsi="Arial" w:cs="Arial"/>
          <w:color w:val="000000" w:themeColor="text1"/>
          <w:sz w:val="22"/>
          <w:szCs w:val="22"/>
          <w:lang w:val="en-GB"/>
        </w:rPr>
        <w:t xml:space="preserve">Preliminary identification and analysis of the different stakeholders and their potential roles have been based primarily on the experience of the TDP ERP, discussions with project management, and feedback from development practitioners working in the area. </w:t>
      </w:r>
    </w:p>
    <w:p w14:paraId="38D66A79" w14:textId="75576394" w:rsidR="00957559" w:rsidRPr="00AA586E" w:rsidRDefault="00957559" w:rsidP="005B3C67">
      <w:pPr>
        <w:spacing w:after="0" w:line="276" w:lineRule="auto"/>
        <w:jc w:val="both"/>
        <w:rPr>
          <w:rFonts w:ascii="Arial" w:eastAsiaTheme="minorEastAsia" w:hAnsi="Arial" w:cs="Arial"/>
          <w:color w:val="000000" w:themeColor="text1"/>
          <w:sz w:val="22"/>
          <w:szCs w:val="22"/>
          <w:lang w:val="en-GB"/>
        </w:rPr>
      </w:pPr>
    </w:p>
    <w:p w14:paraId="6B922B31" w14:textId="414EBD56" w:rsidR="000E2070" w:rsidRDefault="00957559" w:rsidP="005B3C67">
      <w:pPr>
        <w:spacing w:after="0" w:line="276" w:lineRule="auto"/>
        <w:jc w:val="both"/>
        <w:rPr>
          <w:rFonts w:ascii="Arial" w:eastAsiaTheme="minorEastAsia" w:hAnsi="Arial" w:cs="Arial"/>
          <w:color w:val="000000" w:themeColor="text1"/>
          <w:sz w:val="22"/>
          <w:szCs w:val="22"/>
          <w:lang w:val="en-GB"/>
        </w:rPr>
      </w:pPr>
      <w:r w:rsidRPr="38981853">
        <w:rPr>
          <w:rFonts w:ascii="Arial" w:eastAsiaTheme="minorEastAsia" w:hAnsi="Arial" w:cs="Arial"/>
          <w:color w:val="000000" w:themeColor="text1"/>
          <w:sz w:val="22"/>
          <w:szCs w:val="22"/>
          <w:lang w:val="en-GB"/>
        </w:rPr>
        <w:t xml:space="preserve">In general, engagement is directly proportional to impact and influence of a stakeholder. As the extent of impact of a project on a stakeholder group increases, or the extent of influence of a particular stakeholder on a project increases, engagement with that </w:t>
      </w:r>
      <w:r w:rsidR="13714384" w:rsidRPr="38981853">
        <w:rPr>
          <w:rFonts w:ascii="Arial" w:eastAsiaTheme="minorEastAsia" w:hAnsi="Arial" w:cs="Arial"/>
          <w:color w:val="000000" w:themeColor="text1"/>
          <w:sz w:val="22"/>
          <w:szCs w:val="22"/>
          <w:lang w:val="en-GB"/>
        </w:rPr>
        <w:t>stakeholder</w:t>
      </w:r>
      <w:r w:rsidRPr="38981853">
        <w:rPr>
          <w:rFonts w:ascii="Arial" w:eastAsiaTheme="minorEastAsia" w:hAnsi="Arial" w:cs="Arial"/>
          <w:color w:val="000000" w:themeColor="text1"/>
          <w:sz w:val="22"/>
          <w:szCs w:val="22"/>
          <w:lang w:val="en-GB"/>
        </w:rPr>
        <w:t xml:space="preserve"> group should intensify and deepen in terms of the frequency and the intensity of the engagement method used. </w:t>
      </w:r>
    </w:p>
    <w:p w14:paraId="04C25A79" w14:textId="77777777" w:rsidR="007B41B6" w:rsidRDefault="007B41B6" w:rsidP="005B3C67">
      <w:pPr>
        <w:spacing w:after="0" w:line="276" w:lineRule="auto"/>
        <w:jc w:val="both"/>
        <w:rPr>
          <w:rFonts w:ascii="Arial" w:eastAsiaTheme="minorEastAsia" w:hAnsi="Arial" w:cs="Arial"/>
          <w:color w:val="000000" w:themeColor="text1"/>
          <w:sz w:val="22"/>
          <w:szCs w:val="22"/>
          <w:lang w:val="en-GB"/>
        </w:rPr>
      </w:pPr>
    </w:p>
    <w:p w14:paraId="0023B7DB" w14:textId="36543EBC" w:rsidR="00957559" w:rsidRPr="00AA586E" w:rsidRDefault="000E2070" w:rsidP="005B3C67">
      <w:pPr>
        <w:spacing w:after="0" w:line="276" w:lineRule="auto"/>
        <w:jc w:val="both"/>
        <w:rPr>
          <w:rFonts w:ascii="Arial" w:eastAsiaTheme="minorEastAsia" w:hAnsi="Arial" w:cs="Arial"/>
          <w:color w:val="000000" w:themeColor="text1"/>
          <w:sz w:val="22"/>
          <w:szCs w:val="22"/>
          <w:lang w:val="en-GB"/>
        </w:rPr>
      </w:pPr>
      <w:r w:rsidRPr="000E2070">
        <w:rPr>
          <w:rFonts w:ascii="Arial" w:eastAsiaTheme="minorEastAsia" w:hAnsi="Arial" w:cs="Arial"/>
          <w:color w:val="000000" w:themeColor="text1"/>
          <w:sz w:val="22"/>
          <w:szCs w:val="22"/>
          <w:lang w:val="en-GB"/>
        </w:rPr>
        <w:t xml:space="preserve">In the typical situation of the project area, many government departments including the security forces remain major stakeholders, whereas the </w:t>
      </w:r>
      <w:r w:rsidRPr="006419EE">
        <w:rPr>
          <w:rFonts w:ascii="Arial" w:eastAsiaTheme="minorEastAsia" w:hAnsi="Arial" w:cs="Arial"/>
          <w:color w:val="000000" w:themeColor="text1"/>
          <w:sz w:val="22"/>
          <w:szCs w:val="22"/>
          <w:lang w:val="en-GB"/>
        </w:rPr>
        <w:t>PAPs</w:t>
      </w:r>
      <w:r w:rsidRPr="000E2070">
        <w:rPr>
          <w:rFonts w:ascii="Arial" w:eastAsiaTheme="minorEastAsia" w:hAnsi="Arial" w:cs="Arial"/>
          <w:color w:val="000000" w:themeColor="text1"/>
          <w:sz w:val="22"/>
          <w:szCs w:val="22"/>
          <w:lang w:val="en-GB"/>
        </w:rPr>
        <w:t xml:space="preserve"> also remain major stakeholders but with low influence to change the course of the project.</w:t>
      </w:r>
      <w:r>
        <w:rPr>
          <w:rFonts w:ascii="Arial" w:eastAsiaTheme="minorEastAsia" w:hAnsi="Arial" w:cs="Arial"/>
          <w:color w:val="000000" w:themeColor="text1"/>
          <w:sz w:val="22"/>
          <w:szCs w:val="22"/>
          <w:lang w:val="en-GB"/>
        </w:rPr>
        <w:t xml:space="preserve"> </w:t>
      </w:r>
      <w:r w:rsidR="00957559" w:rsidRPr="38981853">
        <w:rPr>
          <w:rFonts w:ascii="Arial" w:eastAsiaTheme="minorEastAsia" w:hAnsi="Arial" w:cs="Arial"/>
          <w:color w:val="000000" w:themeColor="text1"/>
          <w:sz w:val="22"/>
          <w:szCs w:val="22"/>
          <w:lang w:val="en-GB"/>
        </w:rPr>
        <w:t xml:space="preserve">The different combinations of influence and importance that a stakeholder may exercise are elucidated in the </w:t>
      </w:r>
      <w:r w:rsidR="00FD0E6E">
        <w:rPr>
          <w:rFonts w:ascii="Arial" w:eastAsiaTheme="minorEastAsia" w:hAnsi="Arial" w:cs="Arial"/>
          <w:color w:val="000000" w:themeColor="text1"/>
          <w:sz w:val="22"/>
          <w:szCs w:val="22"/>
          <w:lang w:val="en-GB"/>
        </w:rPr>
        <w:t>di</w:t>
      </w:r>
      <w:r w:rsidR="005078CE">
        <w:rPr>
          <w:rFonts w:ascii="Arial" w:eastAsiaTheme="minorEastAsia" w:hAnsi="Arial" w:cs="Arial"/>
          <w:color w:val="000000" w:themeColor="text1"/>
          <w:sz w:val="22"/>
          <w:szCs w:val="22"/>
          <w:lang w:val="en-GB"/>
        </w:rPr>
        <w:t>agram</w:t>
      </w:r>
      <w:r w:rsidR="00212641">
        <w:rPr>
          <w:rStyle w:val="FootnoteReference"/>
          <w:rFonts w:ascii="Arial" w:eastAsiaTheme="minorEastAsia" w:hAnsi="Arial" w:cs="Arial"/>
          <w:color w:val="000000" w:themeColor="text1"/>
          <w:sz w:val="22"/>
          <w:szCs w:val="22"/>
          <w:lang w:val="en-GB"/>
        </w:rPr>
        <w:footnoteReference w:id="4"/>
      </w:r>
      <w:r w:rsidR="00957559" w:rsidRPr="38981853">
        <w:rPr>
          <w:rFonts w:ascii="Arial" w:eastAsiaTheme="minorEastAsia" w:hAnsi="Arial" w:cs="Arial"/>
          <w:color w:val="000000" w:themeColor="text1"/>
          <w:sz w:val="22"/>
          <w:szCs w:val="22"/>
          <w:lang w:val="en-GB"/>
        </w:rPr>
        <w:t xml:space="preserve"> below</w:t>
      </w:r>
      <w:r w:rsidR="005078CE">
        <w:rPr>
          <w:rFonts w:ascii="Arial" w:eastAsiaTheme="minorEastAsia" w:hAnsi="Arial" w:cs="Arial"/>
          <w:color w:val="000000" w:themeColor="text1"/>
          <w:sz w:val="22"/>
          <w:szCs w:val="22"/>
          <w:lang w:val="en-GB"/>
        </w:rPr>
        <w:t xml:space="preserve"> which </w:t>
      </w:r>
      <w:r w:rsidR="00957559" w:rsidRPr="38981853">
        <w:rPr>
          <w:rFonts w:ascii="Arial" w:eastAsiaTheme="minorEastAsia" w:hAnsi="Arial" w:cs="Arial"/>
          <w:color w:val="000000" w:themeColor="text1"/>
          <w:sz w:val="22"/>
          <w:szCs w:val="22"/>
          <w:lang w:val="en-GB"/>
        </w:rPr>
        <w:t xml:space="preserve">illustrates the degree of importance and influence exercised by the stakeholders. This formulation is based on </w:t>
      </w:r>
      <w:r>
        <w:rPr>
          <w:rFonts w:ascii="Arial" w:eastAsiaTheme="minorEastAsia" w:hAnsi="Arial" w:cs="Arial"/>
          <w:color w:val="000000" w:themeColor="text1"/>
          <w:sz w:val="22"/>
          <w:szCs w:val="22"/>
          <w:lang w:val="en-GB"/>
        </w:rPr>
        <w:t xml:space="preserve">a limited number of consultations (FGDs) and </w:t>
      </w:r>
      <w:r w:rsidR="00957559" w:rsidRPr="38981853">
        <w:rPr>
          <w:rFonts w:ascii="Arial" w:eastAsiaTheme="minorEastAsia" w:hAnsi="Arial" w:cs="Arial"/>
          <w:color w:val="000000" w:themeColor="text1"/>
          <w:sz w:val="22"/>
          <w:szCs w:val="22"/>
          <w:lang w:val="en-GB"/>
        </w:rPr>
        <w:t>individual interviews with representatives from the few organizations, which have been consulted to date. Th</w:t>
      </w:r>
      <w:r w:rsidR="005078CE">
        <w:rPr>
          <w:rFonts w:ascii="Arial" w:eastAsiaTheme="minorEastAsia" w:hAnsi="Arial" w:cs="Arial"/>
          <w:color w:val="000000" w:themeColor="text1"/>
          <w:sz w:val="22"/>
          <w:szCs w:val="22"/>
          <w:lang w:val="en-GB"/>
        </w:rPr>
        <w:t>e combinations of importance and influence</w:t>
      </w:r>
      <w:r w:rsidR="00957559" w:rsidRPr="38981853">
        <w:rPr>
          <w:rFonts w:ascii="Arial" w:eastAsiaTheme="minorEastAsia" w:hAnsi="Arial" w:cs="Arial"/>
          <w:color w:val="000000" w:themeColor="text1"/>
          <w:sz w:val="22"/>
          <w:szCs w:val="22"/>
          <w:lang w:val="en-GB"/>
        </w:rPr>
        <w:t xml:space="preserve"> may be</w:t>
      </w:r>
      <w:r w:rsidR="00FD0E6E">
        <w:rPr>
          <w:rFonts w:ascii="Arial" w:eastAsiaTheme="minorEastAsia" w:hAnsi="Arial" w:cs="Arial"/>
          <w:color w:val="000000" w:themeColor="text1"/>
          <w:sz w:val="22"/>
          <w:szCs w:val="22"/>
          <w:lang w:val="en-GB"/>
        </w:rPr>
        <w:t xml:space="preserve"> </w:t>
      </w:r>
      <w:r w:rsidR="00957559" w:rsidRPr="38981853">
        <w:rPr>
          <w:rFonts w:ascii="Arial" w:eastAsiaTheme="minorEastAsia" w:hAnsi="Arial" w:cs="Arial"/>
          <w:color w:val="000000" w:themeColor="text1"/>
          <w:sz w:val="22"/>
          <w:szCs w:val="22"/>
          <w:lang w:val="en-GB"/>
        </w:rPr>
        <w:t>updated as more interviews and group consultations are conducted through the project cycle.</w:t>
      </w:r>
    </w:p>
    <w:p w14:paraId="508808EF" w14:textId="5BE52488" w:rsidR="00397368" w:rsidRDefault="00397368" w:rsidP="005B3C67">
      <w:pPr>
        <w:spacing w:after="0" w:line="276" w:lineRule="auto"/>
        <w:jc w:val="both"/>
      </w:pPr>
      <w:r>
        <w:br w:type="page"/>
      </w:r>
    </w:p>
    <w:tbl>
      <w:tblPr>
        <w:tblStyle w:val="TableGrid2"/>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7"/>
        <w:gridCol w:w="3803"/>
        <w:gridCol w:w="4338"/>
      </w:tblGrid>
      <w:tr w:rsidR="00957559" w:rsidRPr="00957559" w14:paraId="758F5DF7" w14:textId="77777777" w:rsidTr="00894C1D">
        <w:tc>
          <w:tcPr>
            <w:tcW w:w="1507" w:type="dxa"/>
          </w:tcPr>
          <w:p w14:paraId="1B2180F8" w14:textId="0E7430B4" w:rsidR="00957559" w:rsidRPr="00957559" w:rsidRDefault="00957559" w:rsidP="005B3C67">
            <w:pPr>
              <w:spacing w:after="0" w:line="276" w:lineRule="auto"/>
              <w:jc w:val="both"/>
              <w:rPr>
                <w:sz w:val="22"/>
                <w:szCs w:val="22"/>
              </w:rPr>
            </w:pPr>
          </w:p>
          <w:p w14:paraId="6F5D70E6" w14:textId="77777777" w:rsidR="00957559" w:rsidRPr="00957559" w:rsidRDefault="00957559" w:rsidP="005B3C67">
            <w:pPr>
              <w:spacing w:after="0" w:line="276" w:lineRule="auto"/>
              <w:jc w:val="both"/>
              <w:rPr>
                <w:sz w:val="22"/>
                <w:szCs w:val="22"/>
              </w:rPr>
            </w:pPr>
          </w:p>
          <w:p w14:paraId="6EC11A58" w14:textId="77777777" w:rsidR="00957559" w:rsidRPr="00957559" w:rsidRDefault="00957559" w:rsidP="005B3C67">
            <w:pPr>
              <w:spacing w:after="0" w:line="276" w:lineRule="auto"/>
              <w:jc w:val="both"/>
              <w:rPr>
                <w:sz w:val="22"/>
                <w:szCs w:val="22"/>
              </w:rPr>
            </w:pPr>
          </w:p>
        </w:tc>
        <w:tc>
          <w:tcPr>
            <w:tcW w:w="8141" w:type="dxa"/>
            <w:gridSpan w:val="2"/>
            <w:tcBorders>
              <w:bottom w:val="single" w:sz="4" w:space="0" w:color="auto"/>
            </w:tcBorders>
          </w:tcPr>
          <w:p w14:paraId="011C864D" w14:textId="4B99D7AD" w:rsidR="00957559" w:rsidRPr="005078CE" w:rsidRDefault="00957559" w:rsidP="005B3C67">
            <w:pPr>
              <w:spacing w:after="0" w:line="276" w:lineRule="auto"/>
              <w:jc w:val="center"/>
              <w:rPr>
                <w:b/>
                <w:bCs/>
                <w:sz w:val="22"/>
                <w:szCs w:val="22"/>
              </w:rPr>
            </w:pPr>
            <w:r w:rsidRPr="005078CE">
              <w:rPr>
                <w:b/>
                <w:bCs/>
                <w:sz w:val="22"/>
                <w:szCs w:val="22"/>
              </w:rPr>
              <w:t>DEGREE OF INFLUENCE</w:t>
            </w:r>
          </w:p>
          <w:p w14:paraId="708EC14C" w14:textId="67F3D7F2" w:rsidR="00397368" w:rsidRDefault="00397368" w:rsidP="005B3C67">
            <w:pPr>
              <w:spacing w:after="0" w:line="276" w:lineRule="auto"/>
              <w:jc w:val="both"/>
              <w:rPr>
                <w:sz w:val="22"/>
                <w:szCs w:val="22"/>
              </w:rPr>
            </w:pPr>
            <w:r w:rsidRPr="005078CE">
              <w:rPr>
                <w:b/>
                <w:bCs/>
                <w:noProof/>
                <w:sz w:val="22"/>
                <w:szCs w:val="22"/>
              </w:rPr>
              <mc:AlternateContent>
                <mc:Choice Requires="wps">
                  <w:drawing>
                    <wp:anchor distT="0" distB="0" distL="114300" distR="114300" simplePos="0" relativeHeight="251658242" behindDoc="0" locked="0" layoutInCell="1" allowOverlap="1" wp14:anchorId="04080C97" wp14:editId="612F8795">
                      <wp:simplePos x="0" y="0"/>
                      <wp:positionH relativeFrom="column">
                        <wp:posOffset>708150</wp:posOffset>
                      </wp:positionH>
                      <wp:positionV relativeFrom="paragraph">
                        <wp:posOffset>85473</wp:posOffset>
                      </wp:positionV>
                      <wp:extent cx="3581400" cy="0"/>
                      <wp:effectExtent l="38100" t="76200" r="0" b="95250"/>
                      <wp:wrapNone/>
                      <wp:docPr id="18" name="Straight Arrow Connector 18"/>
                      <wp:cNvGraphicFramePr/>
                      <a:graphic xmlns:a="http://schemas.openxmlformats.org/drawingml/2006/main">
                        <a:graphicData uri="http://schemas.microsoft.com/office/word/2010/wordprocessingShape">
                          <wps:wsp>
                            <wps:cNvCnPr/>
                            <wps:spPr>
                              <a:xfrm flipH="1">
                                <a:off x="0" y="0"/>
                                <a:ext cx="35814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a="http://schemas.openxmlformats.org/drawingml/2006/main" xmlns:pic="http://schemas.openxmlformats.org/drawingml/2006/picture" xmlns:a14="http://schemas.microsoft.com/office/drawing/2010/main">
                  <w:pict w14:anchorId="7D31D46E">
                    <v:shapetype id="_x0000_t32" coordsize="21600,21600" o:oned="t" filled="f" o:spt="32" path="m,l21600,21600e" w14:anchorId="189A0BC0">
                      <v:path fillok="f" arrowok="t" o:connecttype="none"/>
                      <o:lock v:ext="edit" shapetype="t"/>
                    </v:shapetype>
                    <v:shape id="Straight Arrow Connector 18" style="position:absolute;margin-left:55.75pt;margin-top:6.75pt;width:282pt;height:0;flip:x;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">
                      <v:stroke joinstyle="miter" endarrow="block"/>
                    </v:shape>
                  </w:pict>
                </mc:Fallback>
              </mc:AlternateContent>
            </w:r>
            <w:r w:rsidR="00957559" w:rsidRPr="00957559">
              <w:rPr>
                <w:sz w:val="22"/>
                <w:szCs w:val="22"/>
              </w:rPr>
              <w:t xml:space="preserve">                        </w:t>
            </w:r>
          </w:p>
          <w:p w14:paraId="3E58F3D7" w14:textId="40730B8B" w:rsidR="00957559" w:rsidRPr="00957559" w:rsidRDefault="00957559" w:rsidP="00397368">
            <w:pPr>
              <w:spacing w:after="0" w:line="276" w:lineRule="auto"/>
              <w:jc w:val="center"/>
              <w:rPr>
                <w:sz w:val="22"/>
                <w:szCs w:val="22"/>
              </w:rPr>
            </w:pPr>
            <w:r w:rsidRPr="00957559">
              <w:rPr>
                <w:sz w:val="22"/>
                <w:szCs w:val="22"/>
              </w:rPr>
              <w:t>High influence                                                               Low influence</w:t>
            </w:r>
          </w:p>
        </w:tc>
      </w:tr>
      <w:tr w:rsidR="00957559" w:rsidRPr="00957559" w14:paraId="49C098A9" w14:textId="77777777" w:rsidTr="00894C1D">
        <w:trPr>
          <w:trHeight w:val="890"/>
        </w:trPr>
        <w:tc>
          <w:tcPr>
            <w:tcW w:w="1507" w:type="dxa"/>
            <w:vMerge w:val="restart"/>
            <w:tcBorders>
              <w:right w:val="single" w:sz="4" w:space="0" w:color="auto"/>
            </w:tcBorders>
            <w:textDirection w:val="btLr"/>
          </w:tcPr>
          <w:p w14:paraId="1814B063" w14:textId="6A97E0E8" w:rsidR="00957559" w:rsidRPr="005078CE" w:rsidRDefault="00957559" w:rsidP="005B3C67">
            <w:pPr>
              <w:spacing w:after="0" w:line="276" w:lineRule="auto"/>
              <w:ind w:left="113" w:right="113"/>
              <w:jc w:val="both"/>
              <w:rPr>
                <w:b/>
                <w:bCs/>
                <w:sz w:val="22"/>
                <w:szCs w:val="22"/>
              </w:rPr>
            </w:pPr>
            <w:r w:rsidRPr="00957559">
              <w:rPr>
                <w:sz w:val="22"/>
                <w:szCs w:val="22"/>
              </w:rPr>
              <w:t xml:space="preserve">                                              </w:t>
            </w:r>
            <w:r w:rsidRPr="005078CE">
              <w:rPr>
                <w:b/>
                <w:bCs/>
                <w:sz w:val="22"/>
                <w:szCs w:val="22"/>
              </w:rPr>
              <w:t>DEGREE OF IMPORTANCE</w:t>
            </w:r>
          </w:p>
          <w:p w14:paraId="6CBF8FEB" w14:textId="6F3C03EC" w:rsidR="00957559" w:rsidRPr="00957559" w:rsidRDefault="00957559" w:rsidP="005B3C67">
            <w:pPr>
              <w:spacing w:after="0" w:line="276" w:lineRule="auto"/>
              <w:ind w:left="113" w:right="113"/>
              <w:jc w:val="both"/>
              <w:rPr>
                <w:sz w:val="22"/>
                <w:szCs w:val="22"/>
              </w:rPr>
            </w:pPr>
          </w:p>
          <w:p w14:paraId="0C010EEE" w14:textId="77777777" w:rsidR="00957559" w:rsidRPr="00957559" w:rsidRDefault="00957559" w:rsidP="005B3C67">
            <w:pPr>
              <w:spacing w:after="0" w:line="276" w:lineRule="auto"/>
              <w:ind w:left="113" w:right="113"/>
              <w:jc w:val="both"/>
              <w:rPr>
                <w:sz w:val="22"/>
                <w:szCs w:val="22"/>
              </w:rPr>
            </w:pPr>
          </w:p>
          <w:p w14:paraId="1FA66AF3" w14:textId="5F9C17E5" w:rsidR="00957559" w:rsidRPr="00957559" w:rsidRDefault="00397368" w:rsidP="005B3C67">
            <w:pPr>
              <w:spacing w:after="0" w:line="276" w:lineRule="auto"/>
              <w:ind w:left="113" w:right="113"/>
              <w:jc w:val="both"/>
              <w:rPr>
                <w:sz w:val="22"/>
                <w:szCs w:val="22"/>
              </w:rPr>
            </w:pPr>
            <w:r w:rsidRPr="00957559">
              <w:rPr>
                <w:noProof/>
                <w:sz w:val="22"/>
                <w:szCs w:val="22"/>
              </w:rPr>
              <mc:AlternateContent>
                <mc:Choice Requires="wps">
                  <w:drawing>
                    <wp:anchor distT="0" distB="0" distL="114300" distR="114300" simplePos="0" relativeHeight="251658243" behindDoc="0" locked="0" layoutInCell="1" allowOverlap="1" wp14:anchorId="46E4A3E9" wp14:editId="43414EF9">
                      <wp:simplePos x="0" y="0"/>
                      <wp:positionH relativeFrom="column">
                        <wp:posOffset>-280670</wp:posOffset>
                      </wp:positionH>
                      <wp:positionV relativeFrom="paragraph">
                        <wp:posOffset>-4993640</wp:posOffset>
                      </wp:positionV>
                      <wp:extent cx="0" cy="4314475"/>
                      <wp:effectExtent l="76200" t="38100" r="57150" b="10160"/>
                      <wp:wrapNone/>
                      <wp:docPr id="19" name="Straight Arrow Connector 19"/>
                      <wp:cNvGraphicFramePr/>
                      <a:graphic xmlns:a="http://schemas.openxmlformats.org/drawingml/2006/main">
                        <a:graphicData uri="http://schemas.microsoft.com/office/word/2010/wordprocessingShape">
                          <wps:wsp>
                            <wps:cNvCnPr/>
                            <wps:spPr>
                              <a:xfrm flipV="1">
                                <a:off x="0" y="0"/>
                                <a:ext cx="0" cy="4314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A5E1040">
                    <v:shape id="Straight Arrow Connector 19" style="position:absolute;margin-left:-22.1pt;margin-top:-393.2pt;width:0;height:339.7pt;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" w14:anchorId="31F80F35">
                      <v:stroke joinstyle="miter" endarrow="block"/>
                    </v:shape>
                  </w:pict>
                </mc:Fallback>
              </mc:AlternateContent>
            </w:r>
            <w:r w:rsidR="00957559" w:rsidRPr="00957559">
              <w:rPr>
                <w:sz w:val="22"/>
                <w:szCs w:val="22"/>
              </w:rPr>
              <w:t xml:space="preserve">                    Low Importance                                                                            High Importance </w:t>
            </w:r>
          </w:p>
          <w:p w14:paraId="4E619F61" w14:textId="77777777" w:rsidR="00957559" w:rsidRPr="00957559" w:rsidRDefault="00957559" w:rsidP="005B3C67">
            <w:pPr>
              <w:spacing w:after="0" w:line="276" w:lineRule="auto"/>
              <w:ind w:left="113" w:right="113"/>
              <w:jc w:val="both"/>
              <w:rPr>
                <w:sz w:val="22"/>
                <w:szCs w:val="22"/>
              </w:rPr>
            </w:pPr>
          </w:p>
          <w:p w14:paraId="122C216F" w14:textId="77777777" w:rsidR="00957559" w:rsidRPr="00957559" w:rsidRDefault="00957559" w:rsidP="005B3C67">
            <w:pPr>
              <w:spacing w:after="0" w:line="276" w:lineRule="auto"/>
              <w:ind w:left="113" w:right="113"/>
              <w:jc w:val="both"/>
              <w:rPr>
                <w:sz w:val="22"/>
                <w:szCs w:val="22"/>
              </w:rPr>
            </w:pPr>
          </w:p>
          <w:p w14:paraId="420B66F5" w14:textId="77777777" w:rsidR="00957559" w:rsidRPr="00957559" w:rsidRDefault="00957559" w:rsidP="005B3C67">
            <w:pPr>
              <w:spacing w:after="0" w:line="276" w:lineRule="auto"/>
              <w:ind w:left="113" w:right="113"/>
              <w:jc w:val="both"/>
              <w:rPr>
                <w:sz w:val="22"/>
                <w:szCs w:val="22"/>
              </w:rPr>
            </w:pPr>
          </w:p>
        </w:tc>
        <w:tc>
          <w:tcPr>
            <w:tcW w:w="3803" w:type="dxa"/>
            <w:tcBorders>
              <w:top w:val="single" w:sz="4" w:space="0" w:color="auto"/>
              <w:left w:val="single" w:sz="4" w:space="0" w:color="auto"/>
              <w:bottom w:val="single" w:sz="4" w:space="0" w:color="auto"/>
              <w:right w:val="single" w:sz="4" w:space="0" w:color="auto"/>
            </w:tcBorders>
          </w:tcPr>
          <w:p w14:paraId="4A79915B" w14:textId="7C9196C9" w:rsidR="00957559" w:rsidRPr="005078CE" w:rsidRDefault="00957559" w:rsidP="005B3C67">
            <w:pPr>
              <w:widowControl w:val="0"/>
              <w:autoSpaceDE w:val="0"/>
              <w:autoSpaceDN w:val="0"/>
              <w:adjustRightInd w:val="0"/>
              <w:spacing w:after="0" w:line="276" w:lineRule="auto"/>
              <w:jc w:val="both"/>
              <w:rPr>
                <w:rFonts w:ascii="Arial" w:eastAsia="Times New Roman" w:hAnsi="Arial"/>
                <w:sz w:val="22"/>
                <w:szCs w:val="22"/>
              </w:rPr>
            </w:pPr>
            <w:r w:rsidRPr="005078CE">
              <w:rPr>
                <w:rFonts w:ascii="Arial" w:eastAsia="Times New Roman" w:hAnsi="Arial"/>
                <w:sz w:val="22"/>
                <w:szCs w:val="22"/>
              </w:rPr>
              <w:t>Box A: Stakeholders who stand to lose or gain significantly from the project AND whose actions can affect the project’s ability to meet its objectives</w:t>
            </w:r>
          </w:p>
          <w:p w14:paraId="34CA2D6C" w14:textId="4298766C" w:rsidR="00957559" w:rsidRPr="005078CE" w:rsidRDefault="00957559" w:rsidP="005B3C67">
            <w:pPr>
              <w:widowControl w:val="0"/>
              <w:numPr>
                <w:ilvl w:val="0"/>
                <w:numId w:val="13"/>
              </w:numPr>
              <w:autoSpaceDE w:val="0"/>
              <w:autoSpaceDN w:val="0"/>
              <w:adjustRightInd w:val="0"/>
              <w:spacing w:after="0" w:line="276" w:lineRule="auto"/>
              <w:ind w:left="323" w:hanging="270"/>
              <w:contextualSpacing/>
              <w:jc w:val="both"/>
              <w:rPr>
                <w:rFonts w:ascii="Arial" w:eastAsia="Times New Roman" w:hAnsi="Arial"/>
                <w:sz w:val="20"/>
                <w:szCs w:val="20"/>
              </w:rPr>
            </w:pPr>
            <w:r w:rsidRPr="005078CE">
              <w:rPr>
                <w:rFonts w:ascii="Arial" w:eastAsia="Times New Roman" w:hAnsi="Arial"/>
                <w:sz w:val="20"/>
                <w:szCs w:val="20"/>
              </w:rPr>
              <w:t>Department of Health, KP</w:t>
            </w:r>
          </w:p>
          <w:p w14:paraId="078397D1" w14:textId="47D6098E" w:rsidR="00957559" w:rsidRPr="0091676E" w:rsidRDefault="00957559" w:rsidP="005B3C67">
            <w:pPr>
              <w:widowControl w:val="0"/>
              <w:numPr>
                <w:ilvl w:val="0"/>
                <w:numId w:val="13"/>
              </w:numPr>
              <w:autoSpaceDE w:val="0"/>
              <w:autoSpaceDN w:val="0"/>
              <w:adjustRightInd w:val="0"/>
              <w:spacing w:after="0" w:line="276" w:lineRule="auto"/>
              <w:ind w:left="323" w:hanging="270"/>
              <w:contextualSpacing/>
              <w:jc w:val="both"/>
              <w:rPr>
                <w:rFonts w:ascii="Arial" w:eastAsia="Times New Roman" w:hAnsi="Arial"/>
                <w:color w:val="FF0000"/>
                <w:sz w:val="20"/>
                <w:szCs w:val="20"/>
              </w:rPr>
            </w:pPr>
            <w:r w:rsidRPr="0091676E">
              <w:rPr>
                <w:rFonts w:ascii="Arial" w:eastAsia="Times New Roman" w:hAnsi="Arial"/>
                <w:color w:val="FF0000"/>
                <w:sz w:val="20"/>
                <w:szCs w:val="20"/>
              </w:rPr>
              <w:t>Directorate of Projects under the Merged Areas Secretariat (MAS)</w:t>
            </w:r>
          </w:p>
          <w:p w14:paraId="5E63EF89" w14:textId="77777777" w:rsidR="00957559" w:rsidRPr="005078CE" w:rsidRDefault="00957559" w:rsidP="005B3C67">
            <w:pPr>
              <w:widowControl w:val="0"/>
              <w:numPr>
                <w:ilvl w:val="0"/>
                <w:numId w:val="13"/>
              </w:numPr>
              <w:autoSpaceDE w:val="0"/>
              <w:autoSpaceDN w:val="0"/>
              <w:adjustRightInd w:val="0"/>
              <w:spacing w:after="0" w:line="276" w:lineRule="auto"/>
              <w:ind w:left="323" w:hanging="270"/>
              <w:contextualSpacing/>
              <w:jc w:val="both"/>
              <w:rPr>
                <w:rFonts w:ascii="Arial" w:eastAsia="Times New Roman" w:hAnsi="Arial"/>
                <w:sz w:val="20"/>
                <w:szCs w:val="20"/>
              </w:rPr>
            </w:pPr>
            <w:r w:rsidRPr="005078CE">
              <w:rPr>
                <w:rFonts w:ascii="Arial" w:eastAsia="Times New Roman" w:hAnsi="Arial"/>
                <w:color w:val="FF0000"/>
                <w:sz w:val="20"/>
                <w:szCs w:val="20"/>
              </w:rPr>
              <w:t>Health Care Workers</w:t>
            </w:r>
          </w:p>
          <w:p w14:paraId="077C4BB7" w14:textId="77777777" w:rsidR="00957559" w:rsidRPr="006419EE" w:rsidRDefault="0085203E" w:rsidP="005B3C67">
            <w:pPr>
              <w:widowControl w:val="0"/>
              <w:numPr>
                <w:ilvl w:val="0"/>
                <w:numId w:val="13"/>
              </w:numPr>
              <w:autoSpaceDE w:val="0"/>
              <w:autoSpaceDN w:val="0"/>
              <w:adjustRightInd w:val="0"/>
              <w:spacing w:after="0" w:line="276" w:lineRule="auto"/>
              <w:ind w:left="323" w:hanging="270"/>
              <w:contextualSpacing/>
              <w:jc w:val="both"/>
              <w:rPr>
                <w:rFonts w:ascii="Arial" w:eastAsia="Times New Roman" w:hAnsi="Arial"/>
                <w:sz w:val="22"/>
                <w:szCs w:val="22"/>
              </w:rPr>
            </w:pPr>
            <w:r w:rsidRPr="0085203E">
              <w:rPr>
                <w:rFonts w:ascii="Arial" w:eastAsia="Times New Roman" w:hAnsi="Arial"/>
                <w:sz w:val="20"/>
                <w:szCs w:val="20"/>
              </w:rPr>
              <w:t xml:space="preserve">CFC </w:t>
            </w:r>
            <w:r w:rsidR="00957559" w:rsidRPr="0085203E">
              <w:rPr>
                <w:rFonts w:ascii="Arial" w:eastAsia="Times New Roman" w:hAnsi="Arial"/>
                <w:sz w:val="20"/>
                <w:szCs w:val="20"/>
              </w:rPr>
              <w:t xml:space="preserve">staff </w:t>
            </w:r>
            <w:r w:rsidR="00957559" w:rsidRPr="0085203E">
              <w:rPr>
                <w:rFonts w:ascii="Arial" w:eastAsia="Times New Roman" w:hAnsi="Arial"/>
                <w:bCs/>
                <w:sz w:val="20"/>
                <w:szCs w:val="20"/>
              </w:rPr>
              <w:t>in the Project</w:t>
            </w:r>
            <w:r w:rsidRPr="0085203E">
              <w:rPr>
                <w:rFonts w:ascii="Arial" w:eastAsia="Times New Roman" w:hAnsi="Arial"/>
                <w:bCs/>
                <w:sz w:val="20"/>
                <w:szCs w:val="20"/>
              </w:rPr>
              <w:t xml:space="preserve"> (specially female staff)</w:t>
            </w:r>
          </w:p>
          <w:p w14:paraId="3AE946F7" w14:textId="6338F103" w:rsidR="00C77FCB" w:rsidRPr="006419EE" w:rsidRDefault="00C77FCB" w:rsidP="00C77FCB">
            <w:pPr>
              <w:widowControl w:val="0"/>
              <w:numPr>
                <w:ilvl w:val="0"/>
                <w:numId w:val="13"/>
              </w:numPr>
              <w:autoSpaceDE w:val="0"/>
              <w:autoSpaceDN w:val="0"/>
              <w:adjustRightInd w:val="0"/>
              <w:spacing w:after="0" w:line="276" w:lineRule="auto"/>
              <w:ind w:left="323" w:hanging="270"/>
              <w:contextualSpacing/>
              <w:jc w:val="both"/>
              <w:rPr>
                <w:rFonts w:ascii="Arial" w:eastAsia="Times New Roman" w:hAnsi="Arial"/>
                <w:sz w:val="20"/>
                <w:szCs w:val="20"/>
              </w:rPr>
            </w:pPr>
            <w:r w:rsidRPr="005078CE">
              <w:rPr>
                <w:rFonts w:ascii="Arial" w:eastAsia="Times New Roman" w:hAnsi="Arial"/>
                <w:sz w:val="20"/>
                <w:szCs w:val="20"/>
              </w:rPr>
              <w:t>Provincial Disaster Management Authority (PDMA)</w:t>
            </w:r>
          </w:p>
        </w:tc>
        <w:tc>
          <w:tcPr>
            <w:tcW w:w="4338" w:type="dxa"/>
            <w:tcBorders>
              <w:top w:val="single" w:sz="4" w:space="0" w:color="auto"/>
              <w:left w:val="single" w:sz="4" w:space="0" w:color="auto"/>
              <w:bottom w:val="single" w:sz="4" w:space="0" w:color="auto"/>
              <w:right w:val="single" w:sz="4" w:space="0" w:color="auto"/>
            </w:tcBorders>
          </w:tcPr>
          <w:p w14:paraId="225456A9" w14:textId="77777777" w:rsidR="00957559" w:rsidRPr="005078CE" w:rsidRDefault="00957559" w:rsidP="005B3C67">
            <w:pPr>
              <w:widowControl w:val="0"/>
              <w:autoSpaceDE w:val="0"/>
              <w:autoSpaceDN w:val="0"/>
              <w:adjustRightInd w:val="0"/>
              <w:spacing w:after="0" w:line="276" w:lineRule="auto"/>
              <w:jc w:val="both"/>
              <w:rPr>
                <w:rFonts w:ascii="Arial" w:eastAsia="Times New Roman" w:hAnsi="Arial"/>
                <w:sz w:val="22"/>
                <w:szCs w:val="22"/>
              </w:rPr>
            </w:pPr>
            <w:r w:rsidRPr="005078CE">
              <w:rPr>
                <w:rFonts w:ascii="Arial" w:eastAsia="Times New Roman" w:hAnsi="Arial"/>
                <w:sz w:val="22"/>
                <w:szCs w:val="22"/>
              </w:rPr>
              <w:t>Box B: Stakeholders who stand to lose or gain significantly from the project BUT whose actions cannot affect the project’s ability to meet its objectives</w:t>
            </w:r>
          </w:p>
          <w:p w14:paraId="188D5E93" w14:textId="104DB67F" w:rsidR="00957559" w:rsidRPr="005078CE" w:rsidRDefault="00957559" w:rsidP="005B3C67">
            <w:pPr>
              <w:widowControl w:val="0"/>
              <w:numPr>
                <w:ilvl w:val="0"/>
                <w:numId w:val="13"/>
              </w:numPr>
              <w:autoSpaceDE w:val="0"/>
              <w:autoSpaceDN w:val="0"/>
              <w:adjustRightInd w:val="0"/>
              <w:spacing w:after="0" w:line="276" w:lineRule="auto"/>
              <w:ind w:left="323" w:hanging="270"/>
              <w:contextualSpacing/>
              <w:jc w:val="both"/>
              <w:rPr>
                <w:rFonts w:ascii="Arial" w:eastAsia="Times New Roman" w:hAnsi="Arial"/>
                <w:sz w:val="20"/>
                <w:szCs w:val="20"/>
              </w:rPr>
            </w:pPr>
            <w:r w:rsidRPr="005078CE">
              <w:rPr>
                <w:rFonts w:ascii="Arial" w:eastAsia="Times New Roman" w:hAnsi="Arial"/>
                <w:sz w:val="20"/>
                <w:szCs w:val="20"/>
              </w:rPr>
              <w:t xml:space="preserve">Community representatives </w:t>
            </w:r>
            <w:r w:rsidR="0085203E">
              <w:rPr>
                <w:rFonts w:ascii="Arial" w:eastAsia="Times New Roman" w:hAnsi="Arial"/>
                <w:sz w:val="20"/>
                <w:szCs w:val="20"/>
              </w:rPr>
              <w:t xml:space="preserve">and tribal elders </w:t>
            </w:r>
            <w:r w:rsidRPr="005078CE">
              <w:rPr>
                <w:rFonts w:ascii="Arial" w:eastAsia="Times New Roman" w:hAnsi="Arial"/>
                <w:sz w:val="20"/>
                <w:szCs w:val="20"/>
              </w:rPr>
              <w:t>(Local Malik)</w:t>
            </w:r>
          </w:p>
          <w:p w14:paraId="51CA4182" w14:textId="37324604" w:rsidR="00957559" w:rsidRPr="005078CE" w:rsidRDefault="00957559" w:rsidP="005B3C67">
            <w:pPr>
              <w:widowControl w:val="0"/>
              <w:numPr>
                <w:ilvl w:val="0"/>
                <w:numId w:val="13"/>
              </w:numPr>
              <w:autoSpaceDE w:val="0"/>
              <w:autoSpaceDN w:val="0"/>
              <w:adjustRightInd w:val="0"/>
              <w:spacing w:after="0" w:line="276" w:lineRule="auto"/>
              <w:ind w:left="323" w:hanging="270"/>
              <w:contextualSpacing/>
              <w:jc w:val="both"/>
              <w:rPr>
                <w:rFonts w:ascii="Arial" w:eastAsia="Times New Roman" w:hAnsi="Arial"/>
                <w:color w:val="FF0000"/>
                <w:sz w:val="20"/>
                <w:szCs w:val="20"/>
              </w:rPr>
            </w:pPr>
            <w:r w:rsidRPr="0085203E">
              <w:rPr>
                <w:rFonts w:ascii="Arial" w:eastAsia="Times New Roman" w:hAnsi="Arial"/>
                <w:sz w:val="20"/>
                <w:szCs w:val="20"/>
              </w:rPr>
              <w:t>Communit</w:t>
            </w:r>
            <w:r w:rsidR="0085203E" w:rsidRPr="0085203E">
              <w:rPr>
                <w:rFonts w:ascii="Arial" w:eastAsia="Times New Roman" w:hAnsi="Arial"/>
                <w:sz w:val="20"/>
                <w:szCs w:val="20"/>
              </w:rPr>
              <w:t>y</w:t>
            </w:r>
            <w:r w:rsidRPr="0085203E">
              <w:rPr>
                <w:rFonts w:ascii="Arial" w:eastAsia="Times New Roman" w:hAnsi="Arial"/>
                <w:sz w:val="20"/>
                <w:szCs w:val="20"/>
              </w:rPr>
              <w:t xml:space="preserve"> </w:t>
            </w:r>
            <w:r w:rsidR="0085203E" w:rsidRPr="0085203E">
              <w:rPr>
                <w:rFonts w:ascii="Arial" w:eastAsia="Times New Roman" w:hAnsi="Arial"/>
                <w:sz w:val="20"/>
                <w:szCs w:val="20"/>
              </w:rPr>
              <w:t xml:space="preserve">members </w:t>
            </w:r>
            <w:r w:rsidRPr="0085203E">
              <w:rPr>
                <w:rFonts w:ascii="Arial" w:eastAsia="Times New Roman" w:hAnsi="Arial"/>
                <w:sz w:val="20"/>
                <w:szCs w:val="20"/>
              </w:rPr>
              <w:t xml:space="preserve">including </w:t>
            </w:r>
            <w:r w:rsidR="0085203E" w:rsidRPr="0085203E">
              <w:rPr>
                <w:rFonts w:ascii="Arial" w:eastAsia="Times New Roman" w:hAnsi="Arial"/>
                <w:sz w:val="20"/>
                <w:szCs w:val="20"/>
              </w:rPr>
              <w:t>lactating and pregnant mothers, children of 0-2 years and their parents</w:t>
            </w:r>
          </w:p>
          <w:p w14:paraId="0077E331" w14:textId="1A56A163" w:rsidR="00957559" w:rsidRPr="005078CE" w:rsidRDefault="0085203E" w:rsidP="005B3C67">
            <w:pPr>
              <w:widowControl w:val="0"/>
              <w:numPr>
                <w:ilvl w:val="0"/>
                <w:numId w:val="13"/>
              </w:numPr>
              <w:autoSpaceDE w:val="0"/>
              <w:autoSpaceDN w:val="0"/>
              <w:adjustRightInd w:val="0"/>
              <w:spacing w:after="0" w:line="276" w:lineRule="auto"/>
              <w:ind w:left="323" w:hanging="270"/>
              <w:contextualSpacing/>
              <w:jc w:val="both"/>
              <w:rPr>
                <w:rFonts w:ascii="Arial" w:eastAsia="Times New Roman" w:hAnsi="Arial"/>
                <w:color w:val="FF0000"/>
                <w:sz w:val="20"/>
                <w:szCs w:val="20"/>
              </w:rPr>
            </w:pPr>
            <w:r>
              <w:rPr>
                <w:rFonts w:ascii="Arial" w:eastAsia="Times New Roman" w:hAnsi="Arial"/>
                <w:color w:val="FF0000"/>
                <w:sz w:val="20"/>
                <w:szCs w:val="20"/>
              </w:rPr>
              <w:t>Communities living near the CFCs</w:t>
            </w:r>
          </w:p>
          <w:p w14:paraId="573FE853" w14:textId="2FF9DAB8" w:rsidR="00957559" w:rsidRPr="005078CE" w:rsidRDefault="00957559" w:rsidP="005B3C67">
            <w:pPr>
              <w:widowControl w:val="0"/>
              <w:numPr>
                <w:ilvl w:val="0"/>
                <w:numId w:val="13"/>
              </w:numPr>
              <w:autoSpaceDE w:val="0"/>
              <w:autoSpaceDN w:val="0"/>
              <w:adjustRightInd w:val="0"/>
              <w:spacing w:after="0" w:line="276" w:lineRule="auto"/>
              <w:ind w:left="323" w:hanging="270"/>
              <w:contextualSpacing/>
              <w:jc w:val="both"/>
              <w:rPr>
                <w:rFonts w:ascii="Arial" w:eastAsia="Times New Roman" w:hAnsi="Arial"/>
                <w:color w:val="FF0000"/>
                <w:sz w:val="22"/>
                <w:szCs w:val="22"/>
              </w:rPr>
            </w:pPr>
            <w:r w:rsidRPr="005078CE">
              <w:rPr>
                <w:rFonts w:ascii="Arial" w:eastAsia="Times New Roman" w:hAnsi="Arial"/>
                <w:color w:val="FF0000"/>
                <w:sz w:val="20"/>
                <w:szCs w:val="20"/>
              </w:rPr>
              <w:t>Female/child headed households, Refugees, Ethnic and religious minorities, PWDs, Transgender communities, Senior citizens, Citizens without CNIC, Economically marginalized groups</w:t>
            </w:r>
          </w:p>
        </w:tc>
      </w:tr>
      <w:tr w:rsidR="00957559" w:rsidRPr="00957559" w14:paraId="7B86F8E9" w14:textId="77777777" w:rsidTr="00894C1D">
        <w:trPr>
          <w:trHeight w:val="1160"/>
        </w:trPr>
        <w:tc>
          <w:tcPr>
            <w:tcW w:w="1507" w:type="dxa"/>
            <w:vMerge/>
            <w:tcBorders>
              <w:right w:val="single" w:sz="4" w:space="0" w:color="auto"/>
            </w:tcBorders>
          </w:tcPr>
          <w:p w14:paraId="7CAD636F" w14:textId="77777777" w:rsidR="00957559" w:rsidRPr="00957559" w:rsidRDefault="00957559" w:rsidP="005B3C67">
            <w:pPr>
              <w:spacing w:after="0" w:line="276" w:lineRule="auto"/>
              <w:jc w:val="both"/>
              <w:rPr>
                <w:sz w:val="22"/>
                <w:szCs w:val="22"/>
              </w:rPr>
            </w:pPr>
          </w:p>
        </w:tc>
        <w:tc>
          <w:tcPr>
            <w:tcW w:w="3803" w:type="dxa"/>
            <w:tcBorders>
              <w:top w:val="single" w:sz="4" w:space="0" w:color="auto"/>
              <w:left w:val="single" w:sz="4" w:space="0" w:color="auto"/>
              <w:bottom w:val="single" w:sz="4" w:space="0" w:color="auto"/>
              <w:right w:val="single" w:sz="4" w:space="0" w:color="auto"/>
            </w:tcBorders>
          </w:tcPr>
          <w:p w14:paraId="22CC8393" w14:textId="77777777" w:rsidR="00957559" w:rsidRPr="005078CE" w:rsidRDefault="00957559" w:rsidP="005B3C67">
            <w:pPr>
              <w:widowControl w:val="0"/>
              <w:autoSpaceDE w:val="0"/>
              <w:autoSpaceDN w:val="0"/>
              <w:adjustRightInd w:val="0"/>
              <w:spacing w:after="0" w:line="276" w:lineRule="auto"/>
              <w:jc w:val="both"/>
              <w:rPr>
                <w:rFonts w:ascii="Arial" w:hAnsi="Arial"/>
                <w:sz w:val="22"/>
                <w:szCs w:val="22"/>
              </w:rPr>
            </w:pPr>
            <w:r w:rsidRPr="005078CE">
              <w:rPr>
                <w:rFonts w:ascii="Arial" w:eastAsia="Times New Roman" w:hAnsi="Arial"/>
                <w:sz w:val="22"/>
                <w:szCs w:val="22"/>
              </w:rPr>
              <w:t>Box C: Stakeholders whose actions can affect the project’s ability to meet its objectives BUT who do not stand to lose or gain much from the project</w:t>
            </w:r>
          </w:p>
          <w:p w14:paraId="2DF950A6" w14:textId="77777777" w:rsidR="00957559" w:rsidRPr="005078CE" w:rsidRDefault="00957559" w:rsidP="005B3C67">
            <w:pPr>
              <w:widowControl w:val="0"/>
              <w:numPr>
                <w:ilvl w:val="0"/>
                <w:numId w:val="13"/>
              </w:numPr>
              <w:autoSpaceDE w:val="0"/>
              <w:autoSpaceDN w:val="0"/>
              <w:adjustRightInd w:val="0"/>
              <w:spacing w:after="0" w:line="276" w:lineRule="auto"/>
              <w:ind w:left="323" w:hanging="270"/>
              <w:contextualSpacing/>
              <w:jc w:val="both"/>
              <w:rPr>
                <w:rFonts w:ascii="Arial" w:eastAsia="Times New Roman" w:hAnsi="Arial"/>
                <w:sz w:val="20"/>
                <w:szCs w:val="20"/>
              </w:rPr>
            </w:pPr>
            <w:r w:rsidRPr="005078CE">
              <w:rPr>
                <w:rFonts w:ascii="Arial" w:eastAsia="Times New Roman" w:hAnsi="Arial"/>
                <w:sz w:val="20"/>
                <w:szCs w:val="20"/>
              </w:rPr>
              <w:t>Local/District Administration</w:t>
            </w:r>
          </w:p>
          <w:p w14:paraId="5097BB9B" w14:textId="77777777" w:rsidR="00957559" w:rsidRPr="005078CE" w:rsidRDefault="00957559" w:rsidP="005B3C67">
            <w:pPr>
              <w:widowControl w:val="0"/>
              <w:numPr>
                <w:ilvl w:val="0"/>
                <w:numId w:val="13"/>
              </w:numPr>
              <w:autoSpaceDE w:val="0"/>
              <w:autoSpaceDN w:val="0"/>
              <w:adjustRightInd w:val="0"/>
              <w:spacing w:after="0" w:line="276" w:lineRule="auto"/>
              <w:ind w:left="323" w:hanging="270"/>
              <w:contextualSpacing/>
              <w:jc w:val="both"/>
              <w:rPr>
                <w:rFonts w:ascii="Arial" w:eastAsia="Times New Roman" w:hAnsi="Arial"/>
                <w:sz w:val="20"/>
                <w:szCs w:val="20"/>
              </w:rPr>
            </w:pPr>
            <w:r w:rsidRPr="005078CE">
              <w:rPr>
                <w:rFonts w:ascii="Arial" w:eastAsia="Times New Roman" w:hAnsi="Arial"/>
                <w:sz w:val="20"/>
                <w:szCs w:val="20"/>
              </w:rPr>
              <w:t>Social Welfare Department, KP</w:t>
            </w:r>
          </w:p>
          <w:p w14:paraId="1014512E" w14:textId="77777777" w:rsidR="00957559" w:rsidRPr="005078CE" w:rsidRDefault="00957559" w:rsidP="005B3C67">
            <w:pPr>
              <w:widowControl w:val="0"/>
              <w:numPr>
                <w:ilvl w:val="0"/>
                <w:numId w:val="13"/>
              </w:numPr>
              <w:autoSpaceDE w:val="0"/>
              <w:autoSpaceDN w:val="0"/>
              <w:adjustRightInd w:val="0"/>
              <w:spacing w:after="0" w:line="276" w:lineRule="auto"/>
              <w:ind w:left="323" w:hanging="270"/>
              <w:contextualSpacing/>
              <w:jc w:val="both"/>
              <w:rPr>
                <w:rFonts w:ascii="Arial" w:eastAsia="Times New Roman" w:hAnsi="Arial"/>
                <w:color w:val="FF0000"/>
                <w:sz w:val="20"/>
                <w:szCs w:val="20"/>
              </w:rPr>
            </w:pPr>
            <w:r w:rsidRPr="005078CE">
              <w:rPr>
                <w:rFonts w:ascii="Arial" w:eastAsia="Times New Roman" w:hAnsi="Arial"/>
                <w:color w:val="FF0000"/>
                <w:sz w:val="20"/>
                <w:szCs w:val="20"/>
              </w:rPr>
              <w:t>Environmental Protection Agency, KP</w:t>
            </w:r>
          </w:p>
          <w:p w14:paraId="25D43AEE" w14:textId="77777777" w:rsidR="00E52827" w:rsidRPr="005078CE" w:rsidRDefault="00E52827" w:rsidP="005B3C67">
            <w:pPr>
              <w:widowControl w:val="0"/>
              <w:numPr>
                <w:ilvl w:val="0"/>
                <w:numId w:val="13"/>
              </w:numPr>
              <w:autoSpaceDE w:val="0"/>
              <w:autoSpaceDN w:val="0"/>
              <w:adjustRightInd w:val="0"/>
              <w:spacing w:after="0" w:line="276" w:lineRule="auto"/>
              <w:ind w:left="323" w:hanging="270"/>
              <w:contextualSpacing/>
              <w:jc w:val="both"/>
              <w:rPr>
                <w:rFonts w:ascii="Arial" w:eastAsia="Times New Roman" w:hAnsi="Arial"/>
                <w:color w:val="FF0000"/>
                <w:sz w:val="20"/>
                <w:szCs w:val="20"/>
              </w:rPr>
            </w:pPr>
            <w:r w:rsidRPr="005078CE">
              <w:rPr>
                <w:rFonts w:ascii="Arial" w:eastAsia="Times New Roman" w:hAnsi="Arial"/>
                <w:color w:val="FF0000"/>
                <w:sz w:val="20"/>
                <w:szCs w:val="20"/>
              </w:rPr>
              <w:t>Planning and Development Department (P&amp;DD)</w:t>
            </w:r>
          </w:p>
          <w:p w14:paraId="68051833" w14:textId="549C1DFC" w:rsidR="00E52827" w:rsidRPr="005078CE" w:rsidRDefault="00E52827" w:rsidP="005B3C67">
            <w:pPr>
              <w:widowControl w:val="0"/>
              <w:numPr>
                <w:ilvl w:val="0"/>
                <w:numId w:val="13"/>
              </w:numPr>
              <w:autoSpaceDE w:val="0"/>
              <w:autoSpaceDN w:val="0"/>
              <w:adjustRightInd w:val="0"/>
              <w:spacing w:after="0" w:line="276" w:lineRule="auto"/>
              <w:ind w:left="323" w:hanging="270"/>
              <w:contextualSpacing/>
              <w:jc w:val="both"/>
              <w:rPr>
                <w:rFonts w:ascii="Arial" w:eastAsia="Times New Roman" w:hAnsi="Arial"/>
                <w:color w:val="FF0000"/>
                <w:sz w:val="22"/>
                <w:szCs w:val="22"/>
              </w:rPr>
            </w:pPr>
            <w:r w:rsidRPr="005078CE">
              <w:rPr>
                <w:rFonts w:ascii="Arial" w:eastAsia="Times New Roman" w:hAnsi="Arial"/>
                <w:color w:val="FF0000"/>
                <w:sz w:val="20"/>
                <w:szCs w:val="20"/>
              </w:rPr>
              <w:t>Provincial and federal security forces responsible to maintain law and order in the project area</w:t>
            </w:r>
          </w:p>
        </w:tc>
        <w:tc>
          <w:tcPr>
            <w:tcW w:w="4338" w:type="dxa"/>
            <w:tcBorders>
              <w:top w:val="single" w:sz="4" w:space="0" w:color="auto"/>
              <w:left w:val="single" w:sz="4" w:space="0" w:color="auto"/>
              <w:bottom w:val="single" w:sz="4" w:space="0" w:color="auto"/>
              <w:right w:val="single" w:sz="4" w:space="0" w:color="auto"/>
            </w:tcBorders>
          </w:tcPr>
          <w:p w14:paraId="267E5623" w14:textId="77777777" w:rsidR="00957559" w:rsidRPr="005078CE" w:rsidRDefault="00957559" w:rsidP="005B3C67">
            <w:pPr>
              <w:widowControl w:val="0"/>
              <w:autoSpaceDE w:val="0"/>
              <w:autoSpaceDN w:val="0"/>
              <w:adjustRightInd w:val="0"/>
              <w:spacing w:after="0" w:line="276" w:lineRule="auto"/>
              <w:jc w:val="both"/>
              <w:rPr>
                <w:rFonts w:ascii="Arial" w:eastAsia="Times New Roman" w:hAnsi="Arial"/>
                <w:sz w:val="22"/>
                <w:szCs w:val="22"/>
              </w:rPr>
            </w:pPr>
            <w:r w:rsidRPr="005078CE">
              <w:rPr>
                <w:rFonts w:ascii="Arial" w:eastAsia="Times New Roman" w:hAnsi="Arial"/>
                <w:sz w:val="22"/>
                <w:szCs w:val="22"/>
              </w:rPr>
              <w:t>Box D: Stakeholders who do not stand to lose or gain much from the project AND whose actions cannot affect the project’s ability to meet its objectives</w:t>
            </w:r>
          </w:p>
          <w:p w14:paraId="57BB4EFC" w14:textId="77777777" w:rsidR="00957559" w:rsidRPr="005078CE" w:rsidRDefault="00957559" w:rsidP="005B3C67">
            <w:pPr>
              <w:widowControl w:val="0"/>
              <w:numPr>
                <w:ilvl w:val="0"/>
                <w:numId w:val="13"/>
              </w:numPr>
              <w:autoSpaceDE w:val="0"/>
              <w:autoSpaceDN w:val="0"/>
              <w:adjustRightInd w:val="0"/>
              <w:spacing w:after="0" w:line="276" w:lineRule="auto"/>
              <w:ind w:left="323" w:hanging="270"/>
              <w:contextualSpacing/>
              <w:jc w:val="both"/>
              <w:rPr>
                <w:rFonts w:ascii="Arial" w:eastAsia="Times New Roman" w:hAnsi="Arial"/>
                <w:sz w:val="20"/>
                <w:szCs w:val="20"/>
              </w:rPr>
            </w:pPr>
            <w:r w:rsidRPr="005078CE">
              <w:rPr>
                <w:rFonts w:ascii="Arial" w:eastAsia="Times New Roman" w:hAnsi="Arial"/>
                <w:sz w:val="20"/>
                <w:szCs w:val="20"/>
              </w:rPr>
              <w:t>Federal Environmental Protection Agency</w:t>
            </w:r>
          </w:p>
          <w:p w14:paraId="47D20452" w14:textId="1DC94B64" w:rsidR="00957559" w:rsidRPr="005078CE" w:rsidRDefault="00957559" w:rsidP="005B3C67">
            <w:pPr>
              <w:widowControl w:val="0"/>
              <w:numPr>
                <w:ilvl w:val="0"/>
                <w:numId w:val="13"/>
              </w:numPr>
              <w:autoSpaceDE w:val="0"/>
              <w:autoSpaceDN w:val="0"/>
              <w:adjustRightInd w:val="0"/>
              <w:spacing w:after="0" w:line="276" w:lineRule="auto"/>
              <w:ind w:left="323" w:hanging="270"/>
              <w:contextualSpacing/>
              <w:jc w:val="both"/>
              <w:rPr>
                <w:rFonts w:ascii="Arial" w:eastAsia="Times New Roman" w:hAnsi="Arial"/>
                <w:sz w:val="20"/>
                <w:szCs w:val="20"/>
              </w:rPr>
            </w:pPr>
            <w:r w:rsidRPr="005078CE">
              <w:rPr>
                <w:rFonts w:ascii="Arial" w:eastAsia="Times New Roman" w:hAnsi="Arial"/>
                <w:sz w:val="20"/>
                <w:szCs w:val="20"/>
              </w:rPr>
              <w:t>NGOs (MM Pakistan, Holistic Understanding for Research and Action (HUJRA), S</w:t>
            </w:r>
            <w:r w:rsidR="00E52827" w:rsidRPr="005078CE">
              <w:rPr>
                <w:rFonts w:ascii="Arial" w:eastAsia="Times New Roman" w:hAnsi="Arial"/>
                <w:sz w:val="20"/>
                <w:szCs w:val="20"/>
              </w:rPr>
              <w:t>ABAWON</w:t>
            </w:r>
            <w:r w:rsidRPr="005078CE">
              <w:rPr>
                <w:rFonts w:ascii="Arial" w:eastAsia="Times New Roman" w:hAnsi="Arial"/>
                <w:sz w:val="20"/>
                <w:szCs w:val="20"/>
              </w:rPr>
              <w:t>, Al-Raees Foundation, Lasoona, SAHARA)</w:t>
            </w:r>
          </w:p>
          <w:p w14:paraId="6B64225B" w14:textId="77777777" w:rsidR="00957559" w:rsidRPr="005078CE" w:rsidRDefault="00957559" w:rsidP="005B3C67">
            <w:pPr>
              <w:widowControl w:val="0"/>
              <w:numPr>
                <w:ilvl w:val="0"/>
                <w:numId w:val="13"/>
              </w:numPr>
              <w:autoSpaceDE w:val="0"/>
              <w:autoSpaceDN w:val="0"/>
              <w:adjustRightInd w:val="0"/>
              <w:spacing w:after="0" w:line="276" w:lineRule="auto"/>
              <w:ind w:left="323" w:hanging="270"/>
              <w:contextualSpacing/>
              <w:jc w:val="both"/>
              <w:rPr>
                <w:rFonts w:ascii="Arial" w:eastAsia="Times New Roman" w:hAnsi="Arial"/>
                <w:color w:val="FF0000"/>
                <w:sz w:val="22"/>
                <w:szCs w:val="22"/>
              </w:rPr>
            </w:pPr>
            <w:r w:rsidRPr="005078CE">
              <w:rPr>
                <w:rFonts w:ascii="Arial" w:eastAsia="Times New Roman" w:hAnsi="Arial"/>
                <w:color w:val="FF0000"/>
                <w:sz w:val="20"/>
                <w:szCs w:val="20"/>
              </w:rPr>
              <w:t>Academic institutions such as Centre for Public Policy Research at the Institute of Management Sciences, Peshawar</w:t>
            </w:r>
          </w:p>
        </w:tc>
      </w:tr>
    </w:tbl>
    <w:p w14:paraId="23EADE70" w14:textId="7C7FDF4D" w:rsidR="00957559" w:rsidRPr="000E2070" w:rsidRDefault="0085203E" w:rsidP="005B3C67">
      <w:pPr>
        <w:pStyle w:val="BodyText"/>
        <w:spacing w:after="0" w:line="276" w:lineRule="auto"/>
        <w:rPr>
          <w:rFonts w:asciiTheme="minorBidi" w:hAnsiTheme="minorBidi" w:cstheme="minorBidi"/>
          <w:sz w:val="20"/>
        </w:rPr>
        <w:sectPr w:rsidR="00957559" w:rsidRPr="000E2070" w:rsidSect="001D5798">
          <w:pgSz w:w="11900" w:h="16840"/>
          <w:pgMar w:top="1440" w:right="1080" w:bottom="1440" w:left="1080" w:header="720" w:footer="720" w:gutter="0"/>
          <w:cols w:space="720"/>
          <w:docGrid w:linePitch="326"/>
        </w:sectPr>
      </w:pPr>
      <w:r w:rsidRPr="000E2070">
        <w:rPr>
          <w:rFonts w:ascii="Arial" w:eastAsiaTheme="minorEastAsia" w:hAnsi="Arial" w:cs="Arial"/>
          <w:color w:val="000000" w:themeColor="text1"/>
          <w:sz w:val="18"/>
          <w:szCs w:val="22"/>
          <w:lang w:val="en-GB"/>
        </w:rPr>
        <w:t>The names in black font are those already consulted, while the names in red font are the ones yet to be consulted.</w:t>
      </w:r>
    </w:p>
    <w:p w14:paraId="58CB6D70" w14:textId="262CCCBA" w:rsidR="00CF4E91" w:rsidRPr="00FF2EFF" w:rsidRDefault="00CF4E91" w:rsidP="005B3C67">
      <w:pPr>
        <w:pStyle w:val="Heading1"/>
        <w:spacing w:after="0" w:line="276" w:lineRule="auto"/>
        <w:jc w:val="both"/>
        <w:rPr>
          <w:rFonts w:asciiTheme="minorBidi" w:hAnsiTheme="minorBidi" w:cstheme="minorBidi"/>
        </w:rPr>
      </w:pPr>
      <w:bookmarkStart w:id="35" w:name="_Toc131772492"/>
      <w:r w:rsidRPr="00FF2EFF">
        <w:rPr>
          <w:rFonts w:asciiTheme="minorBidi" w:hAnsiTheme="minorBidi" w:cstheme="minorBidi"/>
        </w:rPr>
        <w:lastRenderedPageBreak/>
        <w:t xml:space="preserve">Stakeholder Engagement </w:t>
      </w:r>
      <w:r w:rsidR="002D715D">
        <w:rPr>
          <w:rFonts w:asciiTheme="minorBidi" w:hAnsiTheme="minorBidi" w:cstheme="minorBidi"/>
        </w:rPr>
        <w:t>PROGRAM</w:t>
      </w:r>
      <w:bookmarkEnd w:id="35"/>
    </w:p>
    <w:p w14:paraId="3906D1D7" w14:textId="77777777" w:rsidR="00867133" w:rsidRDefault="00867133" w:rsidP="005B3C67">
      <w:pPr>
        <w:pStyle w:val="Heading2"/>
        <w:numPr>
          <w:ilvl w:val="0"/>
          <w:numId w:val="0"/>
        </w:numPr>
        <w:spacing w:after="0" w:line="276" w:lineRule="auto"/>
        <w:ind w:left="720" w:hanging="720"/>
        <w:jc w:val="both"/>
        <w:rPr>
          <w:rFonts w:asciiTheme="minorBidi" w:hAnsiTheme="minorBidi" w:cstheme="minorBidi"/>
        </w:rPr>
      </w:pPr>
    </w:p>
    <w:p w14:paraId="02297FA5" w14:textId="6C1692B3" w:rsidR="007C25FE" w:rsidRPr="009B7D03" w:rsidRDefault="007C25FE" w:rsidP="005B3C67">
      <w:pPr>
        <w:pStyle w:val="Heading2"/>
        <w:spacing w:before="0" w:after="0" w:line="276" w:lineRule="auto"/>
        <w:jc w:val="both"/>
        <w:rPr>
          <w:rFonts w:cs="Arial"/>
          <w:sz w:val="22"/>
          <w:szCs w:val="22"/>
        </w:rPr>
      </w:pPr>
      <w:bookmarkStart w:id="36" w:name="_Toc131772493"/>
      <w:r w:rsidRPr="009B7D03">
        <w:rPr>
          <w:rFonts w:cs="Arial"/>
          <w:sz w:val="22"/>
          <w:szCs w:val="22"/>
        </w:rPr>
        <w:t>Project Stakeholder Needs, Methods, and Tools for Engagement</w:t>
      </w:r>
      <w:bookmarkEnd w:id="36"/>
    </w:p>
    <w:p w14:paraId="6E16FDAB" w14:textId="01FE3522" w:rsidR="009B7D03" w:rsidRPr="009B7D03" w:rsidRDefault="00B37089" w:rsidP="005B3C67">
      <w:pPr>
        <w:pStyle w:val="BodyText"/>
        <w:spacing w:after="0" w:line="276" w:lineRule="auto"/>
        <w:rPr>
          <w:rFonts w:ascii="Arial" w:hAnsi="Arial" w:cs="Arial"/>
          <w:sz w:val="22"/>
          <w:szCs w:val="22"/>
        </w:rPr>
      </w:pPr>
      <w:r w:rsidRPr="38981853">
        <w:rPr>
          <w:rFonts w:ascii="Arial" w:hAnsi="Arial" w:cs="Arial"/>
          <w:sz w:val="22"/>
          <w:szCs w:val="22"/>
        </w:rPr>
        <w:t xml:space="preserve">The Project has been designed to reflect and incorporate the findings from stakeholder consultations during project preparation and implementation. It will rely heavily on continuous stakeholder engagement and feedback </w:t>
      </w:r>
      <w:r w:rsidR="6441879D" w:rsidRPr="38981853">
        <w:rPr>
          <w:rFonts w:ascii="Arial" w:hAnsi="Arial" w:cs="Arial"/>
          <w:sz w:val="22"/>
          <w:szCs w:val="22"/>
        </w:rPr>
        <w:t>throughout</w:t>
      </w:r>
      <w:r w:rsidRPr="38981853">
        <w:rPr>
          <w:rFonts w:ascii="Arial" w:hAnsi="Arial" w:cs="Arial"/>
          <w:sz w:val="22"/>
          <w:szCs w:val="22"/>
        </w:rPr>
        <w:t xml:space="preserve"> its duration.</w:t>
      </w:r>
    </w:p>
    <w:p w14:paraId="4BA56023" w14:textId="76A9E083" w:rsidR="00B37089" w:rsidRPr="009B7D03" w:rsidRDefault="00B37089" w:rsidP="005B3C67">
      <w:pPr>
        <w:pStyle w:val="BodyText"/>
        <w:spacing w:before="0" w:after="0" w:line="276" w:lineRule="auto"/>
        <w:rPr>
          <w:rFonts w:ascii="Arial" w:hAnsi="Arial" w:cs="Arial"/>
          <w:sz w:val="22"/>
          <w:szCs w:val="22"/>
        </w:rPr>
      </w:pPr>
      <w:r w:rsidRPr="009B7D03">
        <w:rPr>
          <w:rFonts w:ascii="Arial" w:hAnsi="Arial" w:cs="Arial"/>
          <w:sz w:val="22"/>
          <w:szCs w:val="22"/>
        </w:rPr>
        <w:t xml:space="preserve"> </w:t>
      </w:r>
    </w:p>
    <w:p w14:paraId="1E85C6DB" w14:textId="733DE053" w:rsidR="009C4852" w:rsidRPr="009B7D03" w:rsidRDefault="0083774A" w:rsidP="005B3C67">
      <w:pPr>
        <w:pStyle w:val="Heading3"/>
        <w:spacing w:before="0"/>
        <w:jc w:val="both"/>
        <w:rPr>
          <w:rFonts w:ascii="Arial" w:hAnsi="Arial" w:cs="Arial"/>
          <w:i w:val="0"/>
          <w:iCs/>
          <w:sz w:val="22"/>
          <w:szCs w:val="22"/>
        </w:rPr>
      </w:pPr>
      <w:bookmarkStart w:id="37" w:name="_Toc94890086"/>
      <w:bookmarkStart w:id="38" w:name="_Toc131772494"/>
      <w:bookmarkEnd w:id="37"/>
      <w:r w:rsidRPr="009B7D03">
        <w:rPr>
          <w:rFonts w:ascii="Arial" w:hAnsi="Arial" w:cs="Arial"/>
          <w:i w:val="0"/>
          <w:iCs/>
          <w:sz w:val="22"/>
          <w:szCs w:val="22"/>
        </w:rPr>
        <w:t>Proposed Strategy for Stakeholder Engagement</w:t>
      </w:r>
      <w:bookmarkEnd w:id="38"/>
    </w:p>
    <w:p w14:paraId="33108617" w14:textId="77777777" w:rsidR="008B236F" w:rsidRPr="009B7D03" w:rsidRDefault="008B236F" w:rsidP="005B3C67">
      <w:pPr>
        <w:pStyle w:val="Normal-1"/>
        <w:rPr>
          <w:rFonts w:ascii="Arial" w:hAnsi="Arial" w:cs="Arial"/>
          <w:sz w:val="22"/>
        </w:rPr>
      </w:pPr>
    </w:p>
    <w:p w14:paraId="1E776600" w14:textId="3E9AD38B" w:rsidR="007C25FE" w:rsidRPr="009B7D03" w:rsidRDefault="009506E4" w:rsidP="005B3C67">
      <w:pPr>
        <w:pStyle w:val="BodyText"/>
        <w:spacing w:before="0" w:after="0" w:line="276" w:lineRule="auto"/>
        <w:rPr>
          <w:rFonts w:ascii="Arial" w:hAnsi="Arial" w:cs="Arial"/>
          <w:sz w:val="22"/>
          <w:szCs w:val="22"/>
        </w:rPr>
      </w:pPr>
      <w:r w:rsidRPr="38981853">
        <w:rPr>
          <w:rFonts w:ascii="Arial" w:hAnsi="Arial" w:cs="Arial"/>
          <w:sz w:val="22"/>
          <w:szCs w:val="22"/>
        </w:rPr>
        <w:t xml:space="preserve">Strong citizen and community engagement </w:t>
      </w:r>
      <w:r w:rsidR="00F17F04" w:rsidRPr="38981853">
        <w:rPr>
          <w:rFonts w:ascii="Arial" w:hAnsi="Arial" w:cs="Arial"/>
          <w:sz w:val="22"/>
          <w:szCs w:val="22"/>
        </w:rPr>
        <w:t xml:space="preserve">are preconditions for the effectiveness of the project. Accordingly, different tools, techniques, and methods will be used for engagement to cover the different needs of stakeholders. The strategy for stakeholder engagement is heavily focused on on-going information disclosure and dissemination that is efficient, transparent, and addresses the needs of different stakeholders. </w:t>
      </w:r>
      <w:r w:rsidR="48EACD1A" w:rsidRPr="38981853">
        <w:rPr>
          <w:rFonts w:ascii="Arial" w:hAnsi="Arial" w:cs="Arial"/>
          <w:sz w:val="22"/>
          <w:szCs w:val="22"/>
        </w:rPr>
        <w:t>Stakeholder engagement activities will consider the additional threat posed by the COVID-19 pandemic and associated risks.</w:t>
      </w:r>
      <w:r w:rsidR="00F17F04" w:rsidRPr="38981853">
        <w:rPr>
          <w:rFonts w:ascii="Arial" w:hAnsi="Arial" w:cs="Arial"/>
          <w:sz w:val="22"/>
          <w:szCs w:val="22"/>
        </w:rPr>
        <w:t xml:space="preserve"> The design and means of stakeholder engagement will be adapted to the current government mandated social distancing requirements and based heavily on electronic and virtual modalities where possible. The implementing entities will work on ensuring that virtually disseminated information is in line with the standards of information sharing pre-COVID-19.</w:t>
      </w:r>
    </w:p>
    <w:p w14:paraId="2115177E" w14:textId="77777777" w:rsidR="008B236F" w:rsidRPr="009B7D03" w:rsidRDefault="008B236F" w:rsidP="005B3C67">
      <w:pPr>
        <w:pStyle w:val="Normal-1"/>
        <w:rPr>
          <w:rFonts w:ascii="Arial" w:hAnsi="Arial" w:cs="Arial"/>
          <w:sz w:val="22"/>
        </w:rPr>
      </w:pPr>
    </w:p>
    <w:p w14:paraId="069A1A29" w14:textId="6916DE00" w:rsidR="00F17F04" w:rsidRPr="009B7D03" w:rsidRDefault="00F17F04" w:rsidP="005B3C67">
      <w:pPr>
        <w:pStyle w:val="Normal-1"/>
        <w:rPr>
          <w:rFonts w:ascii="Arial" w:hAnsi="Arial" w:cs="Arial"/>
          <w:sz w:val="22"/>
        </w:rPr>
      </w:pPr>
      <w:r w:rsidRPr="009B7D03">
        <w:rPr>
          <w:rFonts w:ascii="Arial" w:hAnsi="Arial" w:cs="Arial"/>
          <w:sz w:val="22"/>
        </w:rPr>
        <w:t xml:space="preserve">The project will take special measures to ensure that disadvantaged and vulnerable groups have equal opportunities to access information, provide feedback, or submit grievances. Civil society organizations, including NGOs working </w:t>
      </w:r>
      <w:r w:rsidR="006E2965" w:rsidRPr="009B7D03">
        <w:rPr>
          <w:rFonts w:ascii="Arial" w:hAnsi="Arial" w:cs="Arial"/>
          <w:sz w:val="22"/>
        </w:rPr>
        <w:t xml:space="preserve">in the Project Area </w:t>
      </w:r>
      <w:r w:rsidRPr="009B7D03">
        <w:rPr>
          <w:rFonts w:ascii="Arial" w:hAnsi="Arial" w:cs="Arial"/>
          <w:sz w:val="22"/>
        </w:rPr>
        <w:t xml:space="preserve">will also be consulted in this connection. For consultations with communities, </w:t>
      </w:r>
      <w:r w:rsidR="00586F74" w:rsidRPr="009B7D03">
        <w:rPr>
          <w:rFonts w:ascii="Arial" w:hAnsi="Arial" w:cs="Arial"/>
          <w:sz w:val="22"/>
        </w:rPr>
        <w:t xml:space="preserve">and </w:t>
      </w:r>
      <w:r w:rsidRPr="009B7D03">
        <w:rPr>
          <w:rFonts w:ascii="Arial" w:hAnsi="Arial" w:cs="Arial"/>
          <w:sz w:val="22"/>
        </w:rPr>
        <w:t xml:space="preserve">vulnerable individuals and groups that must take place in person, a precautionary approach will be taken to prevent infection and/or contagion, given the highly infectious nature of COVID-19. </w:t>
      </w:r>
      <w:r w:rsidR="00867133" w:rsidRPr="009B7D03">
        <w:rPr>
          <w:rFonts w:ascii="Arial" w:hAnsi="Arial" w:cs="Arial"/>
          <w:b/>
          <w:sz w:val="22"/>
        </w:rPr>
        <w:t>Table 4-1</w:t>
      </w:r>
      <w:r w:rsidR="00867133" w:rsidRPr="009B7D03">
        <w:rPr>
          <w:rFonts w:ascii="Arial" w:hAnsi="Arial" w:cs="Arial"/>
          <w:sz w:val="22"/>
        </w:rPr>
        <w:t xml:space="preserve"> summarize the stakeholder engagement approaches.</w:t>
      </w:r>
    </w:p>
    <w:p w14:paraId="0550D983" w14:textId="77777777" w:rsidR="00F17F04" w:rsidRPr="00FF2EFF" w:rsidRDefault="00F17F04" w:rsidP="005B3C67">
      <w:pPr>
        <w:pStyle w:val="BodyText"/>
        <w:spacing w:after="0" w:line="276" w:lineRule="auto"/>
        <w:rPr>
          <w:rFonts w:asciiTheme="minorBidi" w:hAnsiTheme="minorBidi" w:cstheme="minorBidi"/>
        </w:rPr>
      </w:pPr>
    </w:p>
    <w:p w14:paraId="1342DEAB" w14:textId="39EF6687" w:rsidR="009C4852" w:rsidRPr="00FF2EFF" w:rsidRDefault="009C4852" w:rsidP="005B3C67">
      <w:pPr>
        <w:pStyle w:val="TableTitle"/>
        <w:spacing w:after="0" w:line="276" w:lineRule="auto"/>
      </w:pPr>
      <w:bookmarkStart w:id="39" w:name="_Toc131779830"/>
      <w:r w:rsidRPr="00FF2EFF">
        <w:t xml:space="preserve">Table </w:t>
      </w:r>
      <w:r w:rsidR="009B2779">
        <w:rPr>
          <w:noProof/>
        </w:rPr>
        <w:fldChar w:fldCharType="begin"/>
      </w:r>
      <w:r w:rsidR="009B2779">
        <w:rPr>
          <w:noProof/>
        </w:rPr>
        <w:instrText xml:space="preserve"> STYLEREF 1 \s </w:instrText>
      </w:r>
      <w:r w:rsidR="009B2779">
        <w:rPr>
          <w:noProof/>
        </w:rPr>
        <w:fldChar w:fldCharType="separate"/>
      </w:r>
      <w:r w:rsidR="00867133">
        <w:rPr>
          <w:noProof/>
        </w:rPr>
        <w:t>4</w:t>
      </w:r>
      <w:r w:rsidR="009B2779">
        <w:rPr>
          <w:noProof/>
        </w:rPr>
        <w:fldChar w:fldCharType="end"/>
      </w:r>
      <w:r w:rsidR="00867133">
        <w:noBreakHyphen/>
      </w:r>
      <w:r w:rsidR="009B2779">
        <w:rPr>
          <w:noProof/>
        </w:rPr>
        <w:fldChar w:fldCharType="begin"/>
      </w:r>
      <w:r w:rsidR="009B2779">
        <w:rPr>
          <w:noProof/>
        </w:rPr>
        <w:instrText xml:space="preserve"> SEQ Table \* ARABIC \s 1 </w:instrText>
      </w:r>
      <w:r w:rsidR="009B2779">
        <w:rPr>
          <w:noProof/>
        </w:rPr>
        <w:fldChar w:fldCharType="separate"/>
      </w:r>
      <w:r w:rsidR="00867133">
        <w:rPr>
          <w:noProof/>
        </w:rPr>
        <w:t>1</w:t>
      </w:r>
      <w:r w:rsidR="009B2779">
        <w:rPr>
          <w:noProof/>
        </w:rPr>
        <w:fldChar w:fldCharType="end"/>
      </w:r>
      <w:r w:rsidRPr="00FF2EFF">
        <w:t>: Stakeholder Engagement Approaches</w:t>
      </w:r>
      <w:bookmarkEnd w:id="39"/>
    </w:p>
    <w:tbl>
      <w:tblPr>
        <w:tblStyle w:val="TableGrid"/>
        <w:tblW w:w="0" w:type="auto"/>
        <w:tblLook w:val="04A0" w:firstRow="1" w:lastRow="0" w:firstColumn="1" w:lastColumn="0" w:noHBand="0" w:noVBand="1"/>
      </w:tblPr>
      <w:tblGrid>
        <w:gridCol w:w="2977"/>
        <w:gridCol w:w="6763"/>
      </w:tblGrid>
      <w:tr w:rsidR="008953E2" w:rsidRPr="00FF2EFF" w14:paraId="0C85508C" w14:textId="00037649" w:rsidTr="00B72C58">
        <w:trPr>
          <w:tblHeader/>
        </w:trPr>
        <w:tc>
          <w:tcPr>
            <w:tcW w:w="2977" w:type="dxa"/>
          </w:tcPr>
          <w:p w14:paraId="12B6DE92" w14:textId="58F0E809" w:rsidR="008953E2" w:rsidRPr="00FF2EFF" w:rsidRDefault="008953E2" w:rsidP="005B3C67">
            <w:pPr>
              <w:pStyle w:val="TableHead"/>
              <w:spacing w:after="0" w:line="276" w:lineRule="auto"/>
              <w:jc w:val="left"/>
              <w:rPr>
                <w:rFonts w:asciiTheme="minorBidi" w:hAnsiTheme="minorBidi" w:cstheme="minorBidi"/>
                <w:b/>
                <w:bCs/>
                <w:i w:val="0"/>
                <w:iCs/>
              </w:rPr>
            </w:pPr>
            <w:r w:rsidRPr="00FF2EFF">
              <w:rPr>
                <w:rFonts w:asciiTheme="minorBidi" w:hAnsiTheme="minorBidi" w:cstheme="minorBidi"/>
                <w:b/>
                <w:bCs/>
                <w:i w:val="0"/>
                <w:iCs/>
              </w:rPr>
              <w:t xml:space="preserve">Engagement </w:t>
            </w:r>
            <w:r w:rsidR="00B43F4D" w:rsidRPr="00FF2EFF">
              <w:rPr>
                <w:rFonts w:asciiTheme="minorBidi" w:hAnsiTheme="minorBidi" w:cstheme="minorBidi"/>
                <w:b/>
                <w:bCs/>
                <w:i w:val="0"/>
                <w:iCs/>
              </w:rPr>
              <w:t>a</w:t>
            </w:r>
            <w:r w:rsidRPr="00FF2EFF">
              <w:rPr>
                <w:rFonts w:asciiTheme="minorBidi" w:hAnsiTheme="minorBidi" w:cstheme="minorBidi"/>
                <w:b/>
                <w:bCs/>
                <w:i w:val="0"/>
                <w:iCs/>
              </w:rPr>
              <w:t>pproach</w:t>
            </w:r>
          </w:p>
        </w:tc>
        <w:tc>
          <w:tcPr>
            <w:tcW w:w="6763" w:type="dxa"/>
          </w:tcPr>
          <w:p w14:paraId="1FDD799B" w14:textId="1CAB9F86" w:rsidR="008953E2" w:rsidRPr="00FF2EFF" w:rsidRDefault="008953E2" w:rsidP="005B3C67">
            <w:pPr>
              <w:pStyle w:val="TableHead"/>
              <w:spacing w:after="0" w:line="276" w:lineRule="auto"/>
              <w:jc w:val="left"/>
              <w:rPr>
                <w:rFonts w:asciiTheme="minorBidi" w:hAnsiTheme="minorBidi" w:cstheme="minorBidi"/>
                <w:b/>
                <w:bCs/>
                <w:i w:val="0"/>
                <w:iCs/>
              </w:rPr>
            </w:pPr>
            <w:r w:rsidRPr="00FF2EFF">
              <w:rPr>
                <w:rFonts w:asciiTheme="minorBidi" w:hAnsiTheme="minorBidi" w:cstheme="minorBidi"/>
                <w:b/>
                <w:bCs/>
                <w:i w:val="0"/>
                <w:iCs/>
              </w:rPr>
              <w:t xml:space="preserve">Application of </w:t>
            </w:r>
            <w:r w:rsidR="00B72C58" w:rsidRPr="00FF2EFF">
              <w:rPr>
                <w:rFonts w:asciiTheme="minorBidi" w:hAnsiTheme="minorBidi" w:cstheme="minorBidi"/>
                <w:b/>
                <w:bCs/>
                <w:i w:val="0"/>
                <w:iCs/>
              </w:rPr>
              <w:t>A</w:t>
            </w:r>
            <w:r w:rsidRPr="00FF2EFF">
              <w:rPr>
                <w:rFonts w:asciiTheme="minorBidi" w:hAnsiTheme="minorBidi" w:cstheme="minorBidi"/>
                <w:b/>
                <w:bCs/>
                <w:i w:val="0"/>
                <w:iCs/>
              </w:rPr>
              <w:t>pproach</w:t>
            </w:r>
          </w:p>
        </w:tc>
      </w:tr>
      <w:tr w:rsidR="008953E2" w:rsidRPr="00FF2EFF" w14:paraId="67FC8E5E" w14:textId="0E8EF3CC" w:rsidTr="00B72C58">
        <w:tc>
          <w:tcPr>
            <w:tcW w:w="2977" w:type="dxa"/>
          </w:tcPr>
          <w:p w14:paraId="716FC59A" w14:textId="5EE5D93A" w:rsidR="008953E2" w:rsidRPr="00FF2EFF" w:rsidRDefault="00CD22D6"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Correspondence (phone, emails, virtual and face-to-face meetings)</w:t>
            </w:r>
          </w:p>
        </w:tc>
        <w:tc>
          <w:tcPr>
            <w:tcW w:w="6763" w:type="dxa"/>
          </w:tcPr>
          <w:p w14:paraId="1D2B9B29" w14:textId="00787BA5" w:rsidR="008953E2" w:rsidRPr="00FF2EFF" w:rsidRDefault="00CD22D6"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Sharing project information with government officials, NGOs, and other individuals/organizations</w:t>
            </w:r>
          </w:p>
        </w:tc>
      </w:tr>
      <w:tr w:rsidR="008953E2" w:rsidRPr="00FF2EFF" w14:paraId="02DE66D3" w14:textId="2CEC3F03" w:rsidTr="00B72C58">
        <w:tc>
          <w:tcPr>
            <w:tcW w:w="2977" w:type="dxa"/>
          </w:tcPr>
          <w:p w14:paraId="5EEE9BDD" w14:textId="3F0EC125" w:rsidR="008953E2" w:rsidRPr="00FF2EFF" w:rsidRDefault="00CD22D6"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Focus group meetings and individual interviews</w:t>
            </w:r>
          </w:p>
        </w:tc>
        <w:tc>
          <w:tcPr>
            <w:tcW w:w="6763" w:type="dxa"/>
          </w:tcPr>
          <w:p w14:paraId="7E3A2061" w14:textId="49B65273" w:rsidR="008953E2" w:rsidRPr="00FF2EFF" w:rsidRDefault="00CD22D6"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Presenting project information and receiving feedback, concerns, and suggestions from all stakeholders.</w:t>
            </w:r>
          </w:p>
        </w:tc>
      </w:tr>
      <w:tr w:rsidR="008953E2" w:rsidRPr="00FF2EFF" w14:paraId="1815FCC1" w14:textId="16F919F9" w:rsidTr="00B72C58">
        <w:tc>
          <w:tcPr>
            <w:tcW w:w="2977" w:type="dxa"/>
          </w:tcPr>
          <w:p w14:paraId="291B5198" w14:textId="64C155C1" w:rsidR="008953E2" w:rsidRPr="00FF2EFF" w:rsidRDefault="00CD22D6"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Public meetings</w:t>
            </w:r>
          </w:p>
        </w:tc>
        <w:tc>
          <w:tcPr>
            <w:tcW w:w="6763" w:type="dxa"/>
          </w:tcPr>
          <w:p w14:paraId="6D66108A" w14:textId="66DDF234" w:rsidR="008953E2" w:rsidRPr="00FF2EFF" w:rsidRDefault="00CD22D6"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Presenting project information and receiving feedback, concerns, and suggestions from all stakeholders</w:t>
            </w:r>
          </w:p>
        </w:tc>
      </w:tr>
      <w:tr w:rsidR="00CD22D6" w:rsidRPr="00FF2EFF" w14:paraId="0C1AA0C1" w14:textId="77777777" w:rsidTr="00B72C58">
        <w:tc>
          <w:tcPr>
            <w:tcW w:w="2977" w:type="dxa"/>
          </w:tcPr>
          <w:p w14:paraId="493F8B03" w14:textId="4ADC9CDE" w:rsidR="00CD22D6" w:rsidRPr="00FF2EFF" w:rsidRDefault="00CD22D6"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Project website</w:t>
            </w:r>
          </w:p>
        </w:tc>
        <w:tc>
          <w:tcPr>
            <w:tcW w:w="6763" w:type="dxa"/>
          </w:tcPr>
          <w:p w14:paraId="25C4DB37" w14:textId="356A3F6F" w:rsidR="00CD22D6" w:rsidRPr="00FF2EFF" w:rsidRDefault="00CD22D6"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 xml:space="preserve">Presenting project information and </w:t>
            </w:r>
            <w:r w:rsidR="00651389" w:rsidRPr="00FF2EFF">
              <w:rPr>
                <w:rFonts w:asciiTheme="minorBidi" w:hAnsiTheme="minorBidi" w:cstheme="minorBidi"/>
              </w:rPr>
              <w:t>progress updates, disclosing ESMP</w:t>
            </w:r>
            <w:r w:rsidRPr="00FF2EFF">
              <w:rPr>
                <w:rFonts w:asciiTheme="minorBidi" w:hAnsiTheme="minorBidi" w:cstheme="minorBidi"/>
              </w:rPr>
              <w:t>, and other relevant project documentation to the general public</w:t>
            </w:r>
          </w:p>
        </w:tc>
      </w:tr>
      <w:tr w:rsidR="00CD22D6" w:rsidRPr="00FF2EFF" w14:paraId="770D6CF0" w14:textId="77777777" w:rsidTr="00B72C58">
        <w:tc>
          <w:tcPr>
            <w:tcW w:w="2977" w:type="dxa"/>
          </w:tcPr>
          <w:p w14:paraId="15728CBF" w14:textId="58EC9B1C" w:rsidR="00CD22D6" w:rsidRPr="00FF2EFF" w:rsidRDefault="00CD22D6"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Visibility/signage</w:t>
            </w:r>
          </w:p>
        </w:tc>
        <w:tc>
          <w:tcPr>
            <w:tcW w:w="6763" w:type="dxa"/>
          </w:tcPr>
          <w:p w14:paraId="668E2AD0" w14:textId="3022B315" w:rsidR="00CD22D6" w:rsidRPr="00FF2EFF" w:rsidRDefault="00CD22D6"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Presenting project information, particularly for awareness amongst potential beneficiaries in the project areas.</w:t>
            </w:r>
          </w:p>
        </w:tc>
      </w:tr>
      <w:tr w:rsidR="00CD22D6" w:rsidRPr="00FF2EFF" w14:paraId="316AC056" w14:textId="77777777" w:rsidTr="00B72C58">
        <w:tc>
          <w:tcPr>
            <w:tcW w:w="2977" w:type="dxa"/>
          </w:tcPr>
          <w:p w14:paraId="221629CF" w14:textId="3F6A3664" w:rsidR="00CD22D6" w:rsidRPr="00FF2EFF" w:rsidRDefault="00CD22D6"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Leaflets</w:t>
            </w:r>
          </w:p>
        </w:tc>
        <w:tc>
          <w:tcPr>
            <w:tcW w:w="6763" w:type="dxa"/>
          </w:tcPr>
          <w:p w14:paraId="474EB461" w14:textId="31F8DB85" w:rsidR="00CD22D6" w:rsidRPr="00FF2EFF" w:rsidRDefault="00A05E1F"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Present</w:t>
            </w:r>
            <w:r w:rsidR="009A39B4" w:rsidRPr="00FF2EFF">
              <w:rPr>
                <w:rFonts w:asciiTheme="minorBidi" w:hAnsiTheme="minorBidi" w:cstheme="minorBidi"/>
              </w:rPr>
              <w:t>ing</w:t>
            </w:r>
            <w:r w:rsidRPr="00FF2EFF">
              <w:rPr>
                <w:rFonts w:asciiTheme="minorBidi" w:hAnsiTheme="minorBidi" w:cstheme="minorBidi"/>
              </w:rPr>
              <w:t xml:space="preserve"> project information and progress updates</w:t>
            </w:r>
            <w:r w:rsidR="009A39B4" w:rsidRPr="00FF2EFF">
              <w:rPr>
                <w:rFonts w:asciiTheme="minorBidi" w:hAnsiTheme="minorBidi" w:cstheme="minorBidi"/>
              </w:rPr>
              <w:t>.</w:t>
            </w:r>
          </w:p>
        </w:tc>
      </w:tr>
      <w:tr w:rsidR="00CD22D6" w:rsidRPr="00FF2EFF" w14:paraId="3A701468" w14:textId="77777777" w:rsidTr="00B72C58">
        <w:tc>
          <w:tcPr>
            <w:tcW w:w="2977" w:type="dxa"/>
          </w:tcPr>
          <w:p w14:paraId="7FC47BA6" w14:textId="2E23703F" w:rsidR="00CD22D6" w:rsidRPr="00FF2EFF" w:rsidRDefault="00CD22D6"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Mobile phones (robo-calls, SMS, social media)</w:t>
            </w:r>
          </w:p>
        </w:tc>
        <w:tc>
          <w:tcPr>
            <w:tcW w:w="6763" w:type="dxa"/>
          </w:tcPr>
          <w:p w14:paraId="2FC883AB" w14:textId="68597A38" w:rsidR="00CD22D6" w:rsidRPr="00FF2EFF" w:rsidRDefault="009A39B4"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Sharing information on project act</w:t>
            </w:r>
            <w:r w:rsidR="006607E5" w:rsidRPr="00FF2EFF">
              <w:rPr>
                <w:rFonts w:asciiTheme="minorBidi" w:hAnsiTheme="minorBidi" w:cstheme="minorBidi"/>
              </w:rPr>
              <w:t>i</w:t>
            </w:r>
            <w:r w:rsidRPr="00FF2EFF">
              <w:rPr>
                <w:rFonts w:asciiTheme="minorBidi" w:hAnsiTheme="minorBidi" w:cstheme="minorBidi"/>
              </w:rPr>
              <w:t>vities</w:t>
            </w:r>
          </w:p>
        </w:tc>
      </w:tr>
      <w:tr w:rsidR="00CD22D6" w:rsidRPr="00FF2EFF" w14:paraId="4C5D18F1" w14:textId="77777777" w:rsidTr="00B72C58">
        <w:tc>
          <w:tcPr>
            <w:tcW w:w="2977" w:type="dxa"/>
          </w:tcPr>
          <w:p w14:paraId="4C9C9C0D" w14:textId="2FA07A47" w:rsidR="00CD22D6" w:rsidRPr="00FF2EFF" w:rsidRDefault="00CD22D6"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Mass media (TV, radio, print and electronic media)</w:t>
            </w:r>
          </w:p>
        </w:tc>
        <w:tc>
          <w:tcPr>
            <w:tcW w:w="6763" w:type="dxa"/>
          </w:tcPr>
          <w:p w14:paraId="2F1B7B7C" w14:textId="0B07151B" w:rsidR="00CD22D6" w:rsidRPr="00FF2EFF" w:rsidRDefault="00B961D8"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Presenting project information and progress updates to the general public.</w:t>
            </w:r>
          </w:p>
        </w:tc>
      </w:tr>
      <w:tr w:rsidR="00CD22D6" w:rsidRPr="00FF2EFF" w14:paraId="25B1DE1E" w14:textId="77777777" w:rsidTr="00B72C58">
        <w:tc>
          <w:tcPr>
            <w:tcW w:w="2977" w:type="dxa"/>
          </w:tcPr>
          <w:p w14:paraId="195B23F6" w14:textId="559FA2CC" w:rsidR="00CD22D6" w:rsidRPr="00FF2EFF" w:rsidRDefault="00CD22D6"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Beneficiary feedback surveys</w:t>
            </w:r>
          </w:p>
        </w:tc>
        <w:tc>
          <w:tcPr>
            <w:tcW w:w="6763" w:type="dxa"/>
          </w:tcPr>
          <w:p w14:paraId="587F461E" w14:textId="1D9B334C" w:rsidR="00CD22D6" w:rsidRPr="00FF2EFF" w:rsidRDefault="009A39B4"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For affected parties to provide ongoing feedback throughout the duration of the project</w:t>
            </w:r>
          </w:p>
        </w:tc>
      </w:tr>
    </w:tbl>
    <w:p w14:paraId="2902C551" w14:textId="43C216F8" w:rsidR="007C25FE" w:rsidRPr="009B7D03" w:rsidRDefault="007C25FE" w:rsidP="005B3C67">
      <w:pPr>
        <w:pStyle w:val="Heading3"/>
        <w:jc w:val="both"/>
        <w:rPr>
          <w:rFonts w:asciiTheme="minorBidi" w:hAnsiTheme="minorBidi" w:cstheme="minorBidi"/>
          <w:i w:val="0"/>
          <w:iCs/>
          <w:sz w:val="22"/>
          <w:szCs w:val="22"/>
        </w:rPr>
      </w:pPr>
      <w:bookmarkStart w:id="40" w:name="_Toc131772495"/>
      <w:r w:rsidRPr="009B7D03">
        <w:rPr>
          <w:rFonts w:asciiTheme="minorBidi" w:hAnsiTheme="minorBidi" w:cstheme="minorBidi"/>
          <w:i w:val="0"/>
          <w:iCs/>
          <w:sz w:val="22"/>
          <w:szCs w:val="22"/>
        </w:rPr>
        <w:lastRenderedPageBreak/>
        <w:t>Stakeholder Engagement Needs</w:t>
      </w:r>
      <w:bookmarkEnd w:id="40"/>
    </w:p>
    <w:p w14:paraId="7E8D2F9F" w14:textId="77777777" w:rsidR="00E4049B" w:rsidRPr="009B7D03" w:rsidRDefault="00E4049B" w:rsidP="005B3C67">
      <w:pPr>
        <w:pStyle w:val="BodyText"/>
        <w:spacing w:before="0" w:after="0" w:line="276" w:lineRule="auto"/>
        <w:rPr>
          <w:rFonts w:asciiTheme="minorBidi" w:hAnsiTheme="minorBidi" w:cstheme="minorBidi"/>
          <w:sz w:val="22"/>
          <w:szCs w:val="22"/>
        </w:rPr>
      </w:pPr>
    </w:p>
    <w:p w14:paraId="5E328C87" w14:textId="21F5DB78" w:rsidR="008953E2" w:rsidRPr="009B7D03" w:rsidRDefault="001658B7" w:rsidP="005B3C67">
      <w:pPr>
        <w:pStyle w:val="BodyText"/>
        <w:spacing w:after="0" w:line="276" w:lineRule="auto"/>
        <w:rPr>
          <w:rFonts w:asciiTheme="minorBidi" w:hAnsiTheme="minorBidi" w:cstheme="minorBidi"/>
          <w:sz w:val="22"/>
          <w:szCs w:val="22"/>
        </w:rPr>
      </w:pPr>
      <w:r w:rsidRPr="009B7D03">
        <w:rPr>
          <w:rFonts w:asciiTheme="minorBidi" w:hAnsiTheme="minorBidi" w:cstheme="minorBidi"/>
          <w:sz w:val="22"/>
          <w:szCs w:val="22"/>
        </w:rPr>
        <w:t>Th</w:t>
      </w:r>
      <w:r w:rsidR="00E4049B" w:rsidRPr="009B7D03">
        <w:rPr>
          <w:rFonts w:asciiTheme="minorBidi" w:hAnsiTheme="minorBidi" w:cstheme="minorBidi"/>
          <w:sz w:val="22"/>
          <w:szCs w:val="22"/>
        </w:rPr>
        <w:t xml:space="preserve">e following </w:t>
      </w:r>
      <w:r w:rsidR="00E4049B" w:rsidRPr="009B7D03">
        <w:rPr>
          <w:rFonts w:asciiTheme="minorBidi" w:hAnsiTheme="minorBidi" w:cstheme="minorBidi"/>
          <w:b/>
          <w:sz w:val="22"/>
          <w:szCs w:val="22"/>
        </w:rPr>
        <w:t>T</w:t>
      </w:r>
      <w:r w:rsidR="00A80E90" w:rsidRPr="009B7D03">
        <w:rPr>
          <w:rFonts w:asciiTheme="minorBidi" w:hAnsiTheme="minorBidi" w:cstheme="minorBidi"/>
          <w:b/>
          <w:sz w:val="22"/>
          <w:szCs w:val="22"/>
        </w:rPr>
        <w:t>able</w:t>
      </w:r>
      <w:r w:rsidR="00867133" w:rsidRPr="009B7D03">
        <w:rPr>
          <w:rFonts w:asciiTheme="minorBidi" w:hAnsiTheme="minorBidi" w:cstheme="minorBidi"/>
          <w:b/>
          <w:sz w:val="22"/>
          <w:szCs w:val="22"/>
        </w:rPr>
        <w:t xml:space="preserve"> 4-2</w:t>
      </w:r>
      <w:r w:rsidR="00A80E90" w:rsidRPr="009B7D03">
        <w:rPr>
          <w:rFonts w:asciiTheme="minorBidi" w:hAnsiTheme="minorBidi" w:cstheme="minorBidi"/>
          <w:sz w:val="22"/>
          <w:szCs w:val="22"/>
        </w:rPr>
        <w:t xml:space="preserve"> lists the key stakeholder categories and identifies their specific needs for engagement.</w:t>
      </w:r>
    </w:p>
    <w:p w14:paraId="54F3CC28" w14:textId="390AFD19" w:rsidR="003513AF" w:rsidRPr="00FF2EFF" w:rsidRDefault="003513AF" w:rsidP="005B3C67">
      <w:pPr>
        <w:pStyle w:val="TableTitle"/>
        <w:spacing w:after="0" w:line="276" w:lineRule="auto"/>
      </w:pPr>
      <w:bookmarkStart w:id="41" w:name="_Toc131779831"/>
      <w:r w:rsidRPr="00FF2EFF">
        <w:t xml:space="preserve">Table </w:t>
      </w:r>
      <w:r w:rsidR="009B2779">
        <w:rPr>
          <w:noProof/>
        </w:rPr>
        <w:fldChar w:fldCharType="begin"/>
      </w:r>
      <w:r w:rsidR="009B2779">
        <w:rPr>
          <w:noProof/>
        </w:rPr>
        <w:instrText xml:space="preserve"> STYLEREF 1 \s </w:instrText>
      </w:r>
      <w:r w:rsidR="009B2779">
        <w:rPr>
          <w:noProof/>
        </w:rPr>
        <w:fldChar w:fldCharType="separate"/>
      </w:r>
      <w:r w:rsidR="00867133">
        <w:rPr>
          <w:noProof/>
        </w:rPr>
        <w:t>4</w:t>
      </w:r>
      <w:r w:rsidR="009B2779">
        <w:rPr>
          <w:noProof/>
        </w:rPr>
        <w:fldChar w:fldCharType="end"/>
      </w:r>
      <w:r w:rsidR="00867133">
        <w:noBreakHyphen/>
      </w:r>
      <w:r w:rsidR="009B2779">
        <w:rPr>
          <w:noProof/>
        </w:rPr>
        <w:fldChar w:fldCharType="begin"/>
      </w:r>
      <w:r w:rsidR="009B2779">
        <w:rPr>
          <w:noProof/>
        </w:rPr>
        <w:instrText xml:space="preserve"> SEQ Table \* ARABIC \s 1 </w:instrText>
      </w:r>
      <w:r w:rsidR="009B2779">
        <w:rPr>
          <w:noProof/>
        </w:rPr>
        <w:fldChar w:fldCharType="separate"/>
      </w:r>
      <w:r w:rsidR="00867133">
        <w:rPr>
          <w:noProof/>
        </w:rPr>
        <w:t>2</w:t>
      </w:r>
      <w:r w:rsidR="009B2779">
        <w:rPr>
          <w:noProof/>
        </w:rPr>
        <w:fldChar w:fldCharType="end"/>
      </w:r>
      <w:r w:rsidRPr="00FF2EFF">
        <w:t>: Stakeholder Engagement Needs</w:t>
      </w:r>
      <w:bookmarkEnd w:id="41"/>
    </w:p>
    <w:tbl>
      <w:tblPr>
        <w:tblStyle w:val="TableGrid"/>
        <w:tblW w:w="0" w:type="auto"/>
        <w:tblLook w:val="04A0" w:firstRow="1" w:lastRow="0" w:firstColumn="1" w:lastColumn="0" w:noHBand="0" w:noVBand="1"/>
      </w:tblPr>
      <w:tblGrid>
        <w:gridCol w:w="2766"/>
        <w:gridCol w:w="2355"/>
        <w:gridCol w:w="2303"/>
        <w:gridCol w:w="2316"/>
      </w:tblGrid>
      <w:tr w:rsidR="00A80E90" w:rsidRPr="00FF2EFF" w14:paraId="3AF74D5C" w14:textId="77777777" w:rsidTr="21E62872">
        <w:trPr>
          <w:tblHeader/>
        </w:trPr>
        <w:tc>
          <w:tcPr>
            <w:tcW w:w="2766" w:type="dxa"/>
          </w:tcPr>
          <w:p w14:paraId="280F85B5" w14:textId="0525E087" w:rsidR="00A80E90" w:rsidRPr="00FF2EFF" w:rsidRDefault="00A80E90" w:rsidP="005B3C67">
            <w:pPr>
              <w:pStyle w:val="TableHead"/>
              <w:spacing w:after="0" w:line="276" w:lineRule="auto"/>
              <w:jc w:val="both"/>
              <w:rPr>
                <w:rFonts w:asciiTheme="minorBidi" w:hAnsiTheme="minorBidi" w:cstheme="minorBidi"/>
                <w:b/>
                <w:bCs/>
                <w:i w:val="0"/>
                <w:iCs/>
              </w:rPr>
            </w:pPr>
            <w:r w:rsidRPr="00FF2EFF">
              <w:rPr>
                <w:rFonts w:asciiTheme="minorBidi" w:hAnsiTheme="minorBidi" w:cstheme="minorBidi"/>
                <w:b/>
                <w:bCs/>
                <w:i w:val="0"/>
                <w:iCs/>
              </w:rPr>
              <w:t xml:space="preserve">Stakeholder </w:t>
            </w:r>
            <w:r w:rsidR="003969D7" w:rsidRPr="00FF2EFF">
              <w:rPr>
                <w:rFonts w:asciiTheme="minorBidi" w:hAnsiTheme="minorBidi" w:cstheme="minorBidi"/>
                <w:b/>
                <w:bCs/>
                <w:i w:val="0"/>
                <w:iCs/>
              </w:rPr>
              <w:t>Type</w:t>
            </w:r>
          </w:p>
        </w:tc>
        <w:tc>
          <w:tcPr>
            <w:tcW w:w="2355" w:type="dxa"/>
          </w:tcPr>
          <w:p w14:paraId="76892606" w14:textId="52F0D115" w:rsidR="00A80E90" w:rsidRPr="00FF2EFF" w:rsidRDefault="00BF7A8D" w:rsidP="005B3C67">
            <w:pPr>
              <w:pStyle w:val="TableHead"/>
              <w:spacing w:after="0" w:line="276" w:lineRule="auto"/>
              <w:jc w:val="both"/>
              <w:rPr>
                <w:rFonts w:asciiTheme="minorBidi" w:hAnsiTheme="minorBidi" w:cstheme="minorBidi"/>
                <w:b/>
                <w:bCs/>
                <w:i w:val="0"/>
                <w:iCs/>
              </w:rPr>
            </w:pPr>
            <w:r w:rsidRPr="00FF2EFF">
              <w:rPr>
                <w:rFonts w:asciiTheme="minorBidi" w:hAnsiTheme="minorBidi" w:cstheme="minorBidi"/>
                <w:b/>
                <w:bCs/>
                <w:i w:val="0"/>
                <w:iCs/>
              </w:rPr>
              <w:t>Characteristics</w:t>
            </w:r>
          </w:p>
        </w:tc>
        <w:tc>
          <w:tcPr>
            <w:tcW w:w="2303" w:type="dxa"/>
          </w:tcPr>
          <w:p w14:paraId="0684BA01" w14:textId="5EE08C95" w:rsidR="00A80E90" w:rsidRPr="00FF2EFF" w:rsidRDefault="00BF7A8D" w:rsidP="005B3C67">
            <w:pPr>
              <w:pStyle w:val="TableHead"/>
              <w:spacing w:after="0" w:line="276" w:lineRule="auto"/>
              <w:jc w:val="both"/>
              <w:rPr>
                <w:rFonts w:asciiTheme="minorBidi" w:hAnsiTheme="minorBidi" w:cstheme="minorBidi"/>
                <w:b/>
                <w:bCs/>
                <w:i w:val="0"/>
                <w:iCs/>
              </w:rPr>
            </w:pPr>
            <w:r w:rsidRPr="00FF2EFF">
              <w:rPr>
                <w:rFonts w:asciiTheme="minorBidi" w:hAnsiTheme="minorBidi" w:cstheme="minorBidi"/>
                <w:b/>
                <w:bCs/>
                <w:i w:val="0"/>
                <w:iCs/>
              </w:rPr>
              <w:t xml:space="preserve">Language </w:t>
            </w:r>
            <w:r w:rsidR="003969D7" w:rsidRPr="00FF2EFF">
              <w:rPr>
                <w:rFonts w:asciiTheme="minorBidi" w:hAnsiTheme="minorBidi" w:cstheme="minorBidi"/>
                <w:b/>
                <w:bCs/>
                <w:i w:val="0"/>
                <w:iCs/>
              </w:rPr>
              <w:t>Needs</w:t>
            </w:r>
          </w:p>
        </w:tc>
        <w:tc>
          <w:tcPr>
            <w:tcW w:w="2316" w:type="dxa"/>
          </w:tcPr>
          <w:p w14:paraId="2CE07BBA" w14:textId="4AD9A63D" w:rsidR="00A80E90" w:rsidRPr="00FF2EFF" w:rsidRDefault="00BF7A8D" w:rsidP="005B3C67">
            <w:pPr>
              <w:pStyle w:val="TableHead"/>
              <w:spacing w:after="0" w:line="276" w:lineRule="auto"/>
              <w:jc w:val="both"/>
              <w:rPr>
                <w:rFonts w:asciiTheme="minorBidi" w:hAnsiTheme="minorBidi" w:cstheme="minorBidi"/>
                <w:b/>
                <w:bCs/>
                <w:i w:val="0"/>
                <w:iCs/>
              </w:rPr>
            </w:pPr>
            <w:r w:rsidRPr="00FF2EFF">
              <w:rPr>
                <w:rFonts w:asciiTheme="minorBidi" w:hAnsiTheme="minorBidi" w:cstheme="minorBidi"/>
                <w:b/>
                <w:bCs/>
                <w:i w:val="0"/>
                <w:iCs/>
              </w:rPr>
              <w:t xml:space="preserve">Specific </w:t>
            </w:r>
            <w:r w:rsidR="003969D7" w:rsidRPr="00FF2EFF">
              <w:rPr>
                <w:rFonts w:asciiTheme="minorBidi" w:hAnsiTheme="minorBidi" w:cstheme="minorBidi"/>
                <w:b/>
                <w:bCs/>
                <w:i w:val="0"/>
                <w:iCs/>
              </w:rPr>
              <w:t>Needs</w:t>
            </w:r>
          </w:p>
        </w:tc>
      </w:tr>
      <w:tr w:rsidR="00A80E90" w:rsidRPr="00FF2EFF" w14:paraId="2D3E60FD" w14:textId="77777777" w:rsidTr="21E62872">
        <w:tc>
          <w:tcPr>
            <w:tcW w:w="2766" w:type="dxa"/>
          </w:tcPr>
          <w:p w14:paraId="3C5FA481" w14:textId="72307E97" w:rsidR="00A80E90" w:rsidRPr="00FF2EFF" w:rsidRDefault="00780594"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 xml:space="preserve">Government departments </w:t>
            </w:r>
          </w:p>
        </w:tc>
        <w:tc>
          <w:tcPr>
            <w:tcW w:w="2355" w:type="dxa"/>
          </w:tcPr>
          <w:p w14:paraId="3C36B9C9" w14:textId="60700E51" w:rsidR="00A80E90" w:rsidRPr="00FF2EFF" w:rsidRDefault="03549EC4" w:rsidP="00E6462F">
            <w:pPr>
              <w:pStyle w:val="TableEntry"/>
              <w:spacing w:after="0" w:line="276" w:lineRule="auto"/>
              <w:jc w:val="both"/>
              <w:rPr>
                <w:rFonts w:asciiTheme="minorBidi" w:hAnsiTheme="minorBidi" w:cstheme="minorBidi"/>
              </w:rPr>
            </w:pPr>
            <w:r w:rsidRPr="21E62872">
              <w:rPr>
                <w:rFonts w:asciiTheme="minorBidi" w:hAnsiTheme="minorBidi" w:cstheme="minorBidi"/>
              </w:rPr>
              <w:t xml:space="preserve">These </w:t>
            </w:r>
            <w:r w:rsidR="2304C420" w:rsidRPr="21E62872">
              <w:rPr>
                <w:rFonts w:asciiTheme="minorBidi" w:hAnsiTheme="minorBidi" w:cstheme="minorBidi"/>
              </w:rPr>
              <w:t>include Department</w:t>
            </w:r>
            <w:r w:rsidR="55F07EDF" w:rsidRPr="21E62872">
              <w:rPr>
                <w:rFonts w:cs="Arial"/>
                <w:color w:val="000000" w:themeColor="text1"/>
              </w:rPr>
              <w:t xml:space="preserve"> of Health</w:t>
            </w:r>
            <w:r w:rsidR="26BEDC9A" w:rsidRPr="21E62872">
              <w:rPr>
                <w:rFonts w:cs="Arial"/>
                <w:color w:val="000000" w:themeColor="text1"/>
              </w:rPr>
              <w:t xml:space="preserve">, </w:t>
            </w:r>
            <w:r w:rsidR="00E6462F">
              <w:rPr>
                <w:rFonts w:cs="Arial"/>
                <w:color w:val="000000" w:themeColor="text1"/>
              </w:rPr>
              <w:t>Provincial Government</w:t>
            </w:r>
            <w:r w:rsidR="26BEDC9A" w:rsidRPr="21E62872">
              <w:rPr>
                <w:rFonts w:cs="Arial"/>
                <w:color w:val="000000" w:themeColor="text1"/>
              </w:rPr>
              <w:t>, local administration</w:t>
            </w:r>
            <w:r w:rsidR="55F07EDF" w:rsidRPr="21E62872">
              <w:rPr>
                <w:rFonts w:cs="Arial"/>
                <w:color w:val="000000" w:themeColor="text1"/>
              </w:rPr>
              <w:t xml:space="preserve"> and PDMA</w:t>
            </w:r>
          </w:p>
        </w:tc>
        <w:tc>
          <w:tcPr>
            <w:tcW w:w="2303" w:type="dxa"/>
          </w:tcPr>
          <w:p w14:paraId="1A823474" w14:textId="1A78A435" w:rsidR="00A80E90" w:rsidRPr="00FF2EFF" w:rsidRDefault="00780594"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No specific needs as English and Urdu are both used as working languages</w:t>
            </w:r>
            <w:r w:rsidR="00406870" w:rsidRPr="00FF2EFF">
              <w:rPr>
                <w:rFonts w:asciiTheme="minorBidi" w:hAnsiTheme="minorBidi" w:cstheme="minorBidi"/>
              </w:rPr>
              <w:t xml:space="preserve"> in government</w:t>
            </w:r>
            <w:r w:rsidRPr="00FF2EFF">
              <w:rPr>
                <w:rFonts w:asciiTheme="minorBidi" w:hAnsiTheme="minorBidi" w:cstheme="minorBidi"/>
              </w:rPr>
              <w:t>.</w:t>
            </w:r>
          </w:p>
        </w:tc>
        <w:tc>
          <w:tcPr>
            <w:tcW w:w="2316" w:type="dxa"/>
          </w:tcPr>
          <w:p w14:paraId="10231737" w14:textId="66284A48" w:rsidR="00A80E90" w:rsidRPr="00FF2EFF" w:rsidRDefault="00780594"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Engagements should be via pho</w:t>
            </w:r>
            <w:r w:rsidR="005559B9" w:rsidRPr="00FF2EFF">
              <w:rPr>
                <w:rFonts w:asciiTheme="minorBidi" w:hAnsiTheme="minorBidi" w:cstheme="minorBidi"/>
              </w:rPr>
              <w:t>ne, email, virtual meetings,</w:t>
            </w:r>
            <w:r w:rsidRPr="00FF2EFF">
              <w:rPr>
                <w:rFonts w:asciiTheme="minorBidi" w:hAnsiTheme="minorBidi" w:cstheme="minorBidi"/>
              </w:rPr>
              <w:t xml:space="preserve"> in-person meetings and workshops (if possible)</w:t>
            </w:r>
          </w:p>
        </w:tc>
      </w:tr>
      <w:tr w:rsidR="00097D65" w:rsidRPr="00FF2EFF" w14:paraId="77A435ED" w14:textId="77777777" w:rsidTr="21E62872">
        <w:tc>
          <w:tcPr>
            <w:tcW w:w="2766" w:type="dxa"/>
          </w:tcPr>
          <w:p w14:paraId="292FB1DF" w14:textId="4E210A50" w:rsidR="00097D65" w:rsidRPr="00097D65" w:rsidRDefault="00097D65" w:rsidP="005B3C67">
            <w:pPr>
              <w:pStyle w:val="TableEntry"/>
              <w:spacing w:after="0" w:line="276" w:lineRule="auto"/>
              <w:jc w:val="both"/>
              <w:rPr>
                <w:rFonts w:asciiTheme="minorBidi" w:hAnsiTheme="minorBidi" w:cstheme="minorBidi"/>
              </w:rPr>
            </w:pPr>
            <w:r w:rsidRPr="00097D65">
              <w:rPr>
                <w:rFonts w:asciiTheme="minorBidi" w:hAnsiTheme="minorBidi" w:cstheme="minorBidi"/>
                <w:bCs/>
                <w:iCs/>
              </w:rPr>
              <w:t>Lactating and pregnant women; parents of 0-2 years children</w:t>
            </w:r>
          </w:p>
        </w:tc>
        <w:tc>
          <w:tcPr>
            <w:tcW w:w="2355" w:type="dxa"/>
          </w:tcPr>
          <w:p w14:paraId="25C78C4F" w14:textId="64956DF6" w:rsidR="00097D65" w:rsidRPr="00097D65" w:rsidRDefault="00097D65" w:rsidP="005B3C67">
            <w:pPr>
              <w:pStyle w:val="TableEntry"/>
              <w:spacing w:after="0" w:line="276" w:lineRule="auto"/>
              <w:jc w:val="both"/>
              <w:rPr>
                <w:rFonts w:asciiTheme="minorBidi" w:hAnsiTheme="minorBidi" w:cstheme="minorBidi"/>
              </w:rPr>
            </w:pPr>
            <w:r w:rsidRPr="00097D65">
              <w:rPr>
                <w:rFonts w:asciiTheme="minorBidi" w:hAnsiTheme="minorBidi" w:cstheme="minorBidi"/>
                <w:bCs/>
                <w:iCs/>
              </w:rPr>
              <w:t>These are the direct beneficiaries of the project</w:t>
            </w:r>
          </w:p>
        </w:tc>
        <w:tc>
          <w:tcPr>
            <w:tcW w:w="2303" w:type="dxa"/>
          </w:tcPr>
          <w:p w14:paraId="735E736F" w14:textId="53A85A78" w:rsidR="00097D65" w:rsidRPr="00097D65" w:rsidRDefault="00097D65" w:rsidP="005B3C67">
            <w:pPr>
              <w:pStyle w:val="TableEntry"/>
              <w:spacing w:after="0" w:line="276" w:lineRule="auto"/>
              <w:jc w:val="both"/>
              <w:rPr>
                <w:rFonts w:asciiTheme="minorBidi" w:hAnsiTheme="minorBidi" w:cstheme="minorBidi"/>
              </w:rPr>
            </w:pPr>
            <w:r w:rsidRPr="00097D65">
              <w:rPr>
                <w:rFonts w:asciiTheme="minorBidi" w:hAnsiTheme="minorBidi" w:cstheme="minorBidi"/>
                <w:bCs/>
                <w:iCs/>
              </w:rPr>
              <w:t>Pushto (most preferred) and Seraiki (for DI Khan and adjoining areas)</w:t>
            </w:r>
          </w:p>
        </w:tc>
        <w:tc>
          <w:tcPr>
            <w:tcW w:w="2316" w:type="dxa"/>
          </w:tcPr>
          <w:p w14:paraId="097F6722" w14:textId="7CA3A134" w:rsidR="00097D65" w:rsidRPr="00097D65" w:rsidRDefault="00097D65" w:rsidP="005B3C67">
            <w:pPr>
              <w:pStyle w:val="TableEntry"/>
              <w:spacing w:after="0" w:line="276" w:lineRule="auto"/>
              <w:jc w:val="both"/>
              <w:rPr>
                <w:rFonts w:asciiTheme="minorBidi" w:hAnsiTheme="minorBidi" w:cstheme="minorBidi"/>
              </w:rPr>
            </w:pPr>
            <w:r w:rsidRPr="00097D65">
              <w:rPr>
                <w:rFonts w:asciiTheme="minorBidi" w:hAnsiTheme="minorBidi" w:cstheme="minorBidi"/>
                <w:bCs/>
                <w:iCs/>
              </w:rPr>
              <w:t>Strictly a female-to-female correspondence whereby no male member from the project side tries to contact any female beneficiaries directly</w:t>
            </w:r>
          </w:p>
        </w:tc>
      </w:tr>
      <w:tr w:rsidR="00097D65" w:rsidRPr="00FF2EFF" w14:paraId="03E63B15" w14:textId="77777777" w:rsidTr="21E62872">
        <w:tc>
          <w:tcPr>
            <w:tcW w:w="2766" w:type="dxa"/>
          </w:tcPr>
          <w:p w14:paraId="64AA62FC" w14:textId="1C693B56" w:rsidR="00097D65" w:rsidRPr="00097D65" w:rsidRDefault="00097D65" w:rsidP="005B3C67">
            <w:pPr>
              <w:pStyle w:val="TableEntry"/>
              <w:spacing w:after="0" w:line="276" w:lineRule="auto"/>
              <w:jc w:val="both"/>
              <w:rPr>
                <w:rFonts w:asciiTheme="minorBidi" w:hAnsiTheme="minorBidi" w:cstheme="minorBidi"/>
                <w:bCs/>
                <w:iCs/>
              </w:rPr>
            </w:pPr>
            <w:r>
              <w:rPr>
                <w:rFonts w:asciiTheme="minorBidi" w:hAnsiTheme="minorBidi" w:cstheme="minorBidi"/>
                <w:bCs/>
                <w:iCs/>
              </w:rPr>
              <w:t>Communities living nearby the CFCs</w:t>
            </w:r>
          </w:p>
        </w:tc>
        <w:tc>
          <w:tcPr>
            <w:tcW w:w="2355" w:type="dxa"/>
          </w:tcPr>
          <w:p w14:paraId="77A455F4" w14:textId="483323FC" w:rsidR="00097D65" w:rsidRPr="00097D65" w:rsidRDefault="00097D65" w:rsidP="005B3C67">
            <w:pPr>
              <w:pStyle w:val="TableEntry"/>
              <w:spacing w:after="0" w:line="276" w:lineRule="auto"/>
              <w:jc w:val="both"/>
              <w:rPr>
                <w:rFonts w:asciiTheme="minorBidi" w:hAnsiTheme="minorBidi" w:cstheme="minorBidi"/>
                <w:bCs/>
                <w:iCs/>
              </w:rPr>
            </w:pPr>
            <w:r>
              <w:rPr>
                <w:rFonts w:asciiTheme="minorBidi" w:hAnsiTheme="minorBidi" w:cstheme="minorBidi"/>
                <w:bCs/>
                <w:iCs/>
              </w:rPr>
              <w:t>These maybe directly impacted due to increased traffic, project related emissions, and / or security threats</w:t>
            </w:r>
          </w:p>
        </w:tc>
        <w:tc>
          <w:tcPr>
            <w:tcW w:w="2303" w:type="dxa"/>
          </w:tcPr>
          <w:p w14:paraId="76826DDE" w14:textId="0CE715DB" w:rsidR="00097D65" w:rsidRPr="00097D65" w:rsidRDefault="00097D65" w:rsidP="005B3C67">
            <w:pPr>
              <w:pStyle w:val="TableEntry"/>
              <w:spacing w:after="0" w:line="276" w:lineRule="auto"/>
              <w:jc w:val="both"/>
              <w:rPr>
                <w:rFonts w:asciiTheme="minorBidi" w:hAnsiTheme="minorBidi" w:cstheme="minorBidi"/>
                <w:bCs/>
                <w:iCs/>
              </w:rPr>
            </w:pPr>
            <w:r w:rsidRPr="00097D65">
              <w:rPr>
                <w:rFonts w:asciiTheme="minorBidi" w:hAnsiTheme="minorBidi" w:cstheme="minorBidi"/>
                <w:bCs/>
                <w:iCs/>
              </w:rPr>
              <w:t>Pushto (most preferred) and Seraiki (for DI Khan and adjoining areas)</w:t>
            </w:r>
          </w:p>
        </w:tc>
        <w:tc>
          <w:tcPr>
            <w:tcW w:w="2316" w:type="dxa"/>
          </w:tcPr>
          <w:p w14:paraId="04BDE426" w14:textId="47427340" w:rsidR="00097D65" w:rsidRPr="00097D65" w:rsidRDefault="00097D65" w:rsidP="005B3C67">
            <w:pPr>
              <w:pStyle w:val="TableEntry"/>
              <w:spacing w:after="0" w:line="276" w:lineRule="auto"/>
              <w:jc w:val="both"/>
              <w:rPr>
                <w:rFonts w:asciiTheme="minorBidi" w:hAnsiTheme="minorBidi" w:cstheme="minorBidi"/>
                <w:bCs/>
                <w:iCs/>
              </w:rPr>
            </w:pPr>
            <w:r>
              <w:rPr>
                <w:rFonts w:asciiTheme="minorBidi" w:hAnsiTheme="minorBidi" w:cstheme="minorBidi"/>
                <w:bCs/>
                <w:iCs/>
              </w:rPr>
              <w:t>Small group awareness sessions and engagement with local elders are appropriate</w:t>
            </w:r>
          </w:p>
        </w:tc>
      </w:tr>
      <w:tr w:rsidR="00097D65" w:rsidRPr="00FF2EFF" w14:paraId="5A3813C8" w14:textId="77777777" w:rsidTr="21E62872">
        <w:tc>
          <w:tcPr>
            <w:tcW w:w="2766" w:type="dxa"/>
          </w:tcPr>
          <w:p w14:paraId="660919F0" w14:textId="3ADD606F" w:rsidR="00097D65" w:rsidRPr="00FF2EFF" w:rsidRDefault="00097D65"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Government/institutional OIPs</w:t>
            </w:r>
          </w:p>
        </w:tc>
        <w:tc>
          <w:tcPr>
            <w:tcW w:w="2355" w:type="dxa"/>
          </w:tcPr>
          <w:p w14:paraId="0634ECB3" w14:textId="56F86467" w:rsidR="00097D65" w:rsidRPr="00FF2EFF" w:rsidRDefault="00097D65" w:rsidP="005B3C67">
            <w:pPr>
              <w:pStyle w:val="TableEntry"/>
              <w:spacing w:after="0" w:line="276" w:lineRule="auto"/>
              <w:jc w:val="both"/>
              <w:rPr>
                <w:rFonts w:asciiTheme="minorBidi" w:hAnsiTheme="minorBidi" w:cstheme="minorBidi"/>
              </w:rPr>
            </w:pPr>
            <w:r w:rsidRPr="38981853">
              <w:rPr>
                <w:rFonts w:asciiTheme="minorBidi" w:hAnsiTheme="minorBidi" w:cstheme="minorBidi"/>
              </w:rPr>
              <w:t>Stakeholders not directly involved in or affected by project activities may be consulted for technical support or collaboration during the proposed project's implementation.</w:t>
            </w:r>
          </w:p>
        </w:tc>
        <w:tc>
          <w:tcPr>
            <w:tcW w:w="2303" w:type="dxa"/>
          </w:tcPr>
          <w:p w14:paraId="2B76ABEE" w14:textId="77777777" w:rsidR="00097D65" w:rsidRPr="00FF2EFF" w:rsidRDefault="00097D65"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For national level institutions/groups, Urdu is appropriate.</w:t>
            </w:r>
          </w:p>
          <w:p w14:paraId="7C26C768" w14:textId="77777777" w:rsidR="00097D65" w:rsidRPr="00FF2EFF" w:rsidRDefault="00097D65" w:rsidP="005B3C67">
            <w:pPr>
              <w:pStyle w:val="TableEntry"/>
              <w:spacing w:after="0" w:line="276" w:lineRule="auto"/>
              <w:jc w:val="both"/>
              <w:rPr>
                <w:rFonts w:asciiTheme="minorBidi" w:hAnsiTheme="minorBidi" w:cstheme="minorBidi"/>
              </w:rPr>
            </w:pPr>
          </w:p>
          <w:p w14:paraId="376940B5" w14:textId="7BA786DC" w:rsidR="00097D65" w:rsidRPr="00FF2EFF" w:rsidRDefault="00097D65"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For district level institutions, engagement should be conducted in local languages (Pashto, Urdu, S</w:t>
            </w:r>
            <w:r>
              <w:rPr>
                <w:rFonts w:asciiTheme="minorBidi" w:hAnsiTheme="minorBidi" w:cstheme="minorBidi"/>
              </w:rPr>
              <w:t>eraiki</w:t>
            </w:r>
            <w:r w:rsidRPr="00FF2EFF">
              <w:rPr>
                <w:rFonts w:asciiTheme="minorBidi" w:hAnsiTheme="minorBidi" w:cstheme="minorBidi"/>
              </w:rPr>
              <w:t>).</w:t>
            </w:r>
          </w:p>
        </w:tc>
        <w:tc>
          <w:tcPr>
            <w:tcW w:w="2316" w:type="dxa"/>
          </w:tcPr>
          <w:p w14:paraId="5BE423A3" w14:textId="476B5749" w:rsidR="00097D65" w:rsidRPr="00FF2EFF" w:rsidRDefault="00097D65"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Correspondence via email and phone, and in-person individual or small group interviews/meetings are appropriate.</w:t>
            </w:r>
          </w:p>
        </w:tc>
      </w:tr>
      <w:tr w:rsidR="00097D65" w:rsidRPr="00FF2EFF" w14:paraId="2B0CEC44" w14:textId="77777777" w:rsidTr="21E62872">
        <w:tc>
          <w:tcPr>
            <w:tcW w:w="2766" w:type="dxa"/>
          </w:tcPr>
          <w:p w14:paraId="4D648B69" w14:textId="0477CDFB" w:rsidR="00097D65" w:rsidRPr="00FF2EFF" w:rsidRDefault="00097D65" w:rsidP="005B3C67">
            <w:pPr>
              <w:pStyle w:val="TableEntry"/>
              <w:spacing w:after="0" w:line="276" w:lineRule="auto"/>
              <w:jc w:val="both"/>
              <w:rPr>
                <w:rFonts w:asciiTheme="minorBidi" w:hAnsiTheme="minorBidi" w:cstheme="minorBidi"/>
              </w:rPr>
            </w:pPr>
            <w:r w:rsidRPr="00AA586E">
              <w:rPr>
                <w:rFonts w:asciiTheme="minorBidi" w:hAnsiTheme="minorBidi" w:cstheme="minorBidi"/>
              </w:rPr>
              <w:t>Disadvantaged/vulnerable individuals</w:t>
            </w:r>
          </w:p>
        </w:tc>
        <w:tc>
          <w:tcPr>
            <w:tcW w:w="2355" w:type="dxa"/>
          </w:tcPr>
          <w:p w14:paraId="254523AC" w14:textId="0325CE62" w:rsidR="00097D65" w:rsidRPr="00FF2EFF" w:rsidRDefault="00097D65"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These are women (especially in the NMDs), Internally Displaced Persons (IDPs), ethnic minorities, differently abled and transgender communities</w:t>
            </w:r>
          </w:p>
        </w:tc>
        <w:tc>
          <w:tcPr>
            <w:tcW w:w="2303" w:type="dxa"/>
          </w:tcPr>
          <w:p w14:paraId="68763FDE" w14:textId="571A25C6" w:rsidR="00097D65" w:rsidRPr="00FF2EFF" w:rsidRDefault="00097D65"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Engagement should be conducted in local languages (Pashto, Urdu, S</w:t>
            </w:r>
            <w:r>
              <w:rPr>
                <w:rFonts w:asciiTheme="minorBidi" w:hAnsiTheme="minorBidi" w:cstheme="minorBidi"/>
              </w:rPr>
              <w:t>e</w:t>
            </w:r>
            <w:r w:rsidRPr="00FF2EFF">
              <w:rPr>
                <w:rFonts w:asciiTheme="minorBidi" w:hAnsiTheme="minorBidi" w:cstheme="minorBidi"/>
              </w:rPr>
              <w:t>ra</w:t>
            </w:r>
            <w:r>
              <w:rPr>
                <w:rFonts w:asciiTheme="minorBidi" w:hAnsiTheme="minorBidi" w:cstheme="minorBidi"/>
              </w:rPr>
              <w:t>i</w:t>
            </w:r>
            <w:r w:rsidRPr="00FF2EFF">
              <w:rPr>
                <w:rFonts w:asciiTheme="minorBidi" w:hAnsiTheme="minorBidi" w:cstheme="minorBidi"/>
              </w:rPr>
              <w:t>ki).</w:t>
            </w:r>
          </w:p>
        </w:tc>
        <w:tc>
          <w:tcPr>
            <w:tcW w:w="2316" w:type="dxa"/>
          </w:tcPr>
          <w:p w14:paraId="72D1A36D" w14:textId="77777777" w:rsidR="00097D65" w:rsidRPr="00FF2EFF" w:rsidRDefault="7F16C9CA" w:rsidP="21E62872">
            <w:pPr>
              <w:pStyle w:val="TableEntry"/>
              <w:spacing w:after="0" w:line="276" w:lineRule="auto"/>
              <w:jc w:val="both"/>
              <w:rPr>
                <w:rFonts w:asciiTheme="minorBidi" w:hAnsiTheme="minorBidi" w:cstheme="minorBidi"/>
              </w:rPr>
            </w:pPr>
            <w:r w:rsidRPr="21E62872">
              <w:rPr>
                <w:rFonts w:asciiTheme="minorBidi" w:hAnsiTheme="minorBidi" w:cstheme="minorBidi"/>
              </w:rPr>
              <w:t>Engagement should be conducted in a culturally appropriate manner.</w:t>
            </w:r>
          </w:p>
          <w:p w14:paraId="63E2C649" w14:textId="77777777" w:rsidR="00097D65" w:rsidRPr="00FF2EFF" w:rsidRDefault="00097D65" w:rsidP="005B3C67">
            <w:pPr>
              <w:pStyle w:val="TableEntry"/>
              <w:spacing w:after="0" w:line="276" w:lineRule="auto"/>
              <w:jc w:val="both"/>
              <w:rPr>
                <w:rFonts w:asciiTheme="minorBidi" w:hAnsiTheme="minorBidi" w:cstheme="minorBidi"/>
              </w:rPr>
            </w:pPr>
            <w:r w:rsidRPr="00FF2EFF">
              <w:rPr>
                <w:rFonts w:asciiTheme="minorBidi" w:hAnsiTheme="minorBidi" w:cstheme="minorBidi"/>
              </w:rPr>
              <w:br/>
              <w:t>Female interviewers/ facilitators should be employed when respondents are also female.</w:t>
            </w:r>
          </w:p>
          <w:p w14:paraId="12042469" w14:textId="77777777" w:rsidR="00097D65" w:rsidRPr="00FF2EFF" w:rsidRDefault="00097D65" w:rsidP="005B3C67">
            <w:pPr>
              <w:pStyle w:val="TableEntry"/>
              <w:spacing w:after="0" w:line="276" w:lineRule="auto"/>
              <w:jc w:val="both"/>
              <w:rPr>
                <w:rFonts w:asciiTheme="minorBidi" w:hAnsiTheme="minorBidi" w:cstheme="minorBidi"/>
              </w:rPr>
            </w:pPr>
          </w:p>
          <w:p w14:paraId="277AAD71" w14:textId="3747F0DF" w:rsidR="00097D65" w:rsidRPr="00FF2EFF" w:rsidRDefault="00097D65"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Interviews should be conducted at CFCs during regular working hours. Interviewees should not be obliged to travel. Physical accessibility requirements of interviewees should be considered before organizing interviews.</w:t>
            </w:r>
          </w:p>
          <w:p w14:paraId="4A31C4BD" w14:textId="0465F0D3" w:rsidR="00097D65" w:rsidRPr="00FF2EFF" w:rsidRDefault="00097D65"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When possible, engagements should be timed to avoid disruption of livelihood activities.</w:t>
            </w:r>
          </w:p>
          <w:p w14:paraId="10061827" w14:textId="6BAF3065" w:rsidR="00097D65" w:rsidRPr="00FF2EFF" w:rsidRDefault="00097D65" w:rsidP="005B3C67">
            <w:pPr>
              <w:pStyle w:val="TableEntry"/>
              <w:spacing w:after="0" w:line="276" w:lineRule="auto"/>
              <w:jc w:val="both"/>
              <w:rPr>
                <w:rFonts w:asciiTheme="minorBidi" w:hAnsiTheme="minorBidi" w:cstheme="minorBidi"/>
              </w:rPr>
            </w:pPr>
            <w:r w:rsidRPr="00FF2EFF">
              <w:rPr>
                <w:rFonts w:asciiTheme="minorBidi" w:hAnsiTheme="minorBidi" w:cstheme="minorBidi"/>
              </w:rPr>
              <w:lastRenderedPageBreak/>
              <w:t xml:space="preserve">Participants should be given the option to be interviewed at home or via phone when possible, particularly for </w:t>
            </w:r>
            <w:r>
              <w:rPr>
                <w:rFonts w:asciiTheme="minorBidi" w:hAnsiTheme="minorBidi" w:cstheme="minorBidi"/>
              </w:rPr>
              <w:t>p</w:t>
            </w:r>
            <w:r w:rsidRPr="00FF2EFF">
              <w:rPr>
                <w:rFonts w:asciiTheme="minorBidi" w:hAnsiTheme="minorBidi" w:cstheme="minorBidi"/>
              </w:rPr>
              <w:t>ersons with disabilities.</w:t>
            </w:r>
          </w:p>
          <w:p w14:paraId="6DCC6684" w14:textId="714FD99B" w:rsidR="00097D65" w:rsidRPr="00FF2EFF" w:rsidRDefault="00097D65"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Awareness raising through appropriate signage, leaflets, mobile phone, and mass media.</w:t>
            </w:r>
          </w:p>
          <w:p w14:paraId="29674ACA" w14:textId="77777777" w:rsidR="00097D65" w:rsidRPr="00FF2EFF" w:rsidRDefault="00097D65"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Face-to-face interviews should be preferred when possible, as telecommunication access can vary significantly between stakeholders.</w:t>
            </w:r>
          </w:p>
          <w:p w14:paraId="1B7D254E" w14:textId="65E62FE6" w:rsidR="00097D65" w:rsidRPr="00FF2EFF" w:rsidRDefault="00097D65"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Supplemental engagement through project website, GRM.</w:t>
            </w:r>
          </w:p>
        </w:tc>
      </w:tr>
      <w:tr w:rsidR="00097D65" w:rsidRPr="00FF2EFF" w14:paraId="4009B146" w14:textId="77777777" w:rsidTr="21E62872">
        <w:tc>
          <w:tcPr>
            <w:tcW w:w="2766" w:type="dxa"/>
          </w:tcPr>
          <w:p w14:paraId="0E075394" w14:textId="737A105D" w:rsidR="00097D65" w:rsidRPr="00FF2EFF" w:rsidDel="0082224E" w:rsidRDefault="00097D65"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Illiterate Persons</w:t>
            </w:r>
          </w:p>
        </w:tc>
        <w:tc>
          <w:tcPr>
            <w:tcW w:w="2355" w:type="dxa"/>
          </w:tcPr>
          <w:p w14:paraId="4A1E12BB" w14:textId="51EE8C0C" w:rsidR="00097D65" w:rsidRPr="00FF2EFF" w:rsidDel="0082224E" w:rsidRDefault="00097D65"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Individuals or groups directly or indirectly engaged who are illiterate</w:t>
            </w:r>
          </w:p>
        </w:tc>
        <w:tc>
          <w:tcPr>
            <w:tcW w:w="2303" w:type="dxa"/>
          </w:tcPr>
          <w:p w14:paraId="7EC17216" w14:textId="15EA2087" w:rsidR="00097D65" w:rsidRPr="00FF2EFF" w:rsidRDefault="00097D65"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Consultations with these groups should be held in local languages</w:t>
            </w:r>
          </w:p>
        </w:tc>
        <w:tc>
          <w:tcPr>
            <w:tcW w:w="2316" w:type="dxa"/>
          </w:tcPr>
          <w:p w14:paraId="64818BED" w14:textId="77777777" w:rsidR="00097D65" w:rsidRPr="00FF2EFF" w:rsidRDefault="00097D65"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 xml:space="preserve">Outreach, awareness raising, and capacity building activities involving this group should be sensitive to their literacy needs. </w:t>
            </w:r>
          </w:p>
          <w:p w14:paraId="6DF0DD52" w14:textId="77777777" w:rsidR="00097D65" w:rsidRPr="00FF2EFF" w:rsidRDefault="00097D65" w:rsidP="005B3C67">
            <w:pPr>
              <w:pStyle w:val="TableEntry"/>
              <w:spacing w:after="0" w:line="276" w:lineRule="auto"/>
              <w:jc w:val="both"/>
              <w:rPr>
                <w:rFonts w:asciiTheme="minorBidi" w:hAnsiTheme="minorBidi" w:cstheme="minorBidi"/>
              </w:rPr>
            </w:pPr>
          </w:p>
          <w:p w14:paraId="52C675DE" w14:textId="77777777" w:rsidR="00097D65" w:rsidRPr="00FF2EFF" w:rsidRDefault="00097D65"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Engagement should be face-to-face when possible.</w:t>
            </w:r>
          </w:p>
          <w:p w14:paraId="242D860E" w14:textId="77777777" w:rsidR="00097D65" w:rsidRPr="00FF2EFF" w:rsidRDefault="00097D65" w:rsidP="005B3C67">
            <w:pPr>
              <w:pStyle w:val="TableEntry"/>
              <w:spacing w:after="0" w:line="276" w:lineRule="auto"/>
              <w:jc w:val="both"/>
              <w:rPr>
                <w:rFonts w:asciiTheme="minorBidi" w:hAnsiTheme="minorBidi" w:cstheme="minorBidi"/>
              </w:rPr>
            </w:pPr>
          </w:p>
          <w:p w14:paraId="5E42B43F" w14:textId="0579E673" w:rsidR="00097D65" w:rsidRPr="00FF2EFF" w:rsidRDefault="00097D65"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 xml:space="preserve">Awareness raising should not require literacy, preference to be given to voice phone calls, visual media (e.g. posters with simplified, intuitive graphics, video clips, etc.). </w:t>
            </w:r>
          </w:p>
        </w:tc>
      </w:tr>
    </w:tbl>
    <w:p w14:paraId="408C88A0" w14:textId="77777777" w:rsidR="005B3C67" w:rsidRDefault="005B3C67" w:rsidP="005B3C67">
      <w:pPr>
        <w:pStyle w:val="Heading2"/>
        <w:numPr>
          <w:ilvl w:val="0"/>
          <w:numId w:val="0"/>
        </w:numPr>
        <w:spacing w:before="0" w:after="0" w:line="276" w:lineRule="auto"/>
        <w:ind w:left="720" w:hanging="720"/>
        <w:jc w:val="both"/>
        <w:rPr>
          <w:rFonts w:cs="Arial"/>
          <w:sz w:val="22"/>
          <w:szCs w:val="22"/>
        </w:rPr>
      </w:pPr>
      <w:bookmarkStart w:id="42" w:name="_Toc131772496"/>
    </w:p>
    <w:p w14:paraId="228811E9" w14:textId="3DE2CAD8" w:rsidR="0083774A" w:rsidRPr="009B7D03" w:rsidRDefault="0083774A" w:rsidP="005B3C67">
      <w:pPr>
        <w:pStyle w:val="Heading2"/>
        <w:spacing w:before="0" w:after="0" w:line="276" w:lineRule="auto"/>
        <w:jc w:val="both"/>
        <w:rPr>
          <w:rFonts w:cs="Arial"/>
          <w:sz w:val="22"/>
          <w:szCs w:val="22"/>
        </w:rPr>
      </w:pPr>
      <w:r w:rsidRPr="009B7D03">
        <w:rPr>
          <w:rFonts w:cs="Arial"/>
          <w:sz w:val="22"/>
          <w:szCs w:val="22"/>
        </w:rPr>
        <w:t>Proposed Strategy for Information Disclosure</w:t>
      </w:r>
      <w:bookmarkEnd w:id="42"/>
      <w:r w:rsidR="002763A2" w:rsidRPr="009B7D03">
        <w:rPr>
          <w:rFonts w:cs="Arial"/>
          <w:sz w:val="22"/>
          <w:szCs w:val="22"/>
        </w:rPr>
        <w:t xml:space="preserve"> </w:t>
      </w:r>
    </w:p>
    <w:p w14:paraId="4E242B5B" w14:textId="77777777" w:rsidR="008B236F" w:rsidRPr="009B7D03" w:rsidRDefault="008B236F" w:rsidP="005B3C67">
      <w:pPr>
        <w:pStyle w:val="Normal-1"/>
        <w:rPr>
          <w:rFonts w:ascii="Arial" w:hAnsi="Arial" w:cs="Arial"/>
          <w:sz w:val="22"/>
        </w:rPr>
      </w:pPr>
    </w:p>
    <w:p w14:paraId="3778DCA1" w14:textId="59DB7031" w:rsidR="006A6393" w:rsidRPr="009B7D03" w:rsidRDefault="00B43F4D" w:rsidP="005B3C67">
      <w:pPr>
        <w:pStyle w:val="Normal-1"/>
        <w:rPr>
          <w:rFonts w:ascii="Arial" w:hAnsi="Arial" w:cs="Arial"/>
          <w:sz w:val="22"/>
        </w:rPr>
      </w:pPr>
      <w:r w:rsidRPr="009B7D03">
        <w:rPr>
          <w:rFonts w:ascii="Arial" w:hAnsi="Arial" w:cs="Arial"/>
          <w:sz w:val="22"/>
        </w:rPr>
        <w:t>Information disclosure will follow the World Bank disclosure protocol. The table below provides an initial outline of the information to be disclosed during the project.</w:t>
      </w:r>
      <w:r w:rsidR="001E3BC3" w:rsidRPr="009B7D03">
        <w:rPr>
          <w:rFonts w:ascii="Arial" w:hAnsi="Arial" w:cs="Arial"/>
          <w:sz w:val="22"/>
        </w:rPr>
        <w:t xml:space="preserve"> This list is likely to grow as the SEP is updated during project implementation</w:t>
      </w:r>
      <w:r w:rsidR="00867133" w:rsidRPr="009B7D03">
        <w:rPr>
          <w:rFonts w:ascii="Arial" w:hAnsi="Arial" w:cs="Arial"/>
          <w:sz w:val="22"/>
        </w:rPr>
        <w:t xml:space="preserve"> provided in </w:t>
      </w:r>
      <w:r w:rsidR="00867133" w:rsidRPr="009B7D03">
        <w:rPr>
          <w:rFonts w:ascii="Arial" w:hAnsi="Arial" w:cs="Arial"/>
          <w:b/>
          <w:sz w:val="22"/>
        </w:rPr>
        <w:t>Table 4-3</w:t>
      </w:r>
      <w:r w:rsidR="001E3BC3" w:rsidRPr="009B7D03">
        <w:rPr>
          <w:rFonts w:ascii="Arial" w:hAnsi="Arial" w:cs="Arial"/>
          <w:b/>
          <w:sz w:val="22"/>
        </w:rPr>
        <w:t>.</w:t>
      </w:r>
    </w:p>
    <w:p w14:paraId="1394E0E1" w14:textId="77777777" w:rsidR="00CE7781" w:rsidRPr="009B7D03" w:rsidRDefault="00CE7781" w:rsidP="005B3C67">
      <w:pPr>
        <w:pStyle w:val="BodyText"/>
        <w:spacing w:after="0" w:line="276" w:lineRule="auto"/>
        <w:rPr>
          <w:rFonts w:ascii="Arial" w:hAnsi="Arial" w:cs="Arial"/>
          <w:sz w:val="22"/>
          <w:szCs w:val="22"/>
        </w:rPr>
      </w:pPr>
    </w:p>
    <w:p w14:paraId="7E783545" w14:textId="2F97101D" w:rsidR="000E15C7" w:rsidRPr="00FF2EFF" w:rsidRDefault="000E15C7" w:rsidP="005B3C67">
      <w:pPr>
        <w:pStyle w:val="TableTitle"/>
        <w:spacing w:after="0" w:line="276" w:lineRule="auto"/>
      </w:pPr>
      <w:bookmarkStart w:id="43" w:name="_Toc131779832"/>
      <w:r w:rsidRPr="00FF2EFF">
        <w:t xml:space="preserve">Table </w:t>
      </w:r>
      <w:r w:rsidR="009B2779">
        <w:rPr>
          <w:noProof/>
        </w:rPr>
        <w:fldChar w:fldCharType="begin"/>
      </w:r>
      <w:r w:rsidR="009B2779">
        <w:rPr>
          <w:noProof/>
        </w:rPr>
        <w:instrText xml:space="preserve"> STYLEREF 1 \s </w:instrText>
      </w:r>
      <w:r w:rsidR="009B2779">
        <w:rPr>
          <w:noProof/>
        </w:rPr>
        <w:fldChar w:fldCharType="separate"/>
      </w:r>
      <w:r w:rsidR="00867133">
        <w:rPr>
          <w:noProof/>
        </w:rPr>
        <w:t>4</w:t>
      </w:r>
      <w:r w:rsidR="009B2779">
        <w:rPr>
          <w:noProof/>
        </w:rPr>
        <w:fldChar w:fldCharType="end"/>
      </w:r>
      <w:r w:rsidR="00867133">
        <w:noBreakHyphen/>
      </w:r>
      <w:r w:rsidR="009B2779">
        <w:rPr>
          <w:noProof/>
        </w:rPr>
        <w:fldChar w:fldCharType="begin"/>
      </w:r>
      <w:r w:rsidR="009B2779">
        <w:rPr>
          <w:noProof/>
        </w:rPr>
        <w:instrText xml:space="preserve"> SEQ Table \* ARABIC \s 1 </w:instrText>
      </w:r>
      <w:r w:rsidR="009B2779">
        <w:rPr>
          <w:noProof/>
        </w:rPr>
        <w:fldChar w:fldCharType="separate"/>
      </w:r>
      <w:r w:rsidR="00867133">
        <w:rPr>
          <w:noProof/>
        </w:rPr>
        <w:t>3</w:t>
      </w:r>
      <w:r w:rsidR="009B2779">
        <w:rPr>
          <w:noProof/>
        </w:rPr>
        <w:fldChar w:fldCharType="end"/>
      </w:r>
      <w:r w:rsidRPr="00FF2EFF">
        <w:t>: Stakeholders and Methods for Information Disclosure</w:t>
      </w:r>
      <w:bookmarkEnd w:id="43"/>
    </w:p>
    <w:tbl>
      <w:tblPr>
        <w:tblStyle w:val="1"/>
        <w:tblW w:w="0" w:type="auto"/>
        <w:tblLook w:val="04A0" w:firstRow="1" w:lastRow="0" w:firstColumn="1" w:lastColumn="0" w:noHBand="0" w:noVBand="1"/>
      </w:tblPr>
      <w:tblGrid>
        <w:gridCol w:w="2268"/>
        <w:gridCol w:w="2219"/>
        <w:gridCol w:w="2173"/>
        <w:gridCol w:w="2366"/>
      </w:tblGrid>
      <w:tr w:rsidR="00AB0793" w:rsidRPr="00FF2EFF" w14:paraId="10EE8EFE" w14:textId="77777777" w:rsidTr="21E62872">
        <w:trPr>
          <w:tblHeader/>
        </w:trPr>
        <w:tc>
          <w:tcPr>
            <w:tcW w:w="2268" w:type="dxa"/>
          </w:tcPr>
          <w:p w14:paraId="05F36E9C" w14:textId="309592F4" w:rsidR="00AB0793" w:rsidRPr="00FF2EFF" w:rsidRDefault="00AB0793" w:rsidP="005B3C67">
            <w:pPr>
              <w:spacing w:after="0" w:line="276" w:lineRule="auto"/>
              <w:jc w:val="both"/>
              <w:rPr>
                <w:rFonts w:asciiTheme="minorBidi" w:eastAsiaTheme="minorHAnsi" w:hAnsiTheme="minorBidi" w:cstheme="minorBidi"/>
                <w:b/>
                <w:bCs/>
                <w:iCs/>
                <w:snapToGrid w:val="0"/>
                <w:sz w:val="18"/>
                <w:szCs w:val="18"/>
              </w:rPr>
            </w:pPr>
            <w:r w:rsidRPr="00FF2EFF">
              <w:rPr>
                <w:rFonts w:asciiTheme="minorBidi" w:eastAsiaTheme="minorHAnsi" w:hAnsiTheme="minorBidi" w:cstheme="minorBidi"/>
                <w:b/>
                <w:bCs/>
                <w:iCs/>
                <w:snapToGrid w:val="0"/>
                <w:sz w:val="18"/>
                <w:szCs w:val="18"/>
              </w:rPr>
              <w:t xml:space="preserve">Project </w:t>
            </w:r>
            <w:r w:rsidR="003969D7" w:rsidRPr="00FF2EFF">
              <w:rPr>
                <w:rFonts w:asciiTheme="minorBidi" w:eastAsiaTheme="minorHAnsi" w:hAnsiTheme="minorBidi" w:cstheme="minorBidi"/>
                <w:b/>
                <w:bCs/>
                <w:iCs/>
                <w:snapToGrid w:val="0"/>
                <w:sz w:val="18"/>
                <w:szCs w:val="18"/>
              </w:rPr>
              <w:t>Stage</w:t>
            </w:r>
          </w:p>
        </w:tc>
        <w:tc>
          <w:tcPr>
            <w:tcW w:w="2219" w:type="dxa"/>
          </w:tcPr>
          <w:p w14:paraId="66E71636" w14:textId="51C7B744" w:rsidR="00AB0793" w:rsidRPr="00FF2EFF" w:rsidRDefault="00AB0793" w:rsidP="005B3C67">
            <w:pPr>
              <w:spacing w:after="0" w:line="276" w:lineRule="auto"/>
              <w:jc w:val="both"/>
              <w:rPr>
                <w:rFonts w:asciiTheme="minorBidi" w:eastAsiaTheme="minorHAnsi" w:hAnsiTheme="minorBidi" w:cstheme="minorBidi"/>
                <w:b/>
                <w:bCs/>
                <w:iCs/>
                <w:snapToGrid w:val="0"/>
                <w:sz w:val="18"/>
                <w:szCs w:val="18"/>
              </w:rPr>
            </w:pPr>
            <w:r w:rsidRPr="00FF2EFF">
              <w:rPr>
                <w:rFonts w:asciiTheme="minorBidi" w:eastAsiaTheme="minorHAnsi" w:hAnsiTheme="minorBidi" w:cstheme="minorBidi"/>
                <w:b/>
                <w:bCs/>
                <w:iCs/>
                <w:snapToGrid w:val="0"/>
                <w:sz w:val="18"/>
                <w:szCs w:val="18"/>
              </w:rPr>
              <w:t xml:space="preserve">Target </w:t>
            </w:r>
            <w:r w:rsidR="003969D7" w:rsidRPr="00FF2EFF">
              <w:rPr>
                <w:rFonts w:asciiTheme="minorBidi" w:eastAsiaTheme="minorHAnsi" w:hAnsiTheme="minorBidi" w:cstheme="minorBidi"/>
                <w:b/>
                <w:bCs/>
                <w:iCs/>
                <w:snapToGrid w:val="0"/>
                <w:sz w:val="18"/>
                <w:szCs w:val="18"/>
              </w:rPr>
              <w:t>Stakeholders</w:t>
            </w:r>
          </w:p>
        </w:tc>
        <w:tc>
          <w:tcPr>
            <w:tcW w:w="2173" w:type="dxa"/>
          </w:tcPr>
          <w:p w14:paraId="4A4BF0A8" w14:textId="4FE47299" w:rsidR="00AB0793" w:rsidRPr="00FF2EFF" w:rsidRDefault="3E2F6BBC" w:rsidP="21E62872">
            <w:pPr>
              <w:spacing w:after="0" w:line="276" w:lineRule="auto"/>
              <w:jc w:val="both"/>
              <w:rPr>
                <w:rFonts w:asciiTheme="minorBidi" w:eastAsiaTheme="minorEastAsia" w:hAnsiTheme="minorBidi" w:cstheme="minorBidi"/>
                <w:b/>
                <w:bCs/>
                <w:snapToGrid w:val="0"/>
                <w:sz w:val="18"/>
                <w:szCs w:val="18"/>
              </w:rPr>
            </w:pPr>
            <w:r w:rsidRPr="21E62872">
              <w:rPr>
                <w:rFonts w:asciiTheme="minorBidi" w:eastAsiaTheme="minorEastAsia" w:hAnsiTheme="minorBidi" w:cstheme="minorBidi"/>
                <w:b/>
                <w:bCs/>
                <w:snapToGrid w:val="0"/>
                <w:sz w:val="18"/>
                <w:szCs w:val="18"/>
              </w:rPr>
              <w:t xml:space="preserve">Information </w:t>
            </w:r>
            <w:r w:rsidR="322A6E35" w:rsidRPr="21E62872">
              <w:rPr>
                <w:rFonts w:asciiTheme="minorBidi" w:eastAsiaTheme="minorEastAsia" w:hAnsiTheme="minorBidi" w:cstheme="minorBidi"/>
                <w:b/>
                <w:bCs/>
                <w:snapToGrid w:val="0"/>
                <w:sz w:val="18"/>
                <w:szCs w:val="18"/>
              </w:rPr>
              <w:t xml:space="preserve">to </w:t>
            </w:r>
            <w:r w:rsidR="1913CA79" w:rsidRPr="21E62872">
              <w:rPr>
                <w:rFonts w:asciiTheme="minorBidi" w:eastAsiaTheme="minorEastAsia" w:hAnsiTheme="minorBidi" w:cstheme="minorBidi"/>
                <w:b/>
                <w:bCs/>
                <w:snapToGrid w:val="0"/>
                <w:sz w:val="18"/>
                <w:szCs w:val="18"/>
              </w:rPr>
              <w:t>be Disclosed</w:t>
            </w:r>
          </w:p>
        </w:tc>
        <w:tc>
          <w:tcPr>
            <w:tcW w:w="2366" w:type="dxa"/>
          </w:tcPr>
          <w:p w14:paraId="5E5C2B1B" w14:textId="3A52419D" w:rsidR="00AB0793" w:rsidRPr="00FF2EFF" w:rsidRDefault="00AB0793" w:rsidP="005B3C67">
            <w:pPr>
              <w:spacing w:after="0" w:line="276" w:lineRule="auto"/>
              <w:jc w:val="both"/>
              <w:rPr>
                <w:rFonts w:asciiTheme="minorBidi" w:eastAsiaTheme="minorHAnsi" w:hAnsiTheme="minorBidi" w:cstheme="minorBidi"/>
                <w:b/>
                <w:bCs/>
                <w:iCs/>
                <w:snapToGrid w:val="0"/>
                <w:sz w:val="18"/>
                <w:szCs w:val="18"/>
              </w:rPr>
            </w:pPr>
            <w:r w:rsidRPr="00FF2EFF">
              <w:rPr>
                <w:rFonts w:asciiTheme="minorBidi" w:eastAsiaTheme="minorHAnsi" w:hAnsiTheme="minorBidi" w:cstheme="minorBidi"/>
                <w:b/>
                <w:bCs/>
                <w:iCs/>
                <w:snapToGrid w:val="0"/>
                <w:sz w:val="18"/>
                <w:szCs w:val="18"/>
              </w:rPr>
              <w:t xml:space="preserve">Methods </w:t>
            </w:r>
            <w:r w:rsidR="003969D7" w:rsidRPr="00FF2EFF">
              <w:rPr>
                <w:rFonts w:asciiTheme="minorBidi" w:eastAsiaTheme="minorHAnsi" w:hAnsiTheme="minorBidi" w:cstheme="minorBidi"/>
                <w:b/>
                <w:bCs/>
                <w:iCs/>
                <w:snapToGrid w:val="0"/>
                <w:sz w:val="18"/>
                <w:szCs w:val="18"/>
              </w:rPr>
              <w:t>Proposed</w:t>
            </w:r>
          </w:p>
        </w:tc>
      </w:tr>
      <w:tr w:rsidR="00AB0793" w:rsidRPr="00FF2EFF" w14:paraId="449F3FC5" w14:textId="77777777" w:rsidTr="21E62872">
        <w:tc>
          <w:tcPr>
            <w:tcW w:w="2268" w:type="dxa"/>
          </w:tcPr>
          <w:p w14:paraId="2AF05422" w14:textId="3C23391C" w:rsidR="00AB0793" w:rsidRPr="00FF2EFF" w:rsidRDefault="00AB0793" w:rsidP="00B77997">
            <w:pPr>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Implementation</w:t>
            </w:r>
            <w:r w:rsidR="00B77997">
              <w:rPr>
                <w:rStyle w:val="FootnoteReference"/>
                <w:rFonts w:asciiTheme="minorBidi" w:eastAsiaTheme="minorHAnsi" w:hAnsiTheme="minorBidi" w:cstheme="minorBidi"/>
                <w:sz w:val="18"/>
                <w:szCs w:val="18"/>
              </w:rPr>
              <w:footnoteReference w:id="5"/>
            </w:r>
          </w:p>
        </w:tc>
        <w:tc>
          <w:tcPr>
            <w:tcW w:w="2219" w:type="dxa"/>
          </w:tcPr>
          <w:p w14:paraId="60D8561F" w14:textId="7085DCF4" w:rsidR="00AB0793" w:rsidRPr="00FF2EFF" w:rsidRDefault="00BC2749" w:rsidP="005B3C67">
            <w:pPr>
              <w:spacing w:after="0" w:line="276" w:lineRule="auto"/>
              <w:jc w:val="both"/>
              <w:rPr>
                <w:rFonts w:asciiTheme="minorBidi" w:eastAsiaTheme="minorHAnsi" w:hAnsiTheme="minorBidi" w:cstheme="minorBidi"/>
                <w:sz w:val="18"/>
                <w:szCs w:val="18"/>
              </w:rPr>
            </w:pPr>
            <w:r>
              <w:rPr>
                <w:rFonts w:asciiTheme="minorBidi" w:eastAsiaTheme="minorHAnsi" w:hAnsiTheme="minorBidi" w:cstheme="minorBidi"/>
                <w:sz w:val="18"/>
                <w:szCs w:val="18"/>
              </w:rPr>
              <w:t>MEA</w:t>
            </w:r>
            <w:r w:rsidR="001D46EC" w:rsidRPr="00FF2EFF">
              <w:rPr>
                <w:rFonts w:asciiTheme="minorBidi" w:eastAsiaTheme="minorHAnsi" w:hAnsiTheme="minorBidi" w:cstheme="minorBidi"/>
                <w:sz w:val="18"/>
                <w:szCs w:val="18"/>
              </w:rPr>
              <w:t>-PMU/</w:t>
            </w:r>
            <w:r w:rsidR="00AB0793" w:rsidRPr="00FF2EFF">
              <w:rPr>
                <w:rFonts w:asciiTheme="minorBidi" w:eastAsiaTheme="minorHAnsi" w:hAnsiTheme="minorBidi" w:cstheme="minorBidi"/>
                <w:sz w:val="18"/>
                <w:szCs w:val="18"/>
              </w:rPr>
              <w:t>NADRA, APs, OIPs</w:t>
            </w:r>
          </w:p>
        </w:tc>
        <w:tc>
          <w:tcPr>
            <w:tcW w:w="2173" w:type="dxa"/>
          </w:tcPr>
          <w:p w14:paraId="666CBED2" w14:textId="77777777" w:rsidR="00AB0793" w:rsidRPr="00FF2EFF" w:rsidRDefault="00AB0793" w:rsidP="005B3C67">
            <w:pPr>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Project description and E&amp;S impacts, SEP, ESMP, SEA/SH, LMP</w:t>
            </w:r>
          </w:p>
          <w:p w14:paraId="74E17D24" w14:textId="77777777" w:rsidR="00AB0793" w:rsidRPr="00FF2EFF" w:rsidRDefault="00AB0793" w:rsidP="005B3C67">
            <w:pPr>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lastRenderedPageBreak/>
              <w:t xml:space="preserve">Location </w:t>
            </w:r>
          </w:p>
        </w:tc>
        <w:tc>
          <w:tcPr>
            <w:tcW w:w="2366" w:type="dxa"/>
          </w:tcPr>
          <w:p w14:paraId="098ABBC7" w14:textId="59F95710" w:rsidR="00AB0793" w:rsidRPr="00FF2EFF" w:rsidRDefault="00AB0793" w:rsidP="005B3C67">
            <w:pPr>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lastRenderedPageBreak/>
              <w:t>One-on-one or group meetings, FGDs</w:t>
            </w:r>
            <w:r w:rsidR="008A1DE6">
              <w:rPr>
                <w:rFonts w:asciiTheme="minorBidi" w:eastAsiaTheme="minorHAnsi" w:hAnsiTheme="minorBidi" w:cstheme="minorBidi"/>
                <w:sz w:val="18"/>
                <w:szCs w:val="18"/>
              </w:rPr>
              <w:t>,</w:t>
            </w:r>
          </w:p>
          <w:p w14:paraId="37E38069" w14:textId="77777777" w:rsidR="00AB0793" w:rsidRPr="00FF2EFF" w:rsidRDefault="00AB0793" w:rsidP="005B3C67">
            <w:pPr>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 xml:space="preserve">NADRA website/newsletter </w:t>
            </w:r>
          </w:p>
          <w:p w14:paraId="0B75E357" w14:textId="77777777" w:rsidR="00AB0793" w:rsidRPr="00FF2EFF" w:rsidRDefault="00AB0793" w:rsidP="005B3C67">
            <w:pPr>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lastRenderedPageBreak/>
              <w:t>Print, electronic, and broadcast media</w:t>
            </w:r>
          </w:p>
        </w:tc>
      </w:tr>
      <w:tr w:rsidR="00AB0793" w:rsidRPr="00FF2EFF" w14:paraId="6C51964B" w14:textId="77777777" w:rsidTr="21E62872">
        <w:trPr>
          <w:trHeight w:val="1060"/>
        </w:trPr>
        <w:tc>
          <w:tcPr>
            <w:tcW w:w="2268" w:type="dxa"/>
          </w:tcPr>
          <w:p w14:paraId="2C5E4721" w14:textId="77777777" w:rsidR="00AB0793" w:rsidRPr="00FF2EFF" w:rsidRDefault="00AB0793" w:rsidP="005B3C67">
            <w:pPr>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Implementation</w:t>
            </w:r>
          </w:p>
        </w:tc>
        <w:tc>
          <w:tcPr>
            <w:tcW w:w="2219" w:type="dxa"/>
          </w:tcPr>
          <w:p w14:paraId="37DB794E" w14:textId="28C67433" w:rsidR="00AB0793" w:rsidRPr="00FF2EFF" w:rsidRDefault="00BC2749" w:rsidP="005B3C67">
            <w:pPr>
              <w:spacing w:after="0" w:line="276" w:lineRule="auto"/>
              <w:jc w:val="both"/>
              <w:rPr>
                <w:rFonts w:asciiTheme="minorBidi" w:eastAsiaTheme="minorHAnsi" w:hAnsiTheme="minorBidi" w:cstheme="minorBidi"/>
                <w:sz w:val="18"/>
                <w:szCs w:val="18"/>
              </w:rPr>
            </w:pPr>
            <w:r>
              <w:rPr>
                <w:rFonts w:asciiTheme="minorBidi" w:eastAsiaTheme="minorHAnsi" w:hAnsiTheme="minorBidi" w:cstheme="minorBidi"/>
                <w:sz w:val="18"/>
                <w:szCs w:val="18"/>
              </w:rPr>
              <w:t>MEA</w:t>
            </w:r>
            <w:r w:rsidR="001D46EC" w:rsidRPr="00FF2EFF">
              <w:rPr>
                <w:rFonts w:asciiTheme="minorBidi" w:eastAsiaTheme="minorHAnsi" w:hAnsiTheme="minorBidi" w:cstheme="minorBidi"/>
                <w:sz w:val="18"/>
                <w:szCs w:val="18"/>
              </w:rPr>
              <w:t>-PMU/NADRA</w:t>
            </w:r>
            <w:r w:rsidR="00AB0793" w:rsidRPr="00FF2EFF">
              <w:rPr>
                <w:rFonts w:asciiTheme="minorBidi" w:eastAsiaTheme="minorHAnsi" w:hAnsiTheme="minorBidi" w:cstheme="minorBidi"/>
                <w:sz w:val="18"/>
                <w:szCs w:val="18"/>
              </w:rPr>
              <w:t>, and other government APs</w:t>
            </w:r>
          </w:p>
        </w:tc>
        <w:tc>
          <w:tcPr>
            <w:tcW w:w="2173" w:type="dxa"/>
          </w:tcPr>
          <w:p w14:paraId="43658468" w14:textId="70DBB740" w:rsidR="00AB0793" w:rsidRPr="00FF2EFF" w:rsidRDefault="00AB0793" w:rsidP="005B3C67">
            <w:pPr>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Project description and E&amp;S impacts, E&amp;S principles and implementation arrangements, SEP, ESMP, GRM pro</w:t>
            </w:r>
            <w:r w:rsidR="003969D7" w:rsidRPr="00FF2EFF">
              <w:rPr>
                <w:rFonts w:asciiTheme="minorBidi" w:eastAsiaTheme="minorHAnsi" w:hAnsiTheme="minorBidi" w:cstheme="minorBidi"/>
                <w:sz w:val="18"/>
                <w:szCs w:val="18"/>
              </w:rPr>
              <w:t>cedures</w:t>
            </w:r>
          </w:p>
        </w:tc>
        <w:tc>
          <w:tcPr>
            <w:tcW w:w="2366" w:type="dxa"/>
          </w:tcPr>
          <w:p w14:paraId="28955DED" w14:textId="77777777" w:rsidR="00AB0793" w:rsidRPr="00FF2EFF" w:rsidRDefault="00AB0793" w:rsidP="005B3C67">
            <w:pPr>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One-on-one or group meetings, correspondence, training workshops</w:t>
            </w:r>
          </w:p>
          <w:p w14:paraId="2F65B806" w14:textId="77777777" w:rsidR="00AB0793" w:rsidRPr="00FF2EFF" w:rsidRDefault="00AB0793" w:rsidP="005B3C67">
            <w:pPr>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Leaflets, reports, and brochures</w:t>
            </w:r>
          </w:p>
        </w:tc>
      </w:tr>
      <w:tr w:rsidR="00AB0793" w:rsidRPr="00FF2EFF" w14:paraId="17DCA99D" w14:textId="77777777" w:rsidTr="21E62872">
        <w:tc>
          <w:tcPr>
            <w:tcW w:w="2268" w:type="dxa"/>
          </w:tcPr>
          <w:p w14:paraId="10FFAC77" w14:textId="77777777" w:rsidR="00AB0793" w:rsidRPr="00FF2EFF" w:rsidRDefault="00AB0793" w:rsidP="005B3C67">
            <w:pPr>
              <w:spacing w:after="0" w:line="276" w:lineRule="auto"/>
              <w:jc w:val="both"/>
              <w:rPr>
                <w:rFonts w:asciiTheme="minorBidi" w:eastAsiaTheme="minorHAnsi" w:hAnsiTheme="minorBidi" w:cstheme="minorBidi"/>
                <w:sz w:val="18"/>
                <w:szCs w:val="18"/>
              </w:rPr>
            </w:pPr>
          </w:p>
        </w:tc>
        <w:tc>
          <w:tcPr>
            <w:tcW w:w="2219" w:type="dxa"/>
          </w:tcPr>
          <w:p w14:paraId="3B881664" w14:textId="77777777" w:rsidR="00AB0793" w:rsidRPr="00FF2EFF" w:rsidRDefault="00AB0793" w:rsidP="005B3C67">
            <w:pPr>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Potential project beneficiaries, vulnerable groups</w:t>
            </w:r>
          </w:p>
        </w:tc>
        <w:tc>
          <w:tcPr>
            <w:tcW w:w="2173" w:type="dxa"/>
          </w:tcPr>
          <w:p w14:paraId="6ECFC6E7" w14:textId="77777777" w:rsidR="00AB0793" w:rsidRPr="00FF2EFF" w:rsidRDefault="00AB0793" w:rsidP="005B3C67">
            <w:pPr>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Project benefits and E&amp;S impacts, guidance on receiving benefits, progress updates, SEP, ESMP, GRM, GBV mechanisms.</w:t>
            </w:r>
          </w:p>
        </w:tc>
        <w:tc>
          <w:tcPr>
            <w:tcW w:w="2366" w:type="dxa"/>
          </w:tcPr>
          <w:p w14:paraId="340E7E2F" w14:textId="05B4D132" w:rsidR="00AB0793" w:rsidRPr="00FF2EFF" w:rsidRDefault="00AB0793" w:rsidP="005B3C67">
            <w:pPr>
              <w:tabs>
                <w:tab w:val="left" w:pos="5058"/>
              </w:tabs>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Outreach through local community Tribal elders, and religious le</w:t>
            </w:r>
            <w:r w:rsidR="00BC2749">
              <w:rPr>
                <w:rFonts w:asciiTheme="minorBidi" w:eastAsiaTheme="minorHAnsi" w:hAnsiTheme="minorBidi" w:cstheme="minorBidi"/>
                <w:sz w:val="18"/>
                <w:szCs w:val="18"/>
              </w:rPr>
              <w:t>ade</w:t>
            </w:r>
            <w:r w:rsidRPr="00FF2EFF">
              <w:rPr>
                <w:rFonts w:asciiTheme="minorBidi" w:eastAsiaTheme="minorHAnsi" w:hAnsiTheme="minorBidi" w:cstheme="minorBidi"/>
                <w:sz w:val="18"/>
                <w:szCs w:val="18"/>
              </w:rPr>
              <w:t>rship.</w:t>
            </w:r>
          </w:p>
          <w:p w14:paraId="2B0BAB11" w14:textId="007429B5" w:rsidR="00AB0793" w:rsidRPr="00FF2EFF" w:rsidRDefault="00AB0793" w:rsidP="005B3C67">
            <w:pPr>
              <w:tabs>
                <w:tab w:val="left" w:pos="5058"/>
              </w:tabs>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Community information sessions/workshops</w:t>
            </w:r>
          </w:p>
          <w:p w14:paraId="324F5462" w14:textId="77777777" w:rsidR="00AB0793" w:rsidRPr="00FF2EFF" w:rsidRDefault="00AB0793" w:rsidP="005B3C67">
            <w:pPr>
              <w:tabs>
                <w:tab w:val="left" w:pos="5058"/>
              </w:tabs>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Public notices/signage</w:t>
            </w:r>
          </w:p>
          <w:p w14:paraId="286502A7" w14:textId="43C069D0" w:rsidR="00AB0793" w:rsidRPr="00FF2EFF" w:rsidRDefault="00AB0793" w:rsidP="005B3C67">
            <w:pPr>
              <w:tabs>
                <w:tab w:val="left" w:pos="5058"/>
              </w:tabs>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Print, electronic, and broadcast media</w:t>
            </w:r>
          </w:p>
          <w:p w14:paraId="5CCBF757" w14:textId="77777777" w:rsidR="00AB0793" w:rsidRPr="00FF2EFF" w:rsidRDefault="00AB0793" w:rsidP="005B3C67">
            <w:pPr>
              <w:tabs>
                <w:tab w:val="left" w:pos="5058"/>
              </w:tabs>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Social media</w:t>
            </w:r>
          </w:p>
        </w:tc>
      </w:tr>
      <w:tr w:rsidR="00AB0793" w:rsidRPr="00FF2EFF" w14:paraId="0F10E02C" w14:textId="77777777" w:rsidTr="21E62872">
        <w:tc>
          <w:tcPr>
            <w:tcW w:w="2268" w:type="dxa"/>
          </w:tcPr>
          <w:p w14:paraId="076399D2" w14:textId="77777777" w:rsidR="00AB0793" w:rsidRPr="00FF2EFF" w:rsidRDefault="00AB0793" w:rsidP="005B3C67">
            <w:pPr>
              <w:spacing w:after="0" w:line="276" w:lineRule="auto"/>
              <w:jc w:val="both"/>
              <w:rPr>
                <w:rFonts w:asciiTheme="minorBidi" w:eastAsiaTheme="minorHAnsi" w:hAnsiTheme="minorBidi" w:cstheme="minorBidi"/>
                <w:sz w:val="18"/>
                <w:szCs w:val="18"/>
              </w:rPr>
            </w:pPr>
          </w:p>
        </w:tc>
        <w:tc>
          <w:tcPr>
            <w:tcW w:w="2219" w:type="dxa"/>
          </w:tcPr>
          <w:p w14:paraId="1310C018" w14:textId="77777777" w:rsidR="00AB0793" w:rsidRPr="00FF2EFF" w:rsidRDefault="00AB0793" w:rsidP="005B3C67">
            <w:pPr>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Government OIPs</w:t>
            </w:r>
          </w:p>
        </w:tc>
        <w:tc>
          <w:tcPr>
            <w:tcW w:w="2173" w:type="dxa"/>
          </w:tcPr>
          <w:p w14:paraId="04A6120B" w14:textId="77777777" w:rsidR="00AB0793" w:rsidRPr="00FF2EFF" w:rsidRDefault="00AB0793" w:rsidP="005B3C67">
            <w:pPr>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Project overview, project benefits and E&amp;S impacts, progress updates, SEP, ESMP, GRM, GBV mechanisms</w:t>
            </w:r>
          </w:p>
        </w:tc>
        <w:tc>
          <w:tcPr>
            <w:tcW w:w="2366" w:type="dxa"/>
          </w:tcPr>
          <w:p w14:paraId="720EE1BF" w14:textId="77777777" w:rsidR="00AB0793" w:rsidRPr="00FF2EFF" w:rsidRDefault="00AB0793" w:rsidP="005B3C67">
            <w:pPr>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One-on-one or group meetings, correspondence, training workshops</w:t>
            </w:r>
          </w:p>
          <w:p w14:paraId="0D68F879" w14:textId="77777777" w:rsidR="00AB0793" w:rsidRPr="00FF2EFF" w:rsidRDefault="00AB0793" w:rsidP="005B3C67">
            <w:pPr>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Leaflets, reports, and brochures</w:t>
            </w:r>
          </w:p>
        </w:tc>
      </w:tr>
      <w:tr w:rsidR="00AB0793" w:rsidRPr="00FF2EFF" w14:paraId="44D20CC6" w14:textId="77777777" w:rsidTr="21E62872">
        <w:tc>
          <w:tcPr>
            <w:tcW w:w="2268" w:type="dxa"/>
          </w:tcPr>
          <w:p w14:paraId="1574C3E4" w14:textId="77777777" w:rsidR="00AB0793" w:rsidRPr="00FF2EFF" w:rsidRDefault="00AB0793" w:rsidP="005B3C67">
            <w:pPr>
              <w:spacing w:after="0" w:line="276" w:lineRule="auto"/>
              <w:jc w:val="both"/>
              <w:rPr>
                <w:rFonts w:asciiTheme="minorBidi" w:eastAsiaTheme="minorHAnsi" w:hAnsiTheme="minorBidi" w:cstheme="minorBidi"/>
                <w:sz w:val="18"/>
                <w:szCs w:val="18"/>
              </w:rPr>
            </w:pPr>
          </w:p>
        </w:tc>
        <w:tc>
          <w:tcPr>
            <w:tcW w:w="2219" w:type="dxa"/>
          </w:tcPr>
          <w:p w14:paraId="3B8BB561" w14:textId="77777777" w:rsidR="00AB0793" w:rsidRPr="00FF2EFF" w:rsidRDefault="00AB0793" w:rsidP="005B3C67">
            <w:pPr>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NGOs, CSOs with mandates related to the project</w:t>
            </w:r>
          </w:p>
        </w:tc>
        <w:tc>
          <w:tcPr>
            <w:tcW w:w="2173" w:type="dxa"/>
          </w:tcPr>
          <w:p w14:paraId="79BA22E0" w14:textId="77777777" w:rsidR="00AB0793" w:rsidRPr="00FF2EFF" w:rsidRDefault="00AB0793" w:rsidP="005B3C67">
            <w:pPr>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Project overview, project benefits and E&amp;S impacts, progress updates, SEP, ESMP, GRM, GBV mechanisms</w:t>
            </w:r>
          </w:p>
        </w:tc>
        <w:tc>
          <w:tcPr>
            <w:tcW w:w="2366" w:type="dxa"/>
          </w:tcPr>
          <w:p w14:paraId="74D8E701" w14:textId="599EA465" w:rsidR="00AB0793" w:rsidRPr="00FF2EFF" w:rsidRDefault="00BC2749" w:rsidP="005B3C67">
            <w:pPr>
              <w:spacing w:after="0" w:line="276" w:lineRule="auto"/>
              <w:jc w:val="both"/>
              <w:rPr>
                <w:rFonts w:asciiTheme="minorBidi" w:eastAsiaTheme="minorHAnsi" w:hAnsiTheme="minorBidi" w:cstheme="minorBidi"/>
                <w:sz w:val="18"/>
                <w:szCs w:val="18"/>
              </w:rPr>
            </w:pPr>
            <w:r>
              <w:rPr>
                <w:rFonts w:asciiTheme="minorBidi" w:eastAsiaTheme="minorHAnsi" w:hAnsiTheme="minorBidi" w:cstheme="minorBidi"/>
                <w:sz w:val="18"/>
                <w:szCs w:val="18"/>
              </w:rPr>
              <w:t>MEA</w:t>
            </w:r>
            <w:r w:rsidR="001D46EC" w:rsidRPr="00FF2EFF">
              <w:rPr>
                <w:rFonts w:asciiTheme="minorBidi" w:eastAsiaTheme="minorHAnsi" w:hAnsiTheme="minorBidi" w:cstheme="minorBidi"/>
                <w:sz w:val="18"/>
                <w:szCs w:val="18"/>
              </w:rPr>
              <w:t xml:space="preserve">-PMU/NADRA </w:t>
            </w:r>
            <w:r w:rsidR="00AB0793" w:rsidRPr="00FF2EFF">
              <w:rPr>
                <w:rFonts w:asciiTheme="minorBidi" w:eastAsiaTheme="minorHAnsi" w:hAnsiTheme="minorBidi" w:cstheme="minorBidi"/>
                <w:sz w:val="18"/>
                <w:szCs w:val="18"/>
              </w:rPr>
              <w:t>website/project website</w:t>
            </w:r>
          </w:p>
          <w:p w14:paraId="1ABC4C91" w14:textId="77777777" w:rsidR="00AB0793" w:rsidRPr="00FF2EFF" w:rsidRDefault="00AB0793" w:rsidP="005B3C67">
            <w:pPr>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Print, electronic, broadcast, and social media</w:t>
            </w:r>
          </w:p>
        </w:tc>
      </w:tr>
      <w:tr w:rsidR="00AB0793" w:rsidRPr="00FF2EFF" w14:paraId="427E83B2" w14:textId="77777777" w:rsidTr="21E62872">
        <w:tc>
          <w:tcPr>
            <w:tcW w:w="2268" w:type="dxa"/>
          </w:tcPr>
          <w:p w14:paraId="4940E750" w14:textId="77777777" w:rsidR="00AB0793" w:rsidRPr="00FF2EFF" w:rsidRDefault="00AB0793" w:rsidP="005B3C67">
            <w:pPr>
              <w:spacing w:after="0" w:line="276" w:lineRule="auto"/>
              <w:jc w:val="both"/>
              <w:rPr>
                <w:rFonts w:asciiTheme="minorBidi" w:eastAsiaTheme="minorHAnsi" w:hAnsiTheme="minorBidi" w:cstheme="minorBidi"/>
                <w:sz w:val="18"/>
                <w:szCs w:val="18"/>
              </w:rPr>
            </w:pPr>
          </w:p>
        </w:tc>
        <w:tc>
          <w:tcPr>
            <w:tcW w:w="2219" w:type="dxa"/>
          </w:tcPr>
          <w:p w14:paraId="59F6CAAB" w14:textId="77777777" w:rsidR="00AB0793" w:rsidRPr="00FF2EFF" w:rsidRDefault="00AB0793" w:rsidP="005B3C67">
            <w:pPr>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General public</w:t>
            </w:r>
          </w:p>
        </w:tc>
        <w:tc>
          <w:tcPr>
            <w:tcW w:w="2173" w:type="dxa"/>
          </w:tcPr>
          <w:p w14:paraId="6BC9DD75" w14:textId="77777777" w:rsidR="00AB0793" w:rsidRPr="00FF2EFF" w:rsidRDefault="00AB0793" w:rsidP="005B3C67">
            <w:pPr>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Project overview, project benefits and E&amp;S impacts, progress updates, SEP, ESMP, GRM, GBV mechanisms</w:t>
            </w:r>
          </w:p>
        </w:tc>
        <w:tc>
          <w:tcPr>
            <w:tcW w:w="2366" w:type="dxa"/>
          </w:tcPr>
          <w:p w14:paraId="3A41BB74" w14:textId="76088F8C" w:rsidR="00AB0793" w:rsidRPr="00FF2EFF" w:rsidRDefault="00BC2749" w:rsidP="005B3C67">
            <w:pPr>
              <w:spacing w:after="0" w:line="276" w:lineRule="auto"/>
              <w:jc w:val="both"/>
              <w:rPr>
                <w:rFonts w:asciiTheme="minorBidi" w:eastAsiaTheme="minorHAnsi" w:hAnsiTheme="minorBidi" w:cstheme="minorBidi"/>
                <w:sz w:val="18"/>
                <w:szCs w:val="18"/>
              </w:rPr>
            </w:pPr>
            <w:r>
              <w:rPr>
                <w:rFonts w:asciiTheme="minorBidi" w:eastAsiaTheme="minorHAnsi" w:hAnsiTheme="minorBidi" w:cstheme="minorBidi"/>
                <w:sz w:val="18"/>
                <w:szCs w:val="18"/>
              </w:rPr>
              <w:t>MEA</w:t>
            </w:r>
            <w:r w:rsidR="0049103A" w:rsidRPr="00FF2EFF">
              <w:rPr>
                <w:rFonts w:asciiTheme="minorBidi" w:eastAsiaTheme="minorHAnsi" w:hAnsiTheme="minorBidi" w:cstheme="minorBidi"/>
                <w:sz w:val="18"/>
                <w:szCs w:val="18"/>
              </w:rPr>
              <w:t xml:space="preserve">-PMU/NADRA </w:t>
            </w:r>
            <w:r w:rsidR="00AB0793" w:rsidRPr="00FF2EFF">
              <w:rPr>
                <w:rFonts w:asciiTheme="minorBidi" w:eastAsiaTheme="minorHAnsi" w:hAnsiTheme="minorBidi" w:cstheme="minorBidi"/>
                <w:sz w:val="18"/>
                <w:szCs w:val="18"/>
              </w:rPr>
              <w:t>website/project website</w:t>
            </w:r>
          </w:p>
          <w:p w14:paraId="3AB4BB34" w14:textId="77777777" w:rsidR="00AB0793" w:rsidRPr="00FF2EFF" w:rsidRDefault="00AB0793" w:rsidP="005B3C67">
            <w:pPr>
              <w:spacing w:after="0" w:line="276" w:lineRule="auto"/>
              <w:jc w:val="both"/>
              <w:rPr>
                <w:rFonts w:asciiTheme="minorBidi" w:eastAsiaTheme="minorHAnsi" w:hAnsiTheme="minorBidi" w:cstheme="minorBidi"/>
                <w:sz w:val="18"/>
                <w:szCs w:val="18"/>
              </w:rPr>
            </w:pPr>
            <w:r w:rsidRPr="00FF2EFF">
              <w:rPr>
                <w:rFonts w:asciiTheme="minorBidi" w:eastAsiaTheme="minorHAnsi" w:hAnsiTheme="minorBidi" w:cstheme="minorBidi"/>
                <w:sz w:val="18"/>
                <w:szCs w:val="18"/>
              </w:rPr>
              <w:t>Print, electronic, broadcast, and social media</w:t>
            </w:r>
          </w:p>
        </w:tc>
      </w:tr>
    </w:tbl>
    <w:p w14:paraId="464FB3A2" w14:textId="77777777" w:rsidR="005B3C67" w:rsidRPr="00894C1D" w:rsidRDefault="005B3C67" w:rsidP="00894C1D">
      <w:pPr>
        <w:spacing w:after="0"/>
      </w:pPr>
      <w:bookmarkStart w:id="44" w:name="_Toc131772497"/>
      <w:bookmarkStart w:id="45" w:name="_Toc130218427"/>
      <w:bookmarkStart w:id="46" w:name="_Toc130221566"/>
    </w:p>
    <w:p w14:paraId="5176B532" w14:textId="77777777" w:rsidR="00404F12" w:rsidRPr="00404F12" w:rsidRDefault="00404F12" w:rsidP="00894C1D">
      <w:pPr>
        <w:spacing w:after="0"/>
      </w:pPr>
    </w:p>
    <w:p w14:paraId="1C8ED4F6" w14:textId="5DC981BA" w:rsidR="004F55D0" w:rsidRPr="009B7D03" w:rsidRDefault="00F536E8" w:rsidP="005B3C67">
      <w:pPr>
        <w:pStyle w:val="Heading2"/>
        <w:spacing w:before="0" w:after="0" w:line="276" w:lineRule="auto"/>
        <w:jc w:val="both"/>
        <w:rPr>
          <w:rFonts w:cs="Arial"/>
          <w:sz w:val="22"/>
          <w:szCs w:val="22"/>
        </w:rPr>
      </w:pPr>
      <w:r w:rsidRPr="009B7D03">
        <w:rPr>
          <w:rFonts w:cs="Arial"/>
          <w:sz w:val="22"/>
          <w:szCs w:val="22"/>
        </w:rPr>
        <w:t xml:space="preserve">Summary of Stakeholder Engagement during Project </w:t>
      </w:r>
      <w:r>
        <w:rPr>
          <w:rFonts w:cs="Arial"/>
          <w:sz w:val="22"/>
          <w:szCs w:val="22"/>
        </w:rPr>
        <w:t xml:space="preserve">Preparation </w:t>
      </w:r>
      <w:bookmarkEnd w:id="44"/>
      <w:bookmarkEnd w:id="45"/>
      <w:bookmarkEnd w:id="46"/>
    </w:p>
    <w:p w14:paraId="2E8CABC6" w14:textId="77777777" w:rsidR="004F55D0" w:rsidRPr="009B7D03" w:rsidRDefault="004F55D0" w:rsidP="005B3C67">
      <w:pPr>
        <w:spacing w:after="0" w:line="276" w:lineRule="auto"/>
        <w:jc w:val="both"/>
        <w:rPr>
          <w:rFonts w:ascii="Arial" w:eastAsia="Times New Roman" w:hAnsi="Arial" w:cs="Arial"/>
          <w:sz w:val="22"/>
          <w:szCs w:val="22"/>
        </w:rPr>
      </w:pPr>
    </w:p>
    <w:p w14:paraId="63561AA2" w14:textId="53757FEC" w:rsidR="002E2F4B" w:rsidRPr="009B7D03" w:rsidRDefault="004F55D0" w:rsidP="005B3C67">
      <w:pPr>
        <w:spacing w:after="0" w:line="276" w:lineRule="auto"/>
        <w:jc w:val="both"/>
        <w:rPr>
          <w:rFonts w:ascii="Arial" w:eastAsia="Times New Roman" w:hAnsi="Arial" w:cs="Arial"/>
          <w:sz w:val="22"/>
          <w:szCs w:val="22"/>
        </w:rPr>
      </w:pPr>
      <w:r w:rsidRPr="009B7D03">
        <w:rPr>
          <w:rFonts w:ascii="Arial" w:eastAsia="Times New Roman" w:hAnsi="Arial" w:cs="Arial"/>
          <w:sz w:val="22"/>
          <w:szCs w:val="22"/>
        </w:rPr>
        <w:t>Stakeholders consulted during project preparation included representatives from related government departments, includ</w:t>
      </w:r>
      <w:r w:rsidR="009708F8" w:rsidRPr="009B7D03">
        <w:rPr>
          <w:rFonts w:ascii="Arial" w:eastAsia="Times New Roman" w:hAnsi="Arial" w:cs="Arial"/>
          <w:sz w:val="22"/>
          <w:szCs w:val="22"/>
        </w:rPr>
        <w:t>ing district level staff, NGOs/</w:t>
      </w:r>
      <w:r w:rsidR="008E5C35" w:rsidRPr="009B7D03">
        <w:rPr>
          <w:rFonts w:ascii="Arial" w:eastAsia="Times New Roman" w:hAnsi="Arial" w:cs="Arial"/>
          <w:sz w:val="22"/>
          <w:szCs w:val="22"/>
        </w:rPr>
        <w:t>CBOs/</w:t>
      </w:r>
      <w:r w:rsidR="009708F8" w:rsidRPr="009B7D03">
        <w:rPr>
          <w:rFonts w:ascii="Arial" w:eastAsia="Times New Roman" w:hAnsi="Arial" w:cs="Arial"/>
          <w:sz w:val="22"/>
          <w:szCs w:val="22"/>
        </w:rPr>
        <w:t>CSOs, private sector companies</w:t>
      </w:r>
      <w:r w:rsidRPr="009B7D03">
        <w:rPr>
          <w:rFonts w:ascii="Arial" w:eastAsia="Times New Roman" w:hAnsi="Arial" w:cs="Arial"/>
          <w:sz w:val="22"/>
          <w:szCs w:val="22"/>
        </w:rPr>
        <w:t xml:space="preserve">. These stakeholders were interviewed through face-to-face and virtual group sessions. </w:t>
      </w:r>
    </w:p>
    <w:p w14:paraId="189C407F" w14:textId="0E87338D" w:rsidR="00CD35F4" w:rsidRPr="009B7D03" w:rsidRDefault="00CD35F4" w:rsidP="005B3C67">
      <w:pPr>
        <w:spacing w:after="0" w:line="276" w:lineRule="auto"/>
        <w:jc w:val="both"/>
        <w:rPr>
          <w:rFonts w:ascii="Arial" w:eastAsia="Times New Roman" w:hAnsi="Arial" w:cs="Arial"/>
          <w:sz w:val="22"/>
          <w:szCs w:val="22"/>
        </w:rPr>
      </w:pPr>
    </w:p>
    <w:p w14:paraId="65A68C91" w14:textId="60CD88FE" w:rsidR="004F55D0" w:rsidRPr="009B7D03" w:rsidRDefault="00CD35F4" w:rsidP="005B3C67">
      <w:pPr>
        <w:shd w:val="clear" w:color="auto" w:fill="FFFFFF" w:themeFill="background1"/>
        <w:spacing w:after="0" w:line="276" w:lineRule="auto"/>
        <w:jc w:val="both"/>
        <w:rPr>
          <w:rFonts w:ascii="Arial" w:eastAsia="Times New Roman" w:hAnsi="Arial" w:cs="Arial"/>
          <w:sz w:val="22"/>
          <w:szCs w:val="22"/>
        </w:rPr>
      </w:pPr>
      <w:r w:rsidRPr="38981853">
        <w:rPr>
          <w:rFonts w:ascii="Arial" w:eastAsia="Times New Roman" w:hAnsi="Arial" w:cs="Arial"/>
          <w:sz w:val="22"/>
          <w:szCs w:val="22"/>
        </w:rPr>
        <w:t xml:space="preserve">The proposed Project is </w:t>
      </w:r>
      <w:r w:rsidR="008A4B1D" w:rsidRPr="38981853">
        <w:rPr>
          <w:rFonts w:ascii="Arial" w:eastAsia="Times New Roman" w:hAnsi="Arial" w:cs="Arial"/>
          <w:sz w:val="22"/>
          <w:szCs w:val="22"/>
        </w:rPr>
        <w:t xml:space="preserve">essentially the continuation </w:t>
      </w:r>
      <w:r w:rsidRPr="38981853">
        <w:rPr>
          <w:rFonts w:ascii="Arial" w:eastAsia="Times New Roman" w:hAnsi="Arial" w:cs="Arial"/>
          <w:sz w:val="22"/>
          <w:szCs w:val="22"/>
        </w:rPr>
        <w:t>of a previous Project of Temporarily Displaced Persons-Emergency Recovery Project (TDP-ERP)</w:t>
      </w:r>
      <w:r w:rsidR="008A4B1D" w:rsidRPr="38981853">
        <w:rPr>
          <w:rFonts w:ascii="Arial" w:eastAsia="Times New Roman" w:hAnsi="Arial" w:cs="Arial"/>
          <w:sz w:val="22"/>
          <w:szCs w:val="22"/>
        </w:rPr>
        <w:t xml:space="preserve">. The design of </w:t>
      </w:r>
      <w:r w:rsidR="521628B5" w:rsidRPr="38981853">
        <w:rPr>
          <w:rFonts w:ascii="Arial" w:eastAsia="Times New Roman" w:hAnsi="Arial" w:cs="Arial"/>
          <w:sz w:val="22"/>
          <w:szCs w:val="22"/>
        </w:rPr>
        <w:t>KP CCSDP</w:t>
      </w:r>
      <w:r w:rsidRPr="38981853">
        <w:rPr>
          <w:rFonts w:ascii="Arial" w:eastAsia="Times New Roman" w:hAnsi="Arial" w:cs="Arial"/>
          <w:sz w:val="22"/>
          <w:szCs w:val="22"/>
        </w:rPr>
        <w:t xml:space="preserve">, therefore, </w:t>
      </w:r>
      <w:r w:rsidR="008A4B1D" w:rsidRPr="38981853">
        <w:rPr>
          <w:rFonts w:ascii="Arial" w:eastAsia="Times New Roman" w:hAnsi="Arial" w:cs="Arial"/>
          <w:sz w:val="22"/>
          <w:szCs w:val="22"/>
        </w:rPr>
        <w:t>considered the feedback received from the stakeholders during the</w:t>
      </w:r>
      <w:r w:rsidRPr="38981853">
        <w:rPr>
          <w:rFonts w:ascii="Arial" w:eastAsia="Times New Roman" w:hAnsi="Arial" w:cs="Arial"/>
          <w:sz w:val="22"/>
          <w:szCs w:val="22"/>
        </w:rPr>
        <w:t xml:space="preserve"> previous project</w:t>
      </w:r>
      <w:r w:rsidR="00627FAC" w:rsidRPr="38981853">
        <w:rPr>
          <w:rFonts w:ascii="Arial" w:eastAsia="Times New Roman" w:hAnsi="Arial" w:cs="Arial"/>
          <w:sz w:val="22"/>
          <w:szCs w:val="22"/>
        </w:rPr>
        <w:t>.</w:t>
      </w:r>
      <w:r w:rsidRPr="38981853">
        <w:rPr>
          <w:rFonts w:ascii="Arial" w:eastAsia="Times New Roman" w:hAnsi="Arial" w:cs="Arial"/>
          <w:sz w:val="22"/>
          <w:szCs w:val="22"/>
        </w:rPr>
        <w:t xml:space="preserve"> </w:t>
      </w:r>
      <w:r w:rsidR="00627FAC" w:rsidRPr="38981853">
        <w:rPr>
          <w:rFonts w:ascii="Arial" w:eastAsia="Times New Roman" w:hAnsi="Arial" w:cs="Arial"/>
          <w:sz w:val="22"/>
          <w:szCs w:val="22"/>
        </w:rPr>
        <w:t>I</w:t>
      </w:r>
      <w:r w:rsidRPr="38981853">
        <w:rPr>
          <w:rFonts w:ascii="Arial" w:eastAsia="Times New Roman" w:hAnsi="Arial" w:cs="Arial"/>
          <w:sz w:val="22"/>
          <w:szCs w:val="22"/>
        </w:rPr>
        <w:t>n addition to fresh consultati</w:t>
      </w:r>
      <w:r w:rsidR="00627FAC" w:rsidRPr="38981853">
        <w:rPr>
          <w:rFonts w:ascii="Arial" w:eastAsia="Times New Roman" w:hAnsi="Arial" w:cs="Arial"/>
          <w:sz w:val="22"/>
          <w:szCs w:val="22"/>
        </w:rPr>
        <w:t xml:space="preserve">on </w:t>
      </w:r>
      <w:r w:rsidRPr="38981853">
        <w:rPr>
          <w:rFonts w:ascii="Arial" w:eastAsia="Times New Roman" w:hAnsi="Arial" w:cs="Arial"/>
          <w:sz w:val="22"/>
          <w:szCs w:val="22"/>
        </w:rPr>
        <w:t>sessions (March 2023) for this new proposed Project</w:t>
      </w:r>
      <w:r w:rsidR="00627FAC" w:rsidRPr="38981853">
        <w:rPr>
          <w:rFonts w:ascii="Arial" w:eastAsia="Times New Roman" w:hAnsi="Arial" w:cs="Arial"/>
          <w:sz w:val="22"/>
          <w:szCs w:val="22"/>
        </w:rPr>
        <w:t>, an FGD was previously conducted in DI Khan in November 2020 also, while planning a CFC in that area</w:t>
      </w:r>
      <w:r w:rsidRPr="38981853">
        <w:rPr>
          <w:rFonts w:ascii="Arial" w:eastAsia="Times New Roman" w:hAnsi="Arial" w:cs="Arial"/>
          <w:sz w:val="22"/>
          <w:szCs w:val="22"/>
        </w:rPr>
        <w:t xml:space="preserve">. </w:t>
      </w:r>
      <w:r w:rsidR="004F55D0" w:rsidRPr="38981853">
        <w:rPr>
          <w:rFonts w:ascii="Arial" w:eastAsia="Times New Roman" w:hAnsi="Arial" w:cs="Arial"/>
          <w:sz w:val="22"/>
          <w:szCs w:val="22"/>
        </w:rPr>
        <w:t>A list of stakehold</w:t>
      </w:r>
      <w:r w:rsidR="00F11539" w:rsidRPr="38981853">
        <w:rPr>
          <w:rFonts w:ascii="Arial" w:eastAsia="Times New Roman" w:hAnsi="Arial" w:cs="Arial"/>
          <w:sz w:val="22"/>
          <w:szCs w:val="22"/>
        </w:rPr>
        <w:t xml:space="preserve">ers </w:t>
      </w:r>
      <w:r w:rsidR="00BF5F25" w:rsidRPr="38981853">
        <w:rPr>
          <w:rFonts w:ascii="Arial" w:eastAsia="Times New Roman" w:hAnsi="Arial" w:cs="Arial"/>
          <w:sz w:val="22"/>
          <w:szCs w:val="22"/>
        </w:rPr>
        <w:t>consulted,</w:t>
      </w:r>
      <w:r w:rsidR="00867133" w:rsidRPr="38981853">
        <w:rPr>
          <w:rFonts w:ascii="Arial" w:eastAsia="Times New Roman" w:hAnsi="Arial" w:cs="Arial"/>
          <w:sz w:val="22"/>
          <w:szCs w:val="22"/>
        </w:rPr>
        <w:t xml:space="preserve"> </w:t>
      </w:r>
      <w:r w:rsidR="00F536E8">
        <w:rPr>
          <w:rFonts w:ascii="Arial" w:eastAsia="Times New Roman" w:hAnsi="Arial" w:cs="Arial"/>
          <w:sz w:val="22"/>
          <w:szCs w:val="22"/>
        </w:rPr>
        <w:t xml:space="preserve">and summary of their feedback </w:t>
      </w:r>
      <w:r w:rsidR="00867133" w:rsidRPr="38981853">
        <w:rPr>
          <w:rFonts w:ascii="Arial" w:eastAsia="Times New Roman" w:hAnsi="Arial" w:cs="Arial"/>
          <w:sz w:val="22"/>
          <w:szCs w:val="22"/>
        </w:rPr>
        <w:t xml:space="preserve">is provided in </w:t>
      </w:r>
      <w:r w:rsidR="00867133" w:rsidRPr="38981853">
        <w:rPr>
          <w:rFonts w:ascii="Arial" w:eastAsia="Times New Roman" w:hAnsi="Arial" w:cs="Arial"/>
          <w:b/>
          <w:bCs/>
          <w:sz w:val="22"/>
          <w:szCs w:val="22"/>
        </w:rPr>
        <w:t>Table 4-4</w:t>
      </w:r>
      <w:r w:rsidR="00867133" w:rsidRPr="38981853">
        <w:rPr>
          <w:rFonts w:ascii="Arial" w:eastAsia="Times New Roman" w:hAnsi="Arial" w:cs="Arial"/>
          <w:sz w:val="22"/>
          <w:szCs w:val="22"/>
        </w:rPr>
        <w:t xml:space="preserve"> </w:t>
      </w:r>
      <w:r w:rsidR="00F11539" w:rsidRPr="38981853">
        <w:rPr>
          <w:rFonts w:ascii="Arial" w:eastAsia="Times New Roman" w:hAnsi="Arial" w:cs="Arial"/>
          <w:sz w:val="22"/>
          <w:szCs w:val="22"/>
        </w:rPr>
        <w:t>below:</w:t>
      </w:r>
    </w:p>
    <w:p w14:paraId="1831024C" w14:textId="2EA7AA07" w:rsidR="00F11539" w:rsidRPr="00FF2EFF" w:rsidRDefault="00F11539" w:rsidP="005B3C67">
      <w:pPr>
        <w:shd w:val="clear" w:color="auto" w:fill="FFFFFF" w:themeFill="background1"/>
        <w:spacing w:after="0" w:line="276" w:lineRule="auto"/>
        <w:jc w:val="both"/>
        <w:rPr>
          <w:rFonts w:asciiTheme="minorBidi" w:eastAsia="Times New Roman" w:hAnsiTheme="minorBidi" w:cstheme="minorBidi"/>
        </w:rPr>
      </w:pPr>
    </w:p>
    <w:p w14:paraId="4EC16F89" w14:textId="6DE0AA7E" w:rsidR="004F55D0" w:rsidRPr="00FF2EFF" w:rsidRDefault="004F55D0" w:rsidP="005B3C67">
      <w:pPr>
        <w:pStyle w:val="BodyText"/>
        <w:spacing w:after="0" w:line="276" w:lineRule="auto"/>
        <w:rPr>
          <w:rFonts w:asciiTheme="minorBidi" w:hAnsiTheme="minorBidi" w:cstheme="minorBidi"/>
        </w:rPr>
      </w:pPr>
    </w:p>
    <w:p w14:paraId="5EF987CD" w14:textId="77777777" w:rsidR="004F55D0" w:rsidRPr="00FF2EFF" w:rsidRDefault="004F55D0" w:rsidP="005B3C67">
      <w:pPr>
        <w:pStyle w:val="BodyText"/>
        <w:spacing w:after="0" w:line="276" w:lineRule="auto"/>
        <w:rPr>
          <w:rFonts w:asciiTheme="minorBidi" w:hAnsiTheme="minorBidi" w:cstheme="minorBidi"/>
        </w:rPr>
        <w:sectPr w:rsidR="004F55D0" w:rsidRPr="00FF2EFF" w:rsidSect="001D5798">
          <w:pgSz w:w="11900" w:h="16840"/>
          <w:pgMar w:top="1440" w:right="1080" w:bottom="1440" w:left="1080" w:header="720" w:footer="720" w:gutter="0"/>
          <w:cols w:space="720"/>
          <w:docGrid w:linePitch="326"/>
        </w:sectPr>
      </w:pPr>
    </w:p>
    <w:p w14:paraId="31C220E0" w14:textId="77777777" w:rsidR="00832DF0" w:rsidRPr="009B7D03" w:rsidRDefault="00832DF0" w:rsidP="005B3C67">
      <w:pPr>
        <w:spacing w:after="0" w:line="276" w:lineRule="auto"/>
        <w:jc w:val="both"/>
        <w:rPr>
          <w:rFonts w:ascii="Arial" w:hAnsi="Arial" w:cs="Arial"/>
          <w:sz w:val="22"/>
          <w:szCs w:val="22"/>
        </w:rPr>
      </w:pPr>
    </w:p>
    <w:p w14:paraId="34569D92" w14:textId="3209DC29" w:rsidR="00FC0EFE" w:rsidRPr="009B7D03" w:rsidRDefault="00832DF0" w:rsidP="005B3C67">
      <w:pPr>
        <w:spacing w:after="0" w:line="276" w:lineRule="auto"/>
        <w:jc w:val="both"/>
        <w:rPr>
          <w:rFonts w:ascii="Arial" w:hAnsi="Arial" w:cs="Arial"/>
          <w:sz w:val="22"/>
          <w:szCs w:val="22"/>
        </w:rPr>
      </w:pPr>
      <w:r w:rsidRPr="009B7D03">
        <w:rPr>
          <w:rFonts w:ascii="Arial" w:hAnsi="Arial" w:cs="Arial"/>
          <w:sz w:val="22"/>
          <w:szCs w:val="22"/>
        </w:rPr>
        <w:t>Consultations were carried out with all stakeholders to ensure better service delivery to all the beneficiaries in general and vulnerable groups (female and disables), in particular. Additional stakeholders will be consulted during the project’s implementation, and this S</w:t>
      </w:r>
      <w:r w:rsidR="00793409" w:rsidRPr="009B7D03">
        <w:rPr>
          <w:rFonts w:ascii="Arial" w:hAnsi="Arial" w:cs="Arial"/>
          <w:sz w:val="22"/>
          <w:szCs w:val="22"/>
        </w:rPr>
        <w:t xml:space="preserve">EP shall be updated accordingly as provided in </w:t>
      </w:r>
      <w:r w:rsidR="00793409" w:rsidRPr="009B7D03">
        <w:rPr>
          <w:rFonts w:ascii="Arial" w:hAnsi="Arial" w:cs="Arial"/>
          <w:b/>
          <w:sz w:val="22"/>
          <w:szCs w:val="22"/>
        </w:rPr>
        <w:t>Table 4-</w:t>
      </w:r>
      <w:r w:rsidR="00456DD4">
        <w:rPr>
          <w:rFonts w:ascii="Arial" w:hAnsi="Arial" w:cs="Arial"/>
          <w:b/>
          <w:sz w:val="22"/>
          <w:szCs w:val="22"/>
        </w:rPr>
        <w:t>4</w:t>
      </w:r>
      <w:r w:rsidR="00793409" w:rsidRPr="009B7D03">
        <w:rPr>
          <w:rFonts w:ascii="Arial" w:hAnsi="Arial" w:cs="Arial"/>
          <w:b/>
          <w:sz w:val="22"/>
          <w:szCs w:val="22"/>
        </w:rPr>
        <w:t>.</w:t>
      </w:r>
    </w:p>
    <w:p w14:paraId="302C7853" w14:textId="61670BDA" w:rsidR="00EB101F" w:rsidRPr="00FF2EFF" w:rsidRDefault="00EB101F" w:rsidP="005B3C67">
      <w:pPr>
        <w:spacing w:after="0" w:line="276" w:lineRule="auto"/>
        <w:jc w:val="both"/>
        <w:rPr>
          <w:rFonts w:asciiTheme="minorBidi" w:hAnsiTheme="minorBidi" w:cstheme="minorBidi"/>
          <w:sz w:val="22"/>
          <w:szCs w:val="22"/>
        </w:rPr>
      </w:pPr>
    </w:p>
    <w:p w14:paraId="1D8F3374" w14:textId="3F4FF0F4" w:rsidR="00793409" w:rsidRPr="00867133" w:rsidRDefault="00793409" w:rsidP="005B3C67">
      <w:pPr>
        <w:pStyle w:val="TableTitle"/>
        <w:spacing w:after="0" w:line="276" w:lineRule="auto"/>
      </w:pPr>
      <w:bookmarkStart w:id="47" w:name="_Toc131779833"/>
      <w:r w:rsidRPr="00867133">
        <w:t xml:space="preserve">Table </w:t>
      </w:r>
      <w:r w:rsidR="009B2779">
        <w:rPr>
          <w:noProof/>
        </w:rPr>
        <w:fldChar w:fldCharType="begin"/>
      </w:r>
      <w:r w:rsidR="009B2779">
        <w:rPr>
          <w:noProof/>
        </w:rPr>
        <w:instrText xml:space="preserve"> STYLEREF 1 \s </w:instrText>
      </w:r>
      <w:r w:rsidR="009B2779">
        <w:rPr>
          <w:noProof/>
        </w:rPr>
        <w:fldChar w:fldCharType="separate"/>
      </w:r>
      <w:r w:rsidR="00867133">
        <w:rPr>
          <w:noProof/>
        </w:rPr>
        <w:t>4</w:t>
      </w:r>
      <w:r w:rsidR="009B2779">
        <w:rPr>
          <w:noProof/>
        </w:rPr>
        <w:fldChar w:fldCharType="end"/>
      </w:r>
      <w:r w:rsidR="00867133">
        <w:noBreakHyphen/>
      </w:r>
      <w:r w:rsidR="009B2779">
        <w:rPr>
          <w:noProof/>
        </w:rPr>
        <w:fldChar w:fldCharType="begin"/>
      </w:r>
      <w:r w:rsidR="009B2779">
        <w:rPr>
          <w:noProof/>
        </w:rPr>
        <w:instrText xml:space="preserve"> SEQ Table \* ARABIC \s 1 </w:instrText>
      </w:r>
      <w:r w:rsidR="009B2779">
        <w:rPr>
          <w:noProof/>
        </w:rPr>
        <w:fldChar w:fldCharType="separate"/>
      </w:r>
      <w:r w:rsidR="00456DD4">
        <w:rPr>
          <w:noProof/>
        </w:rPr>
        <w:t>4</w:t>
      </w:r>
      <w:r w:rsidR="009B2779">
        <w:rPr>
          <w:noProof/>
        </w:rPr>
        <w:fldChar w:fldCharType="end"/>
      </w:r>
      <w:r w:rsidRPr="00867133">
        <w:t>: Stakeholder Views and Concerns</w:t>
      </w:r>
      <w:bookmarkEnd w:id="47"/>
    </w:p>
    <w:tbl>
      <w:tblPr>
        <w:tblStyle w:val="TableGrid"/>
        <w:tblW w:w="14395" w:type="dxa"/>
        <w:tblLook w:val="04A0" w:firstRow="1" w:lastRow="0" w:firstColumn="1" w:lastColumn="0" w:noHBand="0" w:noVBand="1"/>
      </w:tblPr>
      <w:tblGrid>
        <w:gridCol w:w="1075"/>
        <w:gridCol w:w="3327"/>
        <w:gridCol w:w="9993"/>
      </w:tblGrid>
      <w:tr w:rsidR="00EA4326" w:rsidRPr="00FF2EFF" w14:paraId="4CA83510" w14:textId="77777777" w:rsidTr="38981853">
        <w:tc>
          <w:tcPr>
            <w:tcW w:w="1075" w:type="dxa"/>
          </w:tcPr>
          <w:p w14:paraId="0D3B6EB3" w14:textId="140F6484" w:rsidR="00AE245E" w:rsidRPr="00F77BB8" w:rsidRDefault="00EA4326" w:rsidP="005B3C67">
            <w:pPr>
              <w:spacing w:after="0" w:line="276" w:lineRule="auto"/>
              <w:jc w:val="both"/>
              <w:rPr>
                <w:rFonts w:asciiTheme="minorBidi" w:hAnsiTheme="minorBidi" w:cstheme="minorBidi"/>
                <w:b/>
                <w:sz w:val="18"/>
                <w:szCs w:val="18"/>
              </w:rPr>
            </w:pPr>
            <w:r w:rsidRPr="00F77BB8">
              <w:rPr>
                <w:rFonts w:asciiTheme="minorBidi" w:hAnsiTheme="minorBidi" w:cstheme="minorBidi"/>
                <w:b/>
                <w:sz w:val="18"/>
                <w:szCs w:val="18"/>
              </w:rPr>
              <w:t>Date</w:t>
            </w:r>
          </w:p>
        </w:tc>
        <w:tc>
          <w:tcPr>
            <w:tcW w:w="3327" w:type="dxa"/>
          </w:tcPr>
          <w:p w14:paraId="3C127875" w14:textId="07429868" w:rsidR="00AE245E" w:rsidRPr="00F77BB8" w:rsidRDefault="00D55167" w:rsidP="005B3C67">
            <w:pPr>
              <w:pStyle w:val="Normal-1"/>
              <w:rPr>
                <w:rFonts w:asciiTheme="minorBidi" w:hAnsiTheme="minorBidi" w:cstheme="minorBidi"/>
                <w:b/>
                <w:sz w:val="18"/>
                <w:szCs w:val="18"/>
              </w:rPr>
            </w:pPr>
            <w:r w:rsidRPr="00F77BB8">
              <w:rPr>
                <w:rFonts w:asciiTheme="minorBidi" w:hAnsiTheme="minorBidi" w:cstheme="minorBidi"/>
                <w:b/>
                <w:sz w:val="18"/>
                <w:szCs w:val="18"/>
              </w:rPr>
              <w:t>Stakeholders</w:t>
            </w:r>
          </w:p>
        </w:tc>
        <w:tc>
          <w:tcPr>
            <w:tcW w:w="9993" w:type="dxa"/>
          </w:tcPr>
          <w:p w14:paraId="2BA3F985" w14:textId="00B6D23A" w:rsidR="00AE245E" w:rsidRPr="00F77BB8" w:rsidRDefault="00D55167" w:rsidP="005B3C67">
            <w:pPr>
              <w:spacing w:after="0" w:line="276" w:lineRule="auto"/>
              <w:jc w:val="both"/>
              <w:rPr>
                <w:rFonts w:asciiTheme="minorBidi" w:hAnsiTheme="minorBidi" w:cstheme="minorBidi"/>
                <w:b/>
                <w:sz w:val="18"/>
                <w:szCs w:val="18"/>
              </w:rPr>
            </w:pPr>
            <w:r w:rsidRPr="00F77BB8">
              <w:rPr>
                <w:rFonts w:asciiTheme="minorBidi" w:hAnsiTheme="minorBidi" w:cstheme="minorBidi"/>
                <w:b/>
                <w:sz w:val="18"/>
                <w:szCs w:val="18"/>
                <w:lang w:val="en-CA"/>
              </w:rPr>
              <w:t>Stakeholder Views/Concerns</w:t>
            </w:r>
          </w:p>
        </w:tc>
      </w:tr>
      <w:tr w:rsidR="009E23F6" w:rsidRPr="00FF2EFF" w14:paraId="499F7507" w14:textId="77777777" w:rsidTr="38981853">
        <w:tc>
          <w:tcPr>
            <w:tcW w:w="1075" w:type="dxa"/>
          </w:tcPr>
          <w:p w14:paraId="7DD68A1B" w14:textId="174DD197" w:rsidR="009E23F6" w:rsidRPr="00FF2EFF" w:rsidRDefault="004812A5" w:rsidP="005B3C67">
            <w:pPr>
              <w:spacing w:after="0" w:line="276" w:lineRule="auto"/>
              <w:jc w:val="both"/>
              <w:rPr>
                <w:rFonts w:asciiTheme="minorBidi" w:hAnsiTheme="minorBidi" w:cstheme="minorBidi"/>
                <w:b/>
                <w:bCs/>
                <w:sz w:val="18"/>
                <w:szCs w:val="18"/>
              </w:rPr>
            </w:pPr>
            <w:r>
              <w:rPr>
                <w:rFonts w:asciiTheme="minorBidi" w:hAnsiTheme="minorBidi" w:cstheme="minorBidi"/>
                <w:b/>
                <w:bCs/>
                <w:sz w:val="18"/>
                <w:szCs w:val="18"/>
              </w:rPr>
              <w:t>4</w:t>
            </w:r>
            <w:r w:rsidRPr="004812A5">
              <w:rPr>
                <w:rFonts w:asciiTheme="minorBidi" w:hAnsiTheme="minorBidi" w:cstheme="minorBidi"/>
                <w:b/>
                <w:bCs/>
                <w:sz w:val="18"/>
                <w:szCs w:val="18"/>
                <w:vertAlign w:val="superscript"/>
              </w:rPr>
              <w:t>th</w:t>
            </w:r>
            <w:r>
              <w:rPr>
                <w:rFonts w:asciiTheme="minorBidi" w:hAnsiTheme="minorBidi" w:cstheme="minorBidi"/>
                <w:b/>
                <w:bCs/>
                <w:sz w:val="18"/>
                <w:szCs w:val="18"/>
              </w:rPr>
              <w:t xml:space="preserve"> </w:t>
            </w:r>
            <w:r w:rsidR="009E23F6" w:rsidRPr="00FF2EFF">
              <w:rPr>
                <w:rFonts w:asciiTheme="minorBidi" w:hAnsiTheme="minorBidi" w:cstheme="minorBidi"/>
                <w:b/>
                <w:bCs/>
                <w:sz w:val="18"/>
                <w:szCs w:val="18"/>
              </w:rPr>
              <w:t>Nov</w:t>
            </w:r>
            <w:r>
              <w:rPr>
                <w:rFonts w:asciiTheme="minorBidi" w:hAnsiTheme="minorBidi" w:cstheme="minorBidi"/>
                <w:b/>
                <w:bCs/>
                <w:sz w:val="18"/>
                <w:szCs w:val="18"/>
              </w:rPr>
              <w:t>ember</w:t>
            </w:r>
            <w:r w:rsidR="009E23F6" w:rsidRPr="00FF2EFF">
              <w:rPr>
                <w:rFonts w:asciiTheme="minorBidi" w:hAnsiTheme="minorBidi" w:cstheme="minorBidi"/>
                <w:b/>
                <w:bCs/>
                <w:sz w:val="18"/>
                <w:szCs w:val="18"/>
              </w:rPr>
              <w:t>, 2020</w:t>
            </w:r>
          </w:p>
        </w:tc>
        <w:tc>
          <w:tcPr>
            <w:tcW w:w="3327" w:type="dxa"/>
          </w:tcPr>
          <w:p w14:paraId="2A7D1CEE" w14:textId="362BBBD7" w:rsidR="009E23F6" w:rsidRPr="00FF2EFF" w:rsidRDefault="009E23F6"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District Administration, Health Departme</w:t>
            </w:r>
            <w:r w:rsidR="0012074B">
              <w:rPr>
                <w:rFonts w:asciiTheme="minorBidi" w:hAnsiTheme="minorBidi" w:cstheme="minorBidi"/>
                <w:sz w:val="18"/>
                <w:szCs w:val="18"/>
              </w:rPr>
              <w:t>nt, Public &amp; Private Agencies</w:t>
            </w:r>
            <w:r w:rsidRPr="00FF2EFF">
              <w:rPr>
                <w:rFonts w:asciiTheme="minorBidi" w:hAnsiTheme="minorBidi" w:cstheme="minorBidi"/>
                <w:sz w:val="18"/>
                <w:szCs w:val="18"/>
              </w:rPr>
              <w:t xml:space="preserve"> </w:t>
            </w:r>
            <w:r w:rsidR="005451F8">
              <w:rPr>
                <w:rFonts w:asciiTheme="minorBidi" w:hAnsiTheme="minorBidi" w:cstheme="minorBidi"/>
                <w:sz w:val="18"/>
                <w:szCs w:val="18"/>
              </w:rPr>
              <w:t xml:space="preserve">Location: </w:t>
            </w:r>
            <w:r w:rsidR="0012074B">
              <w:rPr>
                <w:rFonts w:asciiTheme="minorBidi" w:hAnsiTheme="minorBidi" w:cstheme="minorBidi"/>
                <w:sz w:val="18"/>
                <w:szCs w:val="18"/>
              </w:rPr>
              <w:t xml:space="preserve">District </w:t>
            </w:r>
            <w:r w:rsidRPr="00FF2EFF">
              <w:rPr>
                <w:rFonts w:asciiTheme="minorBidi" w:hAnsiTheme="minorBidi" w:cstheme="minorBidi"/>
                <w:sz w:val="18"/>
                <w:szCs w:val="18"/>
              </w:rPr>
              <w:t>DI Khan</w:t>
            </w:r>
          </w:p>
        </w:tc>
        <w:tc>
          <w:tcPr>
            <w:tcW w:w="9993" w:type="dxa"/>
          </w:tcPr>
          <w:p w14:paraId="6179C516" w14:textId="77777777" w:rsidR="005F78D3" w:rsidRPr="00FF2EFF" w:rsidRDefault="005F78D3" w:rsidP="005B3C67">
            <w:pPr>
              <w:pStyle w:val="ListParagraph"/>
              <w:numPr>
                <w:ilvl w:val="1"/>
                <w:numId w:val="12"/>
              </w:num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lang w:val="en-GB"/>
              </w:rPr>
              <w:t xml:space="preserve">A </w:t>
            </w:r>
            <w:r w:rsidRPr="00FF2EFF">
              <w:rPr>
                <w:rFonts w:asciiTheme="minorBidi" w:hAnsiTheme="minorBidi" w:cstheme="minorBidi"/>
                <w:sz w:val="18"/>
                <w:szCs w:val="18"/>
              </w:rPr>
              <w:t xml:space="preserve">positive impact of the program was anticipated by all the participants including stakeholders and district administration representatives regarding the program intervention in southern districts. </w:t>
            </w:r>
          </w:p>
          <w:p w14:paraId="1CCB9853" w14:textId="2EC74430" w:rsidR="009E23F6" w:rsidRPr="00FF2EFF" w:rsidRDefault="005F78D3" w:rsidP="005B3C67">
            <w:pPr>
              <w:pStyle w:val="ListParagraph"/>
              <w:numPr>
                <w:ilvl w:val="1"/>
                <w:numId w:val="12"/>
              </w:numPr>
              <w:spacing w:after="0" w:line="276" w:lineRule="auto"/>
              <w:jc w:val="both"/>
              <w:rPr>
                <w:rFonts w:asciiTheme="minorBidi" w:hAnsiTheme="minorBidi" w:cstheme="minorBidi"/>
                <w:sz w:val="18"/>
                <w:szCs w:val="18"/>
                <w:lang w:val="en-GB"/>
              </w:rPr>
            </w:pPr>
            <w:r w:rsidRPr="00FF2EFF">
              <w:rPr>
                <w:rFonts w:asciiTheme="minorBidi" w:hAnsiTheme="minorBidi" w:cstheme="minorBidi"/>
                <w:sz w:val="18"/>
                <w:szCs w:val="18"/>
              </w:rPr>
              <w:t>Participants expressed the view that separate waiting areas and washroom facilities be provided to female visitors</w:t>
            </w:r>
            <w:r w:rsidRPr="00FF2EFF">
              <w:rPr>
                <w:rFonts w:asciiTheme="minorBidi" w:hAnsiTheme="minorBidi" w:cstheme="minorBidi"/>
                <w:sz w:val="18"/>
                <w:szCs w:val="18"/>
                <w:lang w:val="en-GB"/>
              </w:rPr>
              <w:t xml:space="preserve"> at CFCs/OSSs, that efforts be made to coordinate with a nutrition program operational in DI Khan district, and that safe disposal of medical waste should be ensured.</w:t>
            </w:r>
          </w:p>
        </w:tc>
      </w:tr>
      <w:tr w:rsidR="004812A5" w:rsidRPr="00FF2EFF" w14:paraId="0C53714C" w14:textId="77777777" w:rsidTr="38981853">
        <w:tc>
          <w:tcPr>
            <w:tcW w:w="1075" w:type="dxa"/>
          </w:tcPr>
          <w:p w14:paraId="2C0A7714" w14:textId="1C91B193" w:rsidR="004812A5" w:rsidRDefault="004812A5" w:rsidP="005B3C67">
            <w:pPr>
              <w:spacing w:after="0" w:line="276" w:lineRule="auto"/>
              <w:jc w:val="both"/>
              <w:rPr>
                <w:rFonts w:asciiTheme="minorBidi" w:hAnsiTheme="minorBidi" w:cstheme="minorBidi"/>
                <w:b/>
                <w:bCs/>
                <w:sz w:val="18"/>
                <w:szCs w:val="18"/>
              </w:rPr>
            </w:pPr>
            <w:r w:rsidRPr="004812A5">
              <w:rPr>
                <w:rFonts w:asciiTheme="minorBidi" w:hAnsiTheme="minorBidi" w:cstheme="minorBidi"/>
                <w:b/>
                <w:bCs/>
                <w:sz w:val="18"/>
                <w:szCs w:val="18"/>
              </w:rPr>
              <w:t>10</w:t>
            </w:r>
            <w:r w:rsidRPr="004812A5">
              <w:rPr>
                <w:rFonts w:asciiTheme="minorBidi" w:hAnsiTheme="minorBidi" w:cstheme="minorBidi"/>
                <w:b/>
                <w:bCs/>
                <w:sz w:val="18"/>
                <w:szCs w:val="18"/>
                <w:vertAlign w:val="superscript"/>
              </w:rPr>
              <w:t>th</w:t>
            </w:r>
            <w:r>
              <w:rPr>
                <w:rFonts w:asciiTheme="minorBidi" w:hAnsiTheme="minorBidi" w:cstheme="minorBidi"/>
                <w:b/>
                <w:bCs/>
                <w:sz w:val="18"/>
                <w:szCs w:val="18"/>
              </w:rPr>
              <w:t xml:space="preserve"> </w:t>
            </w:r>
            <w:r w:rsidRPr="00FF2EFF">
              <w:rPr>
                <w:rFonts w:asciiTheme="minorBidi" w:hAnsiTheme="minorBidi" w:cstheme="minorBidi"/>
                <w:b/>
                <w:bCs/>
                <w:sz w:val="18"/>
                <w:szCs w:val="18"/>
              </w:rPr>
              <w:t>Nov</w:t>
            </w:r>
            <w:r>
              <w:rPr>
                <w:rFonts w:asciiTheme="minorBidi" w:hAnsiTheme="minorBidi" w:cstheme="minorBidi"/>
                <w:b/>
                <w:bCs/>
                <w:sz w:val="18"/>
                <w:szCs w:val="18"/>
              </w:rPr>
              <w:t>ember</w:t>
            </w:r>
            <w:r w:rsidRPr="00FF2EFF">
              <w:rPr>
                <w:rFonts w:asciiTheme="minorBidi" w:hAnsiTheme="minorBidi" w:cstheme="minorBidi"/>
                <w:b/>
                <w:bCs/>
                <w:sz w:val="18"/>
                <w:szCs w:val="18"/>
              </w:rPr>
              <w:t>, 2020</w:t>
            </w:r>
          </w:p>
        </w:tc>
        <w:tc>
          <w:tcPr>
            <w:tcW w:w="3327" w:type="dxa"/>
          </w:tcPr>
          <w:p w14:paraId="7E0A4803" w14:textId="2F9E9CE0" w:rsidR="0012074B" w:rsidRDefault="004812A5" w:rsidP="005B3C67">
            <w:pPr>
              <w:spacing w:after="0" w:line="276" w:lineRule="auto"/>
              <w:jc w:val="both"/>
              <w:rPr>
                <w:rFonts w:asciiTheme="minorBidi" w:hAnsiTheme="minorBidi" w:cstheme="minorBidi"/>
                <w:sz w:val="18"/>
                <w:szCs w:val="18"/>
              </w:rPr>
            </w:pPr>
            <w:r w:rsidRPr="004812A5">
              <w:rPr>
                <w:rFonts w:asciiTheme="minorBidi" w:hAnsiTheme="minorBidi" w:cstheme="minorBidi"/>
                <w:sz w:val="18"/>
                <w:szCs w:val="18"/>
              </w:rPr>
              <w:t xml:space="preserve">TDP-ERP stakeholders i.e. representatives of </w:t>
            </w:r>
            <w:r w:rsidR="00BC2749">
              <w:rPr>
                <w:rFonts w:asciiTheme="minorBidi" w:hAnsiTheme="minorBidi" w:cstheme="minorBidi"/>
                <w:sz w:val="18"/>
                <w:szCs w:val="18"/>
              </w:rPr>
              <w:t>MEA</w:t>
            </w:r>
            <w:r w:rsidRPr="004812A5">
              <w:rPr>
                <w:rFonts w:asciiTheme="minorBidi" w:hAnsiTheme="minorBidi" w:cstheme="minorBidi"/>
                <w:sz w:val="18"/>
                <w:szCs w:val="18"/>
              </w:rPr>
              <w:t xml:space="preserve">, NADRA, DoH (KP) and PDMA, representatives of local elders, LHVs, district administration, Environment Department, Social </w:t>
            </w:r>
            <w:r w:rsidR="0012074B">
              <w:rPr>
                <w:rFonts w:asciiTheme="minorBidi" w:hAnsiTheme="minorBidi" w:cstheme="minorBidi"/>
                <w:sz w:val="18"/>
                <w:szCs w:val="18"/>
              </w:rPr>
              <w:t xml:space="preserve">Welfare Department, MM Pakistan. </w:t>
            </w:r>
          </w:p>
          <w:p w14:paraId="288713F5" w14:textId="64C27ED0" w:rsidR="004812A5" w:rsidRPr="004812A5" w:rsidRDefault="005451F8" w:rsidP="005B3C67">
            <w:pPr>
              <w:spacing w:after="0" w:line="276" w:lineRule="auto"/>
              <w:jc w:val="both"/>
              <w:rPr>
                <w:rFonts w:asciiTheme="minorBidi" w:hAnsiTheme="minorBidi" w:cstheme="minorBidi"/>
                <w:sz w:val="18"/>
                <w:szCs w:val="18"/>
              </w:rPr>
            </w:pPr>
            <w:r>
              <w:rPr>
                <w:rFonts w:asciiTheme="minorBidi" w:hAnsiTheme="minorBidi" w:cstheme="minorBidi"/>
                <w:sz w:val="18"/>
                <w:szCs w:val="18"/>
              </w:rPr>
              <w:t xml:space="preserve">Location: </w:t>
            </w:r>
            <w:r w:rsidR="0012074B">
              <w:rPr>
                <w:rFonts w:asciiTheme="minorBidi" w:hAnsiTheme="minorBidi" w:cstheme="minorBidi"/>
                <w:sz w:val="18"/>
                <w:szCs w:val="18"/>
              </w:rPr>
              <w:t>District Bannu</w:t>
            </w:r>
            <w:r w:rsidR="004812A5" w:rsidRPr="004812A5">
              <w:rPr>
                <w:rFonts w:asciiTheme="minorBidi" w:hAnsiTheme="minorBidi" w:cstheme="minorBidi"/>
                <w:sz w:val="18"/>
                <w:szCs w:val="18"/>
              </w:rPr>
              <w:t xml:space="preserve">  </w:t>
            </w:r>
          </w:p>
        </w:tc>
        <w:tc>
          <w:tcPr>
            <w:tcW w:w="9993" w:type="dxa"/>
          </w:tcPr>
          <w:p w14:paraId="72B672F0" w14:textId="77777777" w:rsidR="004812A5" w:rsidRPr="004812A5" w:rsidRDefault="004812A5" w:rsidP="005B3C67">
            <w:pPr>
              <w:pStyle w:val="ListParagraph"/>
              <w:numPr>
                <w:ilvl w:val="1"/>
                <w:numId w:val="12"/>
              </w:numPr>
              <w:spacing w:after="0" w:line="276" w:lineRule="auto"/>
              <w:jc w:val="both"/>
              <w:rPr>
                <w:rFonts w:asciiTheme="minorBidi" w:hAnsiTheme="minorBidi" w:cstheme="minorBidi"/>
                <w:sz w:val="18"/>
                <w:szCs w:val="18"/>
              </w:rPr>
            </w:pPr>
            <w:r w:rsidRPr="004812A5">
              <w:rPr>
                <w:rFonts w:asciiTheme="minorBidi" w:hAnsiTheme="minorBidi" w:cstheme="minorBidi"/>
                <w:sz w:val="18"/>
                <w:szCs w:val="18"/>
              </w:rPr>
              <w:t xml:space="preserve">The program service delivery mechanism, target audience, previous achievements in merged area districts and future intervention of the program were highlighted and discussed. </w:t>
            </w:r>
          </w:p>
          <w:p w14:paraId="0F3041D2" w14:textId="4732B93C" w:rsidR="004812A5" w:rsidRPr="004812A5" w:rsidRDefault="004812A5" w:rsidP="005B3C67">
            <w:pPr>
              <w:pStyle w:val="ListParagraph"/>
              <w:numPr>
                <w:ilvl w:val="1"/>
                <w:numId w:val="12"/>
              </w:numPr>
              <w:spacing w:after="0" w:line="276" w:lineRule="auto"/>
              <w:jc w:val="both"/>
              <w:rPr>
                <w:rFonts w:asciiTheme="minorBidi" w:hAnsiTheme="minorBidi" w:cstheme="minorBidi"/>
                <w:sz w:val="18"/>
                <w:szCs w:val="18"/>
              </w:rPr>
            </w:pPr>
            <w:r w:rsidRPr="004812A5">
              <w:rPr>
                <w:rFonts w:asciiTheme="minorBidi" w:hAnsiTheme="minorBidi" w:cstheme="minorBidi"/>
                <w:sz w:val="18"/>
                <w:szCs w:val="18"/>
              </w:rPr>
              <w:t xml:space="preserve">The participants shared </w:t>
            </w:r>
            <w:r w:rsidR="00BF5F25" w:rsidRPr="004812A5">
              <w:rPr>
                <w:rFonts w:asciiTheme="minorBidi" w:hAnsiTheme="minorBidi" w:cstheme="minorBidi"/>
                <w:sz w:val="18"/>
                <w:szCs w:val="18"/>
              </w:rPr>
              <w:t>positive feedback</w:t>
            </w:r>
            <w:r w:rsidRPr="004812A5">
              <w:rPr>
                <w:rFonts w:asciiTheme="minorBidi" w:hAnsiTheme="minorBidi" w:cstheme="minorBidi"/>
                <w:sz w:val="18"/>
                <w:szCs w:val="18"/>
              </w:rPr>
              <w:t xml:space="preserve"> regarding the program initiation in southern districts and anticipated a positive and sustainable social and environmental effect in the region.</w:t>
            </w:r>
          </w:p>
          <w:p w14:paraId="611561BD" w14:textId="77777777" w:rsidR="004812A5" w:rsidRPr="00FF2EFF" w:rsidRDefault="004812A5" w:rsidP="005B3C67">
            <w:pPr>
              <w:pStyle w:val="ListParagraph"/>
              <w:spacing w:after="0" w:line="276" w:lineRule="auto"/>
              <w:ind w:left="360"/>
              <w:jc w:val="both"/>
              <w:rPr>
                <w:rFonts w:asciiTheme="minorBidi" w:hAnsiTheme="minorBidi" w:cstheme="minorBidi"/>
                <w:sz w:val="18"/>
                <w:szCs w:val="18"/>
                <w:lang w:val="en-GB"/>
              </w:rPr>
            </w:pPr>
          </w:p>
        </w:tc>
      </w:tr>
      <w:tr w:rsidR="009E23F6" w:rsidRPr="00FF2EFF" w14:paraId="0F8F911C" w14:textId="77777777" w:rsidTr="38981853">
        <w:tc>
          <w:tcPr>
            <w:tcW w:w="1075" w:type="dxa"/>
          </w:tcPr>
          <w:p w14:paraId="0CD400B5" w14:textId="45D574E7" w:rsidR="009E23F6" w:rsidRPr="00FF2EFF" w:rsidRDefault="00B06A19" w:rsidP="005B3C67">
            <w:pPr>
              <w:spacing w:after="0" w:line="276" w:lineRule="auto"/>
              <w:jc w:val="both"/>
              <w:rPr>
                <w:rFonts w:asciiTheme="minorBidi" w:hAnsiTheme="minorBidi" w:cstheme="minorBidi"/>
                <w:b/>
                <w:bCs/>
                <w:sz w:val="18"/>
                <w:szCs w:val="18"/>
              </w:rPr>
            </w:pPr>
            <w:r>
              <w:rPr>
                <w:rFonts w:asciiTheme="minorBidi" w:hAnsiTheme="minorBidi" w:cstheme="minorBidi"/>
                <w:b/>
                <w:bCs/>
                <w:sz w:val="18"/>
                <w:szCs w:val="18"/>
              </w:rPr>
              <w:t>20</w:t>
            </w:r>
            <w:r w:rsidRPr="00097139">
              <w:rPr>
                <w:rFonts w:asciiTheme="minorBidi" w:hAnsiTheme="minorBidi" w:cstheme="minorBidi"/>
                <w:b/>
                <w:bCs/>
                <w:sz w:val="18"/>
                <w:szCs w:val="18"/>
                <w:vertAlign w:val="superscript"/>
              </w:rPr>
              <w:t>th</w:t>
            </w:r>
            <w:r>
              <w:rPr>
                <w:rFonts w:asciiTheme="minorBidi" w:hAnsiTheme="minorBidi" w:cstheme="minorBidi"/>
                <w:b/>
                <w:bCs/>
                <w:sz w:val="18"/>
                <w:szCs w:val="18"/>
              </w:rPr>
              <w:t xml:space="preserve"> </w:t>
            </w:r>
            <w:r w:rsidR="005F2CD7" w:rsidRPr="00FF2EFF">
              <w:rPr>
                <w:rFonts w:asciiTheme="minorBidi" w:hAnsiTheme="minorBidi" w:cstheme="minorBidi"/>
                <w:b/>
                <w:bCs/>
                <w:sz w:val="18"/>
                <w:szCs w:val="18"/>
              </w:rPr>
              <w:t>March, 2023</w:t>
            </w:r>
          </w:p>
        </w:tc>
        <w:tc>
          <w:tcPr>
            <w:tcW w:w="3327" w:type="dxa"/>
          </w:tcPr>
          <w:p w14:paraId="6C22173B" w14:textId="3E3819C9" w:rsidR="0012074B" w:rsidRPr="00803424" w:rsidRDefault="009E23F6" w:rsidP="005B3C67">
            <w:pPr>
              <w:spacing w:after="0" w:line="276" w:lineRule="auto"/>
            </w:pPr>
            <w:r w:rsidRPr="00FF2EFF">
              <w:rPr>
                <w:rFonts w:asciiTheme="minorBidi" w:hAnsiTheme="minorBidi" w:cstheme="minorBidi"/>
                <w:sz w:val="18"/>
                <w:szCs w:val="18"/>
              </w:rPr>
              <w:t xml:space="preserve">TDP-ERP stakeholders i.e. representatives of </w:t>
            </w:r>
            <w:r w:rsidR="00BC2749">
              <w:rPr>
                <w:rFonts w:asciiTheme="minorBidi" w:hAnsiTheme="minorBidi" w:cstheme="minorBidi"/>
                <w:sz w:val="18"/>
                <w:szCs w:val="18"/>
              </w:rPr>
              <w:t>MEA</w:t>
            </w:r>
            <w:r w:rsidRPr="00FF2EFF">
              <w:rPr>
                <w:rFonts w:asciiTheme="minorBidi" w:hAnsiTheme="minorBidi" w:cstheme="minorBidi"/>
                <w:sz w:val="18"/>
                <w:szCs w:val="18"/>
              </w:rPr>
              <w:t>, NADRA,</w:t>
            </w:r>
            <w:r w:rsidR="005B5B2F">
              <w:rPr>
                <w:rFonts w:asciiTheme="minorBidi" w:hAnsiTheme="minorBidi" w:cstheme="minorBidi"/>
                <w:sz w:val="18"/>
                <w:szCs w:val="18"/>
              </w:rPr>
              <w:t xml:space="preserve"> NGOS/CBOs/CSOs</w:t>
            </w:r>
            <w:r w:rsidR="000D5142">
              <w:rPr>
                <w:rFonts w:asciiTheme="minorBidi" w:hAnsiTheme="minorBidi" w:cstheme="minorBidi"/>
                <w:sz w:val="18"/>
                <w:szCs w:val="18"/>
              </w:rPr>
              <w:t xml:space="preserve"> (</w:t>
            </w:r>
            <w:r w:rsidR="000D5142" w:rsidRPr="00803424">
              <w:rPr>
                <w:rFonts w:asciiTheme="minorBidi" w:hAnsiTheme="minorBidi" w:cstheme="minorBidi"/>
                <w:sz w:val="18"/>
                <w:szCs w:val="18"/>
              </w:rPr>
              <w:t>MM Pakistan and HUJRA</w:t>
            </w:r>
            <w:r w:rsidR="000D5142">
              <w:rPr>
                <w:rFonts w:asciiTheme="minorBidi" w:hAnsiTheme="minorBidi" w:cstheme="minorBidi"/>
                <w:sz w:val="18"/>
                <w:szCs w:val="18"/>
              </w:rPr>
              <w:t>)</w:t>
            </w:r>
            <w:r w:rsidR="005B5B2F">
              <w:rPr>
                <w:rFonts w:asciiTheme="minorBidi" w:hAnsiTheme="minorBidi" w:cstheme="minorBidi"/>
                <w:sz w:val="18"/>
                <w:szCs w:val="18"/>
              </w:rPr>
              <w:t>,</w:t>
            </w:r>
            <w:r w:rsidRPr="00FF2EFF">
              <w:rPr>
                <w:rFonts w:asciiTheme="minorBidi" w:hAnsiTheme="minorBidi" w:cstheme="minorBidi"/>
                <w:sz w:val="18"/>
                <w:szCs w:val="18"/>
              </w:rPr>
              <w:t xml:space="preserve"> DoH (KP)</w:t>
            </w:r>
            <w:r w:rsidR="005B5B2F">
              <w:rPr>
                <w:rFonts w:asciiTheme="minorBidi" w:hAnsiTheme="minorBidi" w:cstheme="minorBidi"/>
                <w:sz w:val="18"/>
                <w:szCs w:val="18"/>
              </w:rPr>
              <w:t xml:space="preserve">, Local Health Staff, </w:t>
            </w:r>
            <w:r w:rsidRPr="00FF2EFF">
              <w:rPr>
                <w:rFonts w:asciiTheme="minorBidi" w:hAnsiTheme="minorBidi" w:cstheme="minorBidi"/>
                <w:sz w:val="18"/>
                <w:szCs w:val="18"/>
              </w:rPr>
              <w:t>and PDMA.</w:t>
            </w:r>
            <w:r w:rsidR="005F2CD7" w:rsidRPr="00FF2EFF">
              <w:rPr>
                <w:rFonts w:asciiTheme="minorBidi" w:hAnsiTheme="minorBidi" w:cstheme="minorBidi"/>
                <w:sz w:val="18"/>
                <w:szCs w:val="18"/>
              </w:rPr>
              <w:t xml:space="preserve"> </w:t>
            </w:r>
          </w:p>
          <w:p w14:paraId="3C2BD8C6" w14:textId="4F2E311F" w:rsidR="009E23F6" w:rsidRPr="00FF2EFF" w:rsidRDefault="005451F8" w:rsidP="005B3C67">
            <w:pPr>
              <w:spacing w:after="0" w:line="276" w:lineRule="auto"/>
              <w:jc w:val="both"/>
              <w:rPr>
                <w:rFonts w:asciiTheme="minorBidi" w:hAnsiTheme="minorBidi" w:cstheme="minorBidi"/>
                <w:sz w:val="18"/>
                <w:szCs w:val="18"/>
              </w:rPr>
            </w:pPr>
            <w:r>
              <w:rPr>
                <w:rFonts w:asciiTheme="minorBidi" w:hAnsiTheme="minorBidi" w:cstheme="minorBidi"/>
                <w:sz w:val="18"/>
                <w:szCs w:val="18"/>
              </w:rPr>
              <w:t xml:space="preserve">Location: </w:t>
            </w:r>
            <w:r w:rsidR="0012074B">
              <w:rPr>
                <w:rFonts w:asciiTheme="minorBidi" w:hAnsiTheme="minorBidi" w:cstheme="minorBidi"/>
                <w:sz w:val="18"/>
                <w:szCs w:val="18"/>
              </w:rPr>
              <w:t>District Bannu</w:t>
            </w:r>
          </w:p>
        </w:tc>
        <w:tc>
          <w:tcPr>
            <w:tcW w:w="9993" w:type="dxa"/>
          </w:tcPr>
          <w:p w14:paraId="595FE319" w14:textId="77777777" w:rsidR="005B5B2F" w:rsidRPr="00097139" w:rsidRDefault="005B5B2F" w:rsidP="005B3C67">
            <w:pPr>
              <w:pStyle w:val="ListParagraph"/>
              <w:numPr>
                <w:ilvl w:val="1"/>
                <w:numId w:val="12"/>
              </w:numPr>
              <w:spacing w:after="0" w:line="276" w:lineRule="auto"/>
              <w:jc w:val="both"/>
              <w:rPr>
                <w:rFonts w:asciiTheme="minorBidi" w:hAnsiTheme="minorBidi" w:cstheme="minorBidi"/>
                <w:sz w:val="18"/>
                <w:szCs w:val="18"/>
              </w:rPr>
            </w:pPr>
            <w:r w:rsidRPr="00097139">
              <w:rPr>
                <w:rFonts w:asciiTheme="minorBidi" w:hAnsiTheme="minorBidi" w:cstheme="minorBidi"/>
                <w:sz w:val="18"/>
                <w:szCs w:val="18"/>
              </w:rPr>
              <w:t>It was highlighted by a few participants that the provisioning of female staff at CFCs at all times have contributed immensely in gaining the trust of local families, where the turnover of female beneficiaries has increased considerably.</w:t>
            </w:r>
          </w:p>
          <w:p w14:paraId="5E599196" w14:textId="55421C56" w:rsidR="005B5B2F" w:rsidRDefault="48BB7AAF" w:rsidP="005B3C67">
            <w:pPr>
              <w:pStyle w:val="ListParagraph"/>
              <w:numPr>
                <w:ilvl w:val="1"/>
                <w:numId w:val="12"/>
              </w:numPr>
              <w:spacing w:after="0" w:line="276" w:lineRule="auto"/>
              <w:jc w:val="both"/>
              <w:rPr>
                <w:rFonts w:asciiTheme="minorBidi" w:hAnsiTheme="minorBidi" w:cstheme="minorBidi"/>
                <w:sz w:val="18"/>
                <w:szCs w:val="18"/>
              </w:rPr>
            </w:pPr>
            <w:r w:rsidRPr="38981853">
              <w:rPr>
                <w:rFonts w:asciiTheme="minorBidi" w:hAnsiTheme="minorBidi" w:cstheme="minorBidi"/>
                <w:sz w:val="18"/>
                <w:szCs w:val="18"/>
              </w:rPr>
              <w:t xml:space="preserve">Representative of local/district administration stated that the program has been largely accepted by the local masses and has been quite </w:t>
            </w:r>
            <w:r w:rsidR="009E55FD" w:rsidRPr="38981853">
              <w:rPr>
                <w:rFonts w:asciiTheme="minorBidi" w:hAnsiTheme="minorBidi" w:cstheme="minorBidi"/>
                <w:sz w:val="18"/>
                <w:szCs w:val="18"/>
              </w:rPr>
              <w:t>successful</w:t>
            </w:r>
            <w:r w:rsidRPr="38981853">
              <w:rPr>
                <w:rFonts w:asciiTheme="minorBidi" w:hAnsiTheme="minorBidi" w:cstheme="minorBidi"/>
                <w:sz w:val="18"/>
                <w:szCs w:val="18"/>
              </w:rPr>
              <w:t xml:space="preserve"> in creating awareness among local population regarding children and mother’s health. Also, the beneficiaries, local NGOs and the district administration encouraged the successful provisioning and administering of vaccines followed by safe disposal of medical waste.</w:t>
            </w:r>
          </w:p>
          <w:p w14:paraId="72D05489" w14:textId="0909F71C" w:rsidR="005B5B2F" w:rsidRPr="00097139" w:rsidRDefault="005B5B2F" w:rsidP="005B3C67">
            <w:pPr>
              <w:pStyle w:val="ListParagraph"/>
              <w:numPr>
                <w:ilvl w:val="1"/>
                <w:numId w:val="12"/>
              </w:numPr>
              <w:spacing w:after="0" w:line="276" w:lineRule="auto"/>
              <w:jc w:val="both"/>
              <w:rPr>
                <w:rFonts w:asciiTheme="minorBidi" w:hAnsiTheme="minorBidi" w:cstheme="minorBidi"/>
                <w:sz w:val="18"/>
                <w:szCs w:val="18"/>
              </w:rPr>
            </w:pPr>
            <w:r w:rsidRPr="00097139">
              <w:rPr>
                <w:rFonts w:asciiTheme="minorBidi" w:hAnsiTheme="minorBidi" w:cstheme="minorBidi"/>
                <w:sz w:val="18"/>
                <w:szCs w:val="18"/>
              </w:rPr>
              <w:t xml:space="preserve">Following to the inclusion of CNIC registration service at all CFCs, have resulted a considerable increase towards female CNIC registration, subsequently contributing to an increase in female CWG processing which more than 90% now. Also, it was commended by the forum that due to successfully inclusion of females (54%) through appeals for Livelihood Support Program has led to the financial inclusion of female beneficiaries and have subsequently contributed towards the women empowerment factor. </w:t>
            </w:r>
          </w:p>
          <w:p w14:paraId="79280688" w14:textId="62D03B4C" w:rsidR="009E23F6" w:rsidRPr="00097139" w:rsidRDefault="48BB7AAF" w:rsidP="005B3C67">
            <w:pPr>
              <w:pStyle w:val="ListParagraph"/>
              <w:numPr>
                <w:ilvl w:val="1"/>
                <w:numId w:val="12"/>
              </w:numPr>
              <w:spacing w:after="0" w:line="276" w:lineRule="auto"/>
              <w:jc w:val="both"/>
              <w:rPr>
                <w:rFonts w:asciiTheme="minorBidi" w:hAnsiTheme="minorBidi" w:cstheme="minorBidi"/>
                <w:sz w:val="18"/>
                <w:szCs w:val="18"/>
              </w:rPr>
            </w:pPr>
            <w:r w:rsidRPr="38981853">
              <w:rPr>
                <w:rFonts w:asciiTheme="minorBidi" w:hAnsiTheme="minorBidi" w:cstheme="minorBidi"/>
                <w:sz w:val="18"/>
                <w:szCs w:val="18"/>
              </w:rPr>
              <w:t xml:space="preserve">All the participants shared </w:t>
            </w:r>
            <w:r w:rsidR="038DF017" w:rsidRPr="38981853">
              <w:rPr>
                <w:rFonts w:asciiTheme="minorBidi" w:hAnsiTheme="minorBidi" w:cstheme="minorBidi"/>
                <w:sz w:val="18"/>
                <w:szCs w:val="18"/>
              </w:rPr>
              <w:t>positive feedback</w:t>
            </w:r>
            <w:r w:rsidRPr="38981853">
              <w:rPr>
                <w:rFonts w:asciiTheme="minorBidi" w:hAnsiTheme="minorBidi" w:cstheme="minorBidi"/>
                <w:sz w:val="18"/>
                <w:szCs w:val="18"/>
              </w:rPr>
              <w:t xml:space="preserve"> regarding the program intervention in southern districts of Khyber Pukthunkhwa province and expressed a positive and sustainable environmental and social effect in the region.</w:t>
            </w:r>
          </w:p>
        </w:tc>
      </w:tr>
      <w:tr w:rsidR="009E23F6" w:rsidRPr="00FF2EFF" w14:paraId="10566753" w14:textId="77777777" w:rsidTr="38981853">
        <w:tc>
          <w:tcPr>
            <w:tcW w:w="1075" w:type="dxa"/>
          </w:tcPr>
          <w:p w14:paraId="00AD74A5" w14:textId="7EEFEBF4" w:rsidR="009E23F6" w:rsidRPr="00FF2EFF" w:rsidRDefault="00B06A19" w:rsidP="005B3C67">
            <w:pPr>
              <w:spacing w:after="0" w:line="276" w:lineRule="auto"/>
              <w:jc w:val="both"/>
              <w:rPr>
                <w:rFonts w:asciiTheme="minorBidi" w:hAnsiTheme="minorBidi" w:cstheme="minorBidi"/>
                <w:b/>
                <w:bCs/>
                <w:sz w:val="18"/>
                <w:szCs w:val="18"/>
              </w:rPr>
            </w:pPr>
            <w:r>
              <w:rPr>
                <w:rFonts w:asciiTheme="minorBidi" w:hAnsiTheme="minorBidi" w:cstheme="minorBidi"/>
                <w:b/>
                <w:bCs/>
                <w:sz w:val="18"/>
                <w:szCs w:val="18"/>
              </w:rPr>
              <w:t>20</w:t>
            </w:r>
            <w:r w:rsidRPr="00D56C76">
              <w:rPr>
                <w:rFonts w:asciiTheme="minorBidi" w:hAnsiTheme="minorBidi" w:cstheme="minorBidi"/>
                <w:b/>
                <w:bCs/>
                <w:sz w:val="18"/>
                <w:szCs w:val="18"/>
                <w:vertAlign w:val="superscript"/>
              </w:rPr>
              <w:t>th</w:t>
            </w:r>
            <w:r>
              <w:rPr>
                <w:rFonts w:asciiTheme="minorBidi" w:hAnsiTheme="minorBidi" w:cstheme="minorBidi"/>
                <w:b/>
                <w:bCs/>
                <w:sz w:val="18"/>
                <w:szCs w:val="18"/>
              </w:rPr>
              <w:t xml:space="preserve"> </w:t>
            </w:r>
            <w:r w:rsidR="00EA4326" w:rsidRPr="00FF2EFF">
              <w:rPr>
                <w:rFonts w:asciiTheme="minorBidi" w:hAnsiTheme="minorBidi" w:cstheme="minorBidi"/>
                <w:b/>
                <w:bCs/>
                <w:sz w:val="18"/>
                <w:szCs w:val="18"/>
              </w:rPr>
              <w:t>March, 2023</w:t>
            </w:r>
          </w:p>
        </w:tc>
        <w:tc>
          <w:tcPr>
            <w:tcW w:w="3327" w:type="dxa"/>
          </w:tcPr>
          <w:p w14:paraId="153273B8" w14:textId="77777777" w:rsidR="00B344FD" w:rsidRDefault="00EA4326" w:rsidP="005B3C67">
            <w:pPr>
              <w:spacing w:after="0" w:line="276" w:lineRule="auto"/>
              <w:jc w:val="both"/>
              <w:rPr>
                <w:rFonts w:asciiTheme="minorBidi" w:hAnsiTheme="minorBidi" w:cstheme="minorBidi"/>
                <w:sz w:val="18"/>
                <w:szCs w:val="18"/>
                <w:lang w:val="en-GB"/>
              </w:rPr>
            </w:pPr>
            <w:r w:rsidRPr="00FF2EFF">
              <w:rPr>
                <w:rFonts w:asciiTheme="minorBidi" w:hAnsiTheme="minorBidi" w:cstheme="minorBidi"/>
                <w:sz w:val="18"/>
                <w:szCs w:val="18"/>
                <w:lang w:val="en-GB"/>
              </w:rPr>
              <w:t>Health staff deputed at CFC</w:t>
            </w:r>
            <w:r w:rsidR="00627FAC">
              <w:rPr>
                <w:rFonts w:asciiTheme="minorBidi" w:hAnsiTheme="minorBidi" w:cstheme="minorBidi"/>
                <w:sz w:val="18"/>
                <w:szCs w:val="18"/>
                <w:lang w:val="en-GB"/>
              </w:rPr>
              <w:t>s</w:t>
            </w:r>
            <w:r w:rsidRPr="00FF2EFF">
              <w:rPr>
                <w:rFonts w:asciiTheme="minorBidi" w:hAnsiTheme="minorBidi" w:cstheme="minorBidi"/>
                <w:sz w:val="18"/>
                <w:szCs w:val="18"/>
                <w:lang w:val="en-GB"/>
              </w:rPr>
              <w:t xml:space="preserve"> </w:t>
            </w:r>
          </w:p>
          <w:p w14:paraId="196089ED" w14:textId="7884D98F" w:rsidR="009E23F6" w:rsidRPr="00FF2EFF" w:rsidRDefault="005451F8" w:rsidP="005B3C67">
            <w:pPr>
              <w:spacing w:after="0" w:line="276" w:lineRule="auto"/>
              <w:jc w:val="both"/>
              <w:rPr>
                <w:rFonts w:asciiTheme="minorBidi" w:hAnsiTheme="minorBidi" w:cstheme="minorBidi"/>
                <w:sz w:val="18"/>
                <w:szCs w:val="18"/>
              </w:rPr>
            </w:pPr>
            <w:r>
              <w:rPr>
                <w:rFonts w:asciiTheme="minorBidi" w:hAnsiTheme="minorBidi" w:cstheme="minorBidi"/>
                <w:sz w:val="18"/>
                <w:szCs w:val="18"/>
                <w:lang w:val="en-GB"/>
              </w:rPr>
              <w:t xml:space="preserve">Location: </w:t>
            </w:r>
            <w:r w:rsidR="00B344FD">
              <w:rPr>
                <w:rFonts w:asciiTheme="minorBidi" w:hAnsiTheme="minorBidi" w:cstheme="minorBidi"/>
                <w:sz w:val="18"/>
                <w:szCs w:val="18"/>
                <w:lang w:val="en-GB"/>
              </w:rPr>
              <w:t xml:space="preserve">District </w:t>
            </w:r>
            <w:r w:rsidR="00EA4326" w:rsidRPr="00FF2EFF">
              <w:rPr>
                <w:rFonts w:asciiTheme="minorBidi" w:hAnsiTheme="minorBidi" w:cstheme="minorBidi"/>
                <w:sz w:val="18"/>
                <w:szCs w:val="18"/>
                <w:lang w:val="en-GB"/>
              </w:rPr>
              <w:t>North Waziristan</w:t>
            </w:r>
          </w:p>
        </w:tc>
        <w:tc>
          <w:tcPr>
            <w:tcW w:w="9993" w:type="dxa"/>
          </w:tcPr>
          <w:p w14:paraId="4A11D538" w14:textId="2B838256" w:rsidR="00EA4326" w:rsidRPr="00D56C76" w:rsidRDefault="00EA4326" w:rsidP="005B3C67">
            <w:pPr>
              <w:pStyle w:val="ListParagraph"/>
              <w:numPr>
                <w:ilvl w:val="1"/>
                <w:numId w:val="12"/>
              </w:numPr>
              <w:spacing w:after="0" w:line="276" w:lineRule="auto"/>
              <w:jc w:val="both"/>
              <w:rPr>
                <w:rFonts w:asciiTheme="minorBidi" w:hAnsiTheme="minorBidi" w:cstheme="minorBidi"/>
                <w:sz w:val="18"/>
                <w:szCs w:val="18"/>
                <w:lang w:val="en-GB"/>
              </w:rPr>
            </w:pPr>
            <w:r w:rsidRPr="00D56C76">
              <w:rPr>
                <w:rFonts w:asciiTheme="minorBidi" w:hAnsiTheme="minorBidi" w:cstheme="minorBidi"/>
                <w:sz w:val="18"/>
                <w:szCs w:val="18"/>
                <w:lang w:val="en-GB"/>
              </w:rPr>
              <w:t xml:space="preserve">Previously waste was disposed of in normal conventional pits made inside the facility but after the establishment of CFC’s all the pits were made cemented due to which chances of contamination are nil. </w:t>
            </w:r>
            <w:r w:rsidR="003238CA" w:rsidRPr="00D56C76">
              <w:rPr>
                <w:rFonts w:asciiTheme="minorBidi" w:hAnsiTheme="minorBidi" w:cstheme="minorBidi"/>
                <w:sz w:val="18"/>
                <w:szCs w:val="18"/>
                <w:lang w:val="en-GB"/>
              </w:rPr>
              <w:t xml:space="preserve">Department of health (GoKP) has also encouraged this activity and </w:t>
            </w:r>
            <w:r w:rsidR="003238CA">
              <w:rPr>
                <w:rFonts w:asciiTheme="minorBidi" w:hAnsiTheme="minorBidi" w:cstheme="minorBidi"/>
                <w:sz w:val="18"/>
                <w:szCs w:val="18"/>
                <w:lang w:val="en-GB"/>
              </w:rPr>
              <w:t>d</w:t>
            </w:r>
            <w:r w:rsidRPr="00D56C76">
              <w:rPr>
                <w:rFonts w:asciiTheme="minorBidi" w:hAnsiTheme="minorBidi" w:cstheme="minorBidi"/>
                <w:sz w:val="18"/>
                <w:szCs w:val="18"/>
                <w:lang w:val="en-GB"/>
              </w:rPr>
              <w:t xml:space="preserve">iscussions are carried out at higher level to make all the pits cemented all over the KP. </w:t>
            </w:r>
          </w:p>
          <w:p w14:paraId="292DACAC" w14:textId="77777777" w:rsidR="00EA4326" w:rsidRPr="00FF2EFF" w:rsidRDefault="00EA4326" w:rsidP="005B3C67">
            <w:pPr>
              <w:pStyle w:val="ListParagraph"/>
              <w:numPr>
                <w:ilvl w:val="1"/>
                <w:numId w:val="12"/>
              </w:numPr>
              <w:spacing w:after="0" w:line="276" w:lineRule="auto"/>
              <w:jc w:val="both"/>
              <w:rPr>
                <w:rFonts w:asciiTheme="minorBidi" w:hAnsiTheme="minorBidi" w:cstheme="minorBidi"/>
                <w:sz w:val="18"/>
                <w:szCs w:val="18"/>
                <w:lang w:val="en-GB"/>
              </w:rPr>
            </w:pPr>
            <w:r w:rsidRPr="00FF2EFF">
              <w:rPr>
                <w:rFonts w:asciiTheme="minorBidi" w:hAnsiTheme="minorBidi" w:cstheme="minorBidi"/>
                <w:sz w:val="18"/>
                <w:szCs w:val="18"/>
                <w:lang w:val="en-GB"/>
              </w:rPr>
              <w:t xml:space="preserve">It was also surfaced by the health staff that previously normal bins were used, whereas recently colour coded paddle bins have been placed at all CFCs which will further contribute towards minimizing the anticipated infections. </w:t>
            </w:r>
          </w:p>
          <w:p w14:paraId="5339792A" w14:textId="77777777" w:rsidR="00EA4326" w:rsidRPr="00FF2EFF" w:rsidRDefault="00EA4326" w:rsidP="005B3C67">
            <w:pPr>
              <w:pStyle w:val="ListParagraph"/>
              <w:numPr>
                <w:ilvl w:val="1"/>
                <w:numId w:val="12"/>
              </w:numPr>
              <w:spacing w:after="0" w:line="276" w:lineRule="auto"/>
              <w:jc w:val="both"/>
              <w:rPr>
                <w:rFonts w:asciiTheme="minorBidi" w:hAnsiTheme="minorBidi" w:cstheme="minorBidi"/>
                <w:sz w:val="18"/>
                <w:szCs w:val="18"/>
                <w:lang w:val="en-GB"/>
              </w:rPr>
            </w:pPr>
            <w:r w:rsidRPr="00FF2EFF">
              <w:rPr>
                <w:rFonts w:asciiTheme="minorBidi" w:hAnsiTheme="minorBidi" w:cstheme="minorBidi"/>
                <w:sz w:val="18"/>
                <w:szCs w:val="18"/>
                <w:lang w:val="en-GB"/>
              </w:rPr>
              <w:lastRenderedPageBreak/>
              <w:t>While discussing the issues related to cold chain, it was communicated by the health staff that regular recording of the log/temperature as well as number of vaccines usage/number of beneficiary vaccinated is carried out, while vaccine expiry is also strictly checked prior to issuing/administering the vaccines.</w:t>
            </w:r>
          </w:p>
          <w:p w14:paraId="3EC080E0" w14:textId="71442A0F" w:rsidR="00CF0B1B" w:rsidRDefault="3D8D3703" w:rsidP="005B3C67">
            <w:pPr>
              <w:pStyle w:val="ListParagraph"/>
              <w:numPr>
                <w:ilvl w:val="1"/>
                <w:numId w:val="12"/>
              </w:numPr>
              <w:spacing w:after="0" w:line="276" w:lineRule="auto"/>
              <w:jc w:val="both"/>
              <w:rPr>
                <w:rFonts w:asciiTheme="minorBidi" w:hAnsiTheme="minorBidi" w:cstheme="minorBidi"/>
                <w:sz w:val="18"/>
                <w:szCs w:val="18"/>
                <w:lang w:val="en-GB"/>
              </w:rPr>
            </w:pPr>
            <w:r w:rsidRPr="38981853">
              <w:rPr>
                <w:rFonts w:asciiTheme="minorBidi" w:hAnsiTheme="minorBidi" w:cstheme="minorBidi"/>
                <w:sz w:val="18"/>
                <w:szCs w:val="18"/>
                <w:lang w:val="en-GB"/>
              </w:rPr>
              <w:t xml:space="preserve">It was highlighted that main store at DHO office is </w:t>
            </w:r>
            <w:r w:rsidR="2FBB7B6B" w:rsidRPr="38981853">
              <w:rPr>
                <w:rFonts w:asciiTheme="minorBidi" w:hAnsiTheme="minorBidi" w:cstheme="minorBidi"/>
                <w:sz w:val="18"/>
                <w:szCs w:val="18"/>
                <w:lang w:val="en-GB"/>
              </w:rPr>
              <w:t>aware</w:t>
            </w:r>
            <w:r w:rsidRPr="38981853">
              <w:rPr>
                <w:rFonts w:asciiTheme="minorBidi" w:hAnsiTheme="minorBidi" w:cstheme="minorBidi"/>
                <w:sz w:val="18"/>
                <w:szCs w:val="18"/>
                <w:lang w:val="en-GB"/>
              </w:rPr>
              <w:t xml:space="preserve"> about the vaccine expiry as the check &amp; balance mechanism in place is very efficient. </w:t>
            </w:r>
          </w:p>
          <w:p w14:paraId="2798147A" w14:textId="0BE2C205" w:rsidR="00CF0B1B" w:rsidRPr="00D56C76" w:rsidRDefault="00CF0B1B" w:rsidP="005B3C67">
            <w:pPr>
              <w:pStyle w:val="ListParagraph"/>
              <w:numPr>
                <w:ilvl w:val="1"/>
                <w:numId w:val="12"/>
              </w:numPr>
              <w:spacing w:after="0" w:line="276" w:lineRule="auto"/>
              <w:jc w:val="both"/>
              <w:rPr>
                <w:rFonts w:asciiTheme="minorBidi" w:hAnsiTheme="minorBidi" w:cstheme="minorBidi"/>
                <w:sz w:val="18"/>
                <w:szCs w:val="18"/>
                <w:lang w:val="en-GB"/>
              </w:rPr>
            </w:pPr>
            <w:r w:rsidRPr="00D56C76">
              <w:rPr>
                <w:rFonts w:asciiTheme="minorBidi" w:hAnsiTheme="minorBidi" w:cstheme="minorBidi"/>
                <w:sz w:val="18"/>
                <w:szCs w:val="18"/>
                <w:lang w:val="en-GB"/>
              </w:rPr>
              <w:t xml:space="preserve">Few questions regarding staff attitude, key messages in Health Awareness Sessions (HAS) and its impact on life were asked by the male/female beneficiaries. It was observed that, female beneficiaries were quite satisfied with the services available at CFC’s. </w:t>
            </w:r>
          </w:p>
        </w:tc>
      </w:tr>
      <w:tr w:rsidR="00EA4326" w:rsidRPr="00FF2EFF" w14:paraId="1DE9C825" w14:textId="77777777" w:rsidTr="38981853">
        <w:tc>
          <w:tcPr>
            <w:tcW w:w="1075" w:type="dxa"/>
          </w:tcPr>
          <w:p w14:paraId="4C9C62BB" w14:textId="665F652C" w:rsidR="00EA4326" w:rsidRPr="00FF2EFF" w:rsidRDefault="00B06A19" w:rsidP="005B3C67">
            <w:pPr>
              <w:spacing w:after="0" w:line="276" w:lineRule="auto"/>
              <w:jc w:val="both"/>
              <w:rPr>
                <w:rFonts w:asciiTheme="minorBidi" w:hAnsiTheme="minorBidi" w:cstheme="minorBidi"/>
                <w:b/>
                <w:bCs/>
                <w:sz w:val="18"/>
                <w:szCs w:val="18"/>
              </w:rPr>
            </w:pPr>
            <w:r>
              <w:rPr>
                <w:rFonts w:asciiTheme="minorBidi" w:hAnsiTheme="minorBidi" w:cstheme="minorBidi"/>
                <w:b/>
                <w:bCs/>
                <w:sz w:val="18"/>
                <w:szCs w:val="18"/>
              </w:rPr>
              <w:t>20</w:t>
            </w:r>
            <w:r w:rsidRPr="00D56C76">
              <w:rPr>
                <w:rFonts w:asciiTheme="minorBidi" w:hAnsiTheme="minorBidi" w:cstheme="minorBidi"/>
                <w:b/>
                <w:bCs/>
                <w:sz w:val="18"/>
                <w:szCs w:val="18"/>
                <w:vertAlign w:val="superscript"/>
              </w:rPr>
              <w:t>th</w:t>
            </w:r>
            <w:r>
              <w:rPr>
                <w:rFonts w:asciiTheme="minorBidi" w:hAnsiTheme="minorBidi" w:cstheme="minorBidi"/>
                <w:b/>
                <w:bCs/>
                <w:sz w:val="18"/>
                <w:szCs w:val="18"/>
              </w:rPr>
              <w:t xml:space="preserve"> </w:t>
            </w:r>
            <w:r w:rsidR="00EA4326" w:rsidRPr="00FF2EFF">
              <w:rPr>
                <w:rFonts w:asciiTheme="minorBidi" w:hAnsiTheme="minorBidi" w:cstheme="minorBidi"/>
                <w:b/>
                <w:bCs/>
                <w:sz w:val="18"/>
                <w:szCs w:val="18"/>
              </w:rPr>
              <w:t>March, 2023</w:t>
            </w:r>
          </w:p>
        </w:tc>
        <w:tc>
          <w:tcPr>
            <w:tcW w:w="3327" w:type="dxa"/>
          </w:tcPr>
          <w:p w14:paraId="0B5CE0FB" w14:textId="4390DFD2" w:rsidR="00EA4326" w:rsidRPr="00FF2EFF" w:rsidRDefault="00BC2749" w:rsidP="005B3C67">
            <w:pPr>
              <w:spacing w:after="0" w:line="276" w:lineRule="auto"/>
              <w:jc w:val="both"/>
              <w:rPr>
                <w:rFonts w:asciiTheme="minorBidi" w:hAnsiTheme="minorBidi" w:cstheme="minorBidi"/>
                <w:sz w:val="18"/>
                <w:szCs w:val="18"/>
              </w:rPr>
            </w:pPr>
            <w:r>
              <w:rPr>
                <w:rFonts w:asciiTheme="minorBidi" w:hAnsiTheme="minorBidi" w:cstheme="minorBidi"/>
                <w:sz w:val="18"/>
                <w:szCs w:val="18"/>
              </w:rPr>
              <w:t>MEA</w:t>
            </w:r>
            <w:r w:rsidR="00EA4326" w:rsidRPr="00FF2EFF">
              <w:rPr>
                <w:rFonts w:asciiTheme="minorBidi" w:hAnsiTheme="minorBidi" w:cstheme="minorBidi"/>
                <w:sz w:val="18"/>
                <w:szCs w:val="18"/>
              </w:rPr>
              <w:t>-PMU, NADRA, Department of Health GoKP</w:t>
            </w:r>
          </w:p>
          <w:p w14:paraId="729E0302" w14:textId="6F2BEFD0" w:rsidR="00EA4326" w:rsidRDefault="00EA4326" w:rsidP="005B3C67">
            <w:pPr>
              <w:spacing w:after="0" w:line="276" w:lineRule="auto"/>
              <w:jc w:val="both"/>
              <w:rPr>
                <w:rFonts w:asciiTheme="minorBidi" w:hAnsiTheme="minorBidi" w:cstheme="minorBidi"/>
                <w:sz w:val="18"/>
                <w:szCs w:val="18"/>
              </w:rPr>
            </w:pPr>
            <w:r w:rsidRPr="00FF2EFF">
              <w:rPr>
                <w:rFonts w:asciiTheme="minorBidi" w:hAnsiTheme="minorBidi" w:cstheme="minorBidi"/>
                <w:sz w:val="18"/>
                <w:szCs w:val="18"/>
              </w:rPr>
              <w:t xml:space="preserve">Site </w:t>
            </w:r>
            <w:r w:rsidR="00FC0EFE" w:rsidRPr="00FF2EFF">
              <w:rPr>
                <w:rFonts w:asciiTheme="minorBidi" w:hAnsiTheme="minorBidi" w:cstheme="minorBidi"/>
                <w:sz w:val="18"/>
                <w:szCs w:val="18"/>
              </w:rPr>
              <w:t>Incharge</w:t>
            </w:r>
            <w:r w:rsidRPr="00FF2EFF">
              <w:rPr>
                <w:rFonts w:asciiTheme="minorBidi" w:hAnsiTheme="minorBidi" w:cstheme="minorBidi"/>
                <w:sz w:val="18"/>
                <w:szCs w:val="18"/>
              </w:rPr>
              <w:t>- CFC Dogra.</w:t>
            </w:r>
          </w:p>
          <w:p w14:paraId="26848DC8" w14:textId="77368A39" w:rsidR="005451F8" w:rsidRPr="00FF2EFF" w:rsidRDefault="005451F8" w:rsidP="005B3C67">
            <w:pPr>
              <w:spacing w:after="0" w:line="276" w:lineRule="auto"/>
              <w:jc w:val="both"/>
              <w:rPr>
                <w:rFonts w:asciiTheme="minorBidi" w:hAnsiTheme="minorBidi" w:cstheme="minorBidi"/>
                <w:sz w:val="18"/>
                <w:szCs w:val="18"/>
                <w:lang w:val="en-GB"/>
              </w:rPr>
            </w:pPr>
            <w:r>
              <w:rPr>
                <w:rFonts w:asciiTheme="minorBidi" w:hAnsiTheme="minorBidi" w:cstheme="minorBidi"/>
                <w:sz w:val="18"/>
                <w:szCs w:val="18"/>
              </w:rPr>
              <w:t xml:space="preserve">Location: Islamabad </w:t>
            </w:r>
          </w:p>
        </w:tc>
        <w:tc>
          <w:tcPr>
            <w:tcW w:w="9993" w:type="dxa"/>
          </w:tcPr>
          <w:p w14:paraId="03C44805" w14:textId="6ECC10D1" w:rsidR="00EA4326" w:rsidRPr="00FF2EFF" w:rsidRDefault="3D8D3703" w:rsidP="005B3C67">
            <w:pPr>
              <w:pStyle w:val="ListParagraph"/>
              <w:numPr>
                <w:ilvl w:val="1"/>
                <w:numId w:val="12"/>
              </w:numPr>
              <w:spacing w:after="0" w:line="276" w:lineRule="auto"/>
              <w:jc w:val="both"/>
              <w:rPr>
                <w:rFonts w:asciiTheme="minorBidi" w:hAnsiTheme="minorBidi" w:cstheme="minorBidi"/>
                <w:sz w:val="18"/>
                <w:szCs w:val="18"/>
                <w:lang w:val="en-GB"/>
              </w:rPr>
            </w:pPr>
            <w:r w:rsidRPr="38981853">
              <w:rPr>
                <w:rFonts w:asciiTheme="minorBidi" w:hAnsiTheme="minorBidi" w:cstheme="minorBidi"/>
                <w:sz w:val="18"/>
                <w:szCs w:val="18"/>
                <w:lang w:val="en-GB"/>
              </w:rPr>
              <w:t xml:space="preserve">The grievance process was highlighted and discussed in detail with all the </w:t>
            </w:r>
            <w:r w:rsidR="4301D721" w:rsidRPr="38981853">
              <w:rPr>
                <w:rFonts w:asciiTheme="minorBidi" w:hAnsiTheme="minorBidi" w:cstheme="minorBidi"/>
                <w:sz w:val="18"/>
                <w:szCs w:val="18"/>
                <w:lang w:val="en-GB"/>
              </w:rPr>
              <w:t>participants,</w:t>
            </w:r>
            <w:r w:rsidRPr="38981853">
              <w:rPr>
                <w:rFonts w:asciiTheme="minorBidi" w:hAnsiTheme="minorBidi" w:cstheme="minorBidi"/>
                <w:sz w:val="18"/>
                <w:szCs w:val="18"/>
                <w:lang w:val="en-GB"/>
              </w:rPr>
              <w:t xml:space="preserve"> and it was concluded that the grievance system in place have served a large volume efficiently.</w:t>
            </w:r>
          </w:p>
          <w:p w14:paraId="1C0B94B3" w14:textId="039BDED9" w:rsidR="00EA4326" w:rsidRPr="00FF2EFF" w:rsidRDefault="00EA4326" w:rsidP="005B3C67">
            <w:pPr>
              <w:pStyle w:val="ListParagraph"/>
              <w:numPr>
                <w:ilvl w:val="1"/>
                <w:numId w:val="12"/>
              </w:numPr>
              <w:spacing w:after="0" w:line="276" w:lineRule="auto"/>
              <w:jc w:val="both"/>
              <w:rPr>
                <w:rFonts w:asciiTheme="minorBidi" w:hAnsiTheme="minorBidi" w:cstheme="minorBidi"/>
                <w:sz w:val="18"/>
                <w:szCs w:val="18"/>
                <w:lang w:val="en-GB"/>
              </w:rPr>
            </w:pPr>
            <w:r w:rsidRPr="00FF2EFF">
              <w:rPr>
                <w:rFonts w:asciiTheme="minorBidi" w:hAnsiTheme="minorBidi" w:cstheme="minorBidi"/>
                <w:sz w:val="18"/>
                <w:szCs w:val="18"/>
                <w:lang w:val="en-GB"/>
              </w:rPr>
              <w:t>TDP-ERP Helpline mechanism was discussed in detail, where the functionality and efficacy of the system was praised. It has separate female Pushto speakers</w:t>
            </w:r>
            <w:r w:rsidR="003153E5">
              <w:rPr>
                <w:rFonts w:asciiTheme="minorBidi" w:hAnsiTheme="minorBidi" w:cstheme="minorBidi"/>
                <w:sz w:val="18"/>
                <w:szCs w:val="18"/>
                <w:lang w:val="en-GB"/>
              </w:rPr>
              <w:t xml:space="preserve">, </w:t>
            </w:r>
            <w:r w:rsidR="003153E5" w:rsidRPr="00097139">
              <w:rPr>
                <w:rFonts w:asciiTheme="minorBidi" w:hAnsiTheme="minorBidi" w:cstheme="minorBidi"/>
                <w:sz w:val="18"/>
                <w:szCs w:val="18"/>
                <w:lang w:val="en-GB"/>
              </w:rPr>
              <w:t>to cater the beneficiaries’ queries and complaints.</w:t>
            </w:r>
          </w:p>
          <w:p w14:paraId="0354694D" w14:textId="641748F0" w:rsidR="00EA4326" w:rsidRPr="00FF2EFF" w:rsidRDefault="00EA4326" w:rsidP="005B3C67">
            <w:pPr>
              <w:pStyle w:val="ListParagraph"/>
              <w:numPr>
                <w:ilvl w:val="1"/>
                <w:numId w:val="12"/>
              </w:numPr>
              <w:spacing w:after="0" w:line="276" w:lineRule="auto"/>
              <w:jc w:val="both"/>
              <w:rPr>
                <w:rFonts w:asciiTheme="minorBidi" w:hAnsiTheme="minorBidi" w:cstheme="minorBidi"/>
                <w:sz w:val="18"/>
                <w:szCs w:val="18"/>
                <w:lang w:val="en-GB"/>
              </w:rPr>
            </w:pPr>
            <w:r w:rsidRPr="00FF2EFF">
              <w:rPr>
                <w:rFonts w:asciiTheme="minorBidi" w:hAnsiTheme="minorBidi" w:cstheme="minorBidi"/>
                <w:sz w:val="18"/>
                <w:szCs w:val="18"/>
                <w:lang w:val="en-GB"/>
              </w:rPr>
              <w:t xml:space="preserve">It was highlighted and discussed that adequate number of female staff at all </w:t>
            </w:r>
            <w:r w:rsidR="003153E5">
              <w:rPr>
                <w:rFonts w:asciiTheme="minorBidi" w:hAnsiTheme="minorBidi" w:cstheme="minorBidi"/>
                <w:sz w:val="18"/>
                <w:szCs w:val="18"/>
                <w:lang w:val="en-GB"/>
              </w:rPr>
              <w:t>CFCs</w:t>
            </w:r>
            <w:r w:rsidRPr="00FF2EFF">
              <w:rPr>
                <w:rFonts w:asciiTheme="minorBidi" w:hAnsiTheme="minorBidi" w:cstheme="minorBidi"/>
                <w:sz w:val="18"/>
                <w:szCs w:val="18"/>
                <w:lang w:val="en-GB"/>
              </w:rPr>
              <w:t xml:space="preserve"> has helped in encouraging femal</w:t>
            </w:r>
            <w:r w:rsidR="003855B9" w:rsidRPr="00FF2EFF">
              <w:rPr>
                <w:rFonts w:asciiTheme="minorBidi" w:hAnsiTheme="minorBidi" w:cstheme="minorBidi"/>
                <w:sz w:val="18"/>
                <w:szCs w:val="18"/>
                <w:lang w:val="en-GB"/>
              </w:rPr>
              <w:t>e beneficiates to visit the CFCs</w:t>
            </w:r>
            <w:r w:rsidRPr="00FF2EFF">
              <w:rPr>
                <w:rFonts w:asciiTheme="minorBidi" w:hAnsiTheme="minorBidi" w:cstheme="minorBidi"/>
                <w:sz w:val="18"/>
                <w:szCs w:val="18"/>
                <w:lang w:val="en-GB"/>
              </w:rPr>
              <w:t xml:space="preserve"> and get their benefit in secure environment, as separate waiting areas and washrooms being con</w:t>
            </w:r>
            <w:r w:rsidR="003855B9" w:rsidRPr="00FF2EFF">
              <w:rPr>
                <w:rFonts w:asciiTheme="minorBidi" w:hAnsiTheme="minorBidi" w:cstheme="minorBidi"/>
                <w:sz w:val="18"/>
                <w:szCs w:val="18"/>
                <w:lang w:val="en-GB"/>
              </w:rPr>
              <w:t>sidered</w:t>
            </w:r>
            <w:r w:rsidR="003153E5">
              <w:rPr>
                <w:rFonts w:asciiTheme="minorBidi" w:hAnsiTheme="minorBidi" w:cstheme="minorBidi"/>
                <w:sz w:val="18"/>
                <w:szCs w:val="18"/>
                <w:lang w:val="en-GB"/>
              </w:rPr>
              <w:t xml:space="preserve"> </w:t>
            </w:r>
            <w:r w:rsidR="003153E5" w:rsidRPr="00097139">
              <w:rPr>
                <w:rFonts w:asciiTheme="minorBidi" w:hAnsiTheme="minorBidi" w:cstheme="minorBidi"/>
                <w:sz w:val="18"/>
                <w:szCs w:val="18"/>
                <w:lang w:val="en-GB"/>
              </w:rPr>
              <w:t>as a basic need for project beneficiaries are made available at all functional CFCs.</w:t>
            </w:r>
          </w:p>
          <w:p w14:paraId="6BD6E3D7" w14:textId="77777777" w:rsidR="00EA4326" w:rsidRPr="00FF2EFF" w:rsidRDefault="00EA4326" w:rsidP="005B3C67">
            <w:pPr>
              <w:pStyle w:val="ListParagraph"/>
              <w:numPr>
                <w:ilvl w:val="1"/>
                <w:numId w:val="12"/>
              </w:numPr>
              <w:spacing w:after="0" w:line="276" w:lineRule="auto"/>
              <w:jc w:val="both"/>
              <w:rPr>
                <w:rFonts w:asciiTheme="minorBidi" w:hAnsiTheme="minorBidi" w:cstheme="minorBidi"/>
                <w:sz w:val="18"/>
                <w:szCs w:val="18"/>
                <w:lang w:val="en-GB"/>
              </w:rPr>
            </w:pPr>
            <w:r w:rsidRPr="00FF2EFF">
              <w:rPr>
                <w:rFonts w:asciiTheme="minorBidi" w:hAnsiTheme="minorBidi" w:cstheme="minorBidi"/>
                <w:sz w:val="18"/>
                <w:szCs w:val="18"/>
                <w:lang w:val="en-GB"/>
              </w:rPr>
              <w:t xml:space="preserve">The provisioning of lady searchers has further enhanced the turnover of female beneficiaries without being accompanied by male member of the family in a male dominated society. </w:t>
            </w:r>
          </w:p>
          <w:p w14:paraId="463FF012" w14:textId="74D43800" w:rsidR="003855B9" w:rsidRPr="00FF2EFF" w:rsidRDefault="003855B9" w:rsidP="005B3C67">
            <w:pPr>
              <w:pStyle w:val="ListParagraph"/>
              <w:numPr>
                <w:ilvl w:val="1"/>
                <w:numId w:val="12"/>
              </w:numPr>
              <w:spacing w:after="0" w:line="276" w:lineRule="auto"/>
              <w:jc w:val="both"/>
              <w:rPr>
                <w:rFonts w:asciiTheme="minorBidi" w:hAnsiTheme="minorBidi" w:cstheme="minorBidi"/>
                <w:sz w:val="18"/>
                <w:szCs w:val="18"/>
                <w:lang w:val="en-GB"/>
              </w:rPr>
            </w:pPr>
            <w:r w:rsidRPr="00FF2EFF">
              <w:rPr>
                <w:rFonts w:asciiTheme="minorBidi" w:hAnsiTheme="minorBidi" w:cstheme="minorBidi"/>
                <w:sz w:val="18"/>
                <w:szCs w:val="18"/>
                <w:lang w:val="en-GB"/>
              </w:rPr>
              <w:t>Lessons learnt from the previous project (TDP-ERP) and integration of key findings into the updated ESMP designed for the proposed project (KP</w:t>
            </w:r>
            <w:r w:rsidR="00BC115D">
              <w:rPr>
                <w:rFonts w:asciiTheme="minorBidi" w:hAnsiTheme="minorBidi" w:cstheme="minorBidi"/>
                <w:sz w:val="18"/>
                <w:szCs w:val="18"/>
                <w:lang w:val="en-GB"/>
              </w:rPr>
              <w:t xml:space="preserve"> CCSDP</w:t>
            </w:r>
            <w:r w:rsidRPr="00FF2EFF">
              <w:rPr>
                <w:rFonts w:asciiTheme="minorBidi" w:hAnsiTheme="minorBidi" w:cstheme="minorBidi"/>
                <w:sz w:val="18"/>
                <w:szCs w:val="18"/>
                <w:lang w:val="en-GB"/>
              </w:rPr>
              <w:t>) was also discussed.</w:t>
            </w:r>
          </w:p>
        </w:tc>
      </w:tr>
      <w:tr w:rsidR="007D7DF3" w:rsidRPr="00FF2EFF" w14:paraId="142AEF62" w14:textId="77777777" w:rsidTr="38981853">
        <w:tc>
          <w:tcPr>
            <w:tcW w:w="1075" w:type="dxa"/>
          </w:tcPr>
          <w:p w14:paraId="6A63C6A2" w14:textId="6726CA78" w:rsidR="007D7DF3" w:rsidRPr="00FF2EFF" w:rsidRDefault="007D7DF3" w:rsidP="005B3C67">
            <w:pPr>
              <w:spacing w:after="0" w:line="276" w:lineRule="auto"/>
              <w:jc w:val="both"/>
              <w:rPr>
                <w:rFonts w:asciiTheme="minorBidi" w:hAnsiTheme="minorBidi" w:cstheme="minorBidi"/>
                <w:b/>
                <w:bCs/>
                <w:sz w:val="18"/>
                <w:szCs w:val="18"/>
              </w:rPr>
            </w:pPr>
            <w:r>
              <w:rPr>
                <w:rFonts w:asciiTheme="minorBidi" w:hAnsiTheme="minorBidi" w:cstheme="minorBidi"/>
                <w:b/>
                <w:bCs/>
                <w:sz w:val="18"/>
                <w:szCs w:val="18"/>
              </w:rPr>
              <w:t>24</w:t>
            </w:r>
            <w:r w:rsidRPr="00097139">
              <w:rPr>
                <w:rFonts w:asciiTheme="minorBidi" w:hAnsiTheme="minorBidi" w:cstheme="minorBidi"/>
                <w:b/>
                <w:bCs/>
                <w:sz w:val="18"/>
                <w:szCs w:val="18"/>
                <w:vertAlign w:val="superscript"/>
              </w:rPr>
              <w:t>th</w:t>
            </w:r>
            <w:r>
              <w:rPr>
                <w:rFonts w:asciiTheme="minorBidi" w:hAnsiTheme="minorBidi" w:cstheme="minorBidi"/>
                <w:b/>
                <w:bCs/>
                <w:sz w:val="18"/>
                <w:szCs w:val="18"/>
              </w:rPr>
              <w:t xml:space="preserve"> </w:t>
            </w:r>
            <w:r w:rsidRPr="00FF2EFF">
              <w:rPr>
                <w:rFonts w:asciiTheme="minorBidi" w:hAnsiTheme="minorBidi" w:cstheme="minorBidi"/>
                <w:b/>
                <w:bCs/>
                <w:sz w:val="18"/>
                <w:szCs w:val="18"/>
              </w:rPr>
              <w:t>March, 2023</w:t>
            </w:r>
          </w:p>
        </w:tc>
        <w:tc>
          <w:tcPr>
            <w:tcW w:w="3327" w:type="dxa"/>
          </w:tcPr>
          <w:p w14:paraId="56323D47" w14:textId="72409312" w:rsidR="007D7DF3" w:rsidRPr="00803424" w:rsidRDefault="00BC2749" w:rsidP="005B3C67">
            <w:pPr>
              <w:spacing w:after="0" w:line="276" w:lineRule="auto"/>
            </w:pPr>
            <w:r>
              <w:rPr>
                <w:rFonts w:asciiTheme="minorBidi" w:hAnsiTheme="minorBidi" w:cstheme="minorBidi"/>
                <w:sz w:val="18"/>
                <w:szCs w:val="18"/>
              </w:rPr>
              <w:t>MEA</w:t>
            </w:r>
            <w:r w:rsidR="007D7DF3">
              <w:rPr>
                <w:rFonts w:asciiTheme="minorBidi" w:hAnsiTheme="minorBidi" w:cstheme="minorBidi"/>
                <w:sz w:val="18"/>
                <w:szCs w:val="18"/>
              </w:rPr>
              <w:t>-PMU</w:t>
            </w:r>
            <w:r w:rsidR="007D7DF3" w:rsidRPr="00FF2EFF">
              <w:rPr>
                <w:rFonts w:asciiTheme="minorBidi" w:hAnsiTheme="minorBidi" w:cstheme="minorBidi"/>
                <w:sz w:val="18"/>
                <w:szCs w:val="18"/>
              </w:rPr>
              <w:t>, NADRA,</w:t>
            </w:r>
            <w:r w:rsidR="007D7DF3">
              <w:rPr>
                <w:rFonts w:asciiTheme="minorBidi" w:hAnsiTheme="minorBidi" w:cstheme="minorBidi"/>
                <w:sz w:val="18"/>
                <w:szCs w:val="18"/>
              </w:rPr>
              <w:t xml:space="preserve"> Local/District Administration, NGOS/CBOs/CSOs (</w:t>
            </w:r>
            <w:r w:rsidR="007D7DF3" w:rsidRPr="00791636">
              <w:rPr>
                <w:rFonts w:asciiTheme="minorBidi" w:hAnsiTheme="minorBidi" w:cstheme="minorBidi"/>
                <w:sz w:val="18"/>
                <w:szCs w:val="18"/>
              </w:rPr>
              <w:t>Sabawoon, Al-Raees Foundation, Lasoona, SAHARA</w:t>
            </w:r>
            <w:r w:rsidR="007D7DF3">
              <w:rPr>
                <w:rFonts w:asciiTheme="minorBidi" w:hAnsiTheme="minorBidi" w:cstheme="minorBidi"/>
                <w:sz w:val="18"/>
                <w:szCs w:val="18"/>
              </w:rPr>
              <w:t>),</w:t>
            </w:r>
            <w:r w:rsidR="007D7DF3" w:rsidRPr="00FF2EFF">
              <w:rPr>
                <w:rFonts w:asciiTheme="minorBidi" w:hAnsiTheme="minorBidi" w:cstheme="minorBidi"/>
                <w:sz w:val="18"/>
                <w:szCs w:val="18"/>
              </w:rPr>
              <w:t xml:space="preserve"> DoH (KP)</w:t>
            </w:r>
            <w:r w:rsidR="007D7DF3">
              <w:rPr>
                <w:rFonts w:asciiTheme="minorBidi" w:hAnsiTheme="minorBidi" w:cstheme="minorBidi"/>
                <w:sz w:val="18"/>
                <w:szCs w:val="18"/>
              </w:rPr>
              <w:t>, Department of Health- GoKP, and PDMA- GoKP</w:t>
            </w:r>
          </w:p>
          <w:p w14:paraId="68CE0C9B" w14:textId="6065A4E8" w:rsidR="007D7DF3" w:rsidRPr="00FF2EFF" w:rsidRDefault="007D7DF3" w:rsidP="005B3C67">
            <w:pPr>
              <w:spacing w:after="0" w:line="276" w:lineRule="auto"/>
              <w:jc w:val="both"/>
              <w:rPr>
                <w:rFonts w:asciiTheme="minorBidi" w:hAnsiTheme="minorBidi" w:cstheme="minorBidi"/>
                <w:sz w:val="18"/>
                <w:szCs w:val="18"/>
              </w:rPr>
            </w:pPr>
            <w:r>
              <w:rPr>
                <w:rFonts w:asciiTheme="minorBidi" w:hAnsiTheme="minorBidi" w:cstheme="minorBidi"/>
                <w:sz w:val="18"/>
                <w:szCs w:val="18"/>
              </w:rPr>
              <w:t>Location: District Bannu</w:t>
            </w:r>
          </w:p>
        </w:tc>
        <w:tc>
          <w:tcPr>
            <w:tcW w:w="9993" w:type="dxa"/>
          </w:tcPr>
          <w:p w14:paraId="36744980" w14:textId="77777777" w:rsidR="007D7DF3" w:rsidRPr="004D2998" w:rsidRDefault="007D7DF3" w:rsidP="005B3C67">
            <w:pPr>
              <w:pStyle w:val="ListParagraph"/>
              <w:spacing w:before="0" w:after="0" w:line="276" w:lineRule="auto"/>
              <w:ind w:left="360"/>
              <w:jc w:val="both"/>
              <w:rPr>
                <w:rFonts w:asciiTheme="minorBidi" w:hAnsiTheme="minorBidi" w:cstheme="minorBidi"/>
                <w:sz w:val="18"/>
                <w:szCs w:val="18"/>
                <w:lang w:val="en-GB"/>
              </w:rPr>
            </w:pPr>
            <w:r>
              <w:rPr>
                <w:rFonts w:asciiTheme="minorBidi" w:hAnsiTheme="minorBidi" w:cstheme="minorBidi"/>
                <w:sz w:val="18"/>
                <w:szCs w:val="18"/>
                <w:lang w:val="en-GB"/>
              </w:rPr>
              <w:t>T</w:t>
            </w:r>
            <w:r w:rsidRPr="004D2998">
              <w:rPr>
                <w:rFonts w:asciiTheme="minorBidi" w:hAnsiTheme="minorBidi" w:cstheme="minorBidi"/>
                <w:sz w:val="18"/>
                <w:szCs w:val="18"/>
                <w:lang w:val="en-GB"/>
              </w:rPr>
              <w:t>he following points were</w:t>
            </w:r>
            <w:r>
              <w:rPr>
                <w:rFonts w:asciiTheme="minorBidi" w:hAnsiTheme="minorBidi" w:cstheme="minorBidi"/>
                <w:sz w:val="18"/>
                <w:szCs w:val="18"/>
                <w:lang w:val="en-GB"/>
              </w:rPr>
              <w:t xml:space="preserve"> highlighted and discussed:</w:t>
            </w:r>
          </w:p>
          <w:p w14:paraId="26347896" w14:textId="77777777" w:rsidR="007D7DF3" w:rsidRPr="004D2998" w:rsidRDefault="007D7DF3" w:rsidP="005B3C67">
            <w:pPr>
              <w:pStyle w:val="ListParagraph"/>
              <w:numPr>
                <w:ilvl w:val="1"/>
                <w:numId w:val="12"/>
              </w:numPr>
              <w:spacing w:before="0" w:after="0" w:line="276" w:lineRule="auto"/>
              <w:jc w:val="both"/>
              <w:rPr>
                <w:rFonts w:asciiTheme="minorBidi" w:hAnsiTheme="minorBidi" w:cstheme="minorBidi"/>
                <w:sz w:val="18"/>
                <w:szCs w:val="18"/>
                <w:lang w:val="en-GB"/>
              </w:rPr>
            </w:pPr>
            <w:r w:rsidRPr="004D2998">
              <w:rPr>
                <w:rFonts w:asciiTheme="minorBidi" w:hAnsiTheme="minorBidi" w:cstheme="minorBidi"/>
                <w:sz w:val="18"/>
                <w:szCs w:val="18"/>
                <w:lang w:val="en-GB"/>
              </w:rPr>
              <w:t xml:space="preserve">The designed CFC model leverages a single case management system, information dissemination mechanism (including digital and telecommunication channels), mobilization campaign and grievance management system, to optimize delivery of multiple services at a secure and safe location, reducing costs for the service delivery agencies, beneficiaries and the government itself. </w:t>
            </w:r>
          </w:p>
          <w:p w14:paraId="4602D81A" w14:textId="77777777" w:rsidR="007D7DF3" w:rsidRPr="004D2998" w:rsidRDefault="007D7DF3" w:rsidP="005B3C67">
            <w:pPr>
              <w:pStyle w:val="ListParagraph"/>
              <w:numPr>
                <w:ilvl w:val="1"/>
                <w:numId w:val="12"/>
              </w:numPr>
              <w:spacing w:before="0" w:after="0" w:line="276" w:lineRule="auto"/>
              <w:jc w:val="both"/>
              <w:rPr>
                <w:rFonts w:asciiTheme="minorBidi" w:hAnsiTheme="minorBidi" w:cstheme="minorBidi"/>
                <w:sz w:val="18"/>
                <w:szCs w:val="18"/>
                <w:lang w:val="en-GB"/>
              </w:rPr>
            </w:pPr>
            <w:r w:rsidRPr="004D2998">
              <w:rPr>
                <w:rFonts w:asciiTheme="minorBidi" w:hAnsiTheme="minorBidi" w:cstheme="minorBidi"/>
                <w:sz w:val="18"/>
                <w:szCs w:val="18"/>
                <w:lang w:val="en-GB"/>
              </w:rPr>
              <w:t xml:space="preserve">Existing service delivery channels remain largely unaffected, with the project filling capacity gaps where needed. </w:t>
            </w:r>
          </w:p>
          <w:p w14:paraId="76292D77" w14:textId="4C449B14" w:rsidR="007D7DF3" w:rsidRPr="004D2998" w:rsidRDefault="007D7DF3" w:rsidP="005B3C67">
            <w:pPr>
              <w:pStyle w:val="ListParagraph"/>
              <w:numPr>
                <w:ilvl w:val="1"/>
                <w:numId w:val="12"/>
              </w:numPr>
              <w:spacing w:before="0" w:after="0" w:line="276" w:lineRule="auto"/>
              <w:jc w:val="both"/>
              <w:rPr>
                <w:rFonts w:asciiTheme="minorBidi" w:hAnsiTheme="minorBidi" w:cstheme="minorBidi"/>
                <w:sz w:val="18"/>
                <w:szCs w:val="18"/>
                <w:lang w:val="en-GB"/>
              </w:rPr>
            </w:pPr>
            <w:r w:rsidRPr="004D2998">
              <w:rPr>
                <w:rFonts w:asciiTheme="minorBidi" w:hAnsiTheme="minorBidi" w:cstheme="minorBidi"/>
                <w:sz w:val="18"/>
                <w:szCs w:val="18"/>
                <w:lang w:val="en-GB"/>
              </w:rPr>
              <w:t>The success of the project has led to a transition from emergency program to a regular development approach, with the successful and commended experiment of the CFCs in the merged and southern districts of K</w:t>
            </w:r>
            <w:r w:rsidR="005078CE">
              <w:rPr>
                <w:rFonts w:asciiTheme="minorBidi" w:hAnsiTheme="minorBidi" w:cstheme="minorBidi"/>
                <w:sz w:val="18"/>
                <w:szCs w:val="18"/>
                <w:lang w:val="en-GB"/>
              </w:rPr>
              <w:t>P</w:t>
            </w:r>
            <w:r w:rsidRPr="004D2998">
              <w:rPr>
                <w:rFonts w:asciiTheme="minorBidi" w:hAnsiTheme="minorBidi" w:cstheme="minorBidi"/>
                <w:sz w:val="18"/>
                <w:szCs w:val="18"/>
                <w:lang w:val="en-GB"/>
              </w:rPr>
              <w:t>, the project has demonstrated that this model promises substantial gains on citizen satisfaction, reduced corruption and greater efficiency.</w:t>
            </w:r>
          </w:p>
          <w:p w14:paraId="24C22E23" w14:textId="77777777" w:rsidR="007D7DF3" w:rsidRPr="004D2998" w:rsidRDefault="007D7DF3" w:rsidP="005B3C67">
            <w:pPr>
              <w:pStyle w:val="ListParagraph"/>
              <w:numPr>
                <w:ilvl w:val="1"/>
                <w:numId w:val="12"/>
              </w:numPr>
              <w:spacing w:before="0" w:after="0" w:line="276" w:lineRule="auto"/>
              <w:jc w:val="both"/>
              <w:rPr>
                <w:rFonts w:asciiTheme="minorBidi" w:hAnsiTheme="minorBidi" w:cstheme="minorBidi"/>
                <w:sz w:val="18"/>
                <w:szCs w:val="18"/>
                <w:lang w:val="en-GB"/>
              </w:rPr>
            </w:pPr>
            <w:r w:rsidRPr="004D2998">
              <w:rPr>
                <w:rFonts w:asciiTheme="minorBidi" w:hAnsiTheme="minorBidi" w:cstheme="minorBidi"/>
                <w:sz w:val="18"/>
                <w:szCs w:val="18"/>
                <w:lang w:val="en-GB"/>
              </w:rPr>
              <w:t xml:space="preserve">The availability of adequate number of female staff and provisioning of separate waiting areas and washrooms being considered as a basic need at all CFCs has been catalytic in enhancing the turnover of female beneficiaries at CFCs and obtaining the program benefit in a secure environment. </w:t>
            </w:r>
          </w:p>
          <w:p w14:paraId="4870AA97" w14:textId="77777777" w:rsidR="007D7DF3" w:rsidRPr="004D2998" w:rsidRDefault="007D7DF3" w:rsidP="005B3C67">
            <w:pPr>
              <w:pStyle w:val="ListParagraph"/>
              <w:numPr>
                <w:ilvl w:val="1"/>
                <w:numId w:val="12"/>
              </w:numPr>
              <w:spacing w:before="0" w:after="0" w:line="276" w:lineRule="auto"/>
              <w:jc w:val="both"/>
              <w:rPr>
                <w:rFonts w:asciiTheme="minorBidi" w:hAnsiTheme="minorBidi" w:cstheme="minorBidi"/>
                <w:sz w:val="18"/>
                <w:szCs w:val="18"/>
                <w:lang w:val="en-GB"/>
              </w:rPr>
            </w:pPr>
            <w:r w:rsidRPr="004D2998">
              <w:rPr>
                <w:rFonts w:asciiTheme="minorBidi" w:hAnsiTheme="minorBidi" w:cstheme="minorBidi"/>
                <w:sz w:val="18"/>
                <w:szCs w:val="18"/>
                <w:lang w:val="en-GB"/>
              </w:rPr>
              <w:t>The provisioning of lady searchers at CFCs has further contributed in gaining the trust of local female population, where female beneficiaries are visiting the CFCs without being accompanied by family members in a male dominated society.</w:t>
            </w:r>
          </w:p>
          <w:p w14:paraId="254D2D56" w14:textId="77777777" w:rsidR="007D7DF3" w:rsidRPr="004D2998" w:rsidRDefault="007D7DF3" w:rsidP="005B3C67">
            <w:pPr>
              <w:pStyle w:val="ListParagraph"/>
              <w:numPr>
                <w:ilvl w:val="1"/>
                <w:numId w:val="12"/>
              </w:numPr>
              <w:spacing w:before="0" w:after="0" w:line="276" w:lineRule="auto"/>
              <w:jc w:val="both"/>
              <w:rPr>
                <w:rFonts w:asciiTheme="minorBidi" w:hAnsiTheme="minorBidi" w:cstheme="minorBidi"/>
                <w:sz w:val="18"/>
                <w:szCs w:val="18"/>
                <w:lang w:val="en-GB"/>
              </w:rPr>
            </w:pPr>
            <w:r w:rsidRPr="004D2998">
              <w:rPr>
                <w:rFonts w:asciiTheme="minorBidi" w:hAnsiTheme="minorBidi" w:cstheme="minorBidi"/>
                <w:sz w:val="18"/>
                <w:szCs w:val="18"/>
                <w:lang w:val="en-GB"/>
              </w:rPr>
              <w:t xml:space="preserve">The waste management procedures, the current practice i.e. pit burning was highlighted and discussed. The forum was informed regarding the provisioning of cemented pits at all operational CFCs, where all sort of waste is completely burnt whereas the pits are properly closed with lids. </w:t>
            </w:r>
          </w:p>
          <w:p w14:paraId="1CD104DA" w14:textId="77777777" w:rsidR="007D7DF3" w:rsidRDefault="007D7DF3" w:rsidP="005B3C67">
            <w:pPr>
              <w:pStyle w:val="ListParagraph"/>
              <w:numPr>
                <w:ilvl w:val="1"/>
                <w:numId w:val="12"/>
              </w:numPr>
              <w:spacing w:before="0" w:after="0" w:line="276" w:lineRule="auto"/>
              <w:jc w:val="both"/>
              <w:rPr>
                <w:rFonts w:asciiTheme="minorBidi" w:hAnsiTheme="minorBidi" w:cstheme="minorBidi"/>
                <w:sz w:val="18"/>
                <w:szCs w:val="18"/>
                <w:lang w:val="en-GB"/>
              </w:rPr>
            </w:pPr>
            <w:r w:rsidRPr="004D2998">
              <w:rPr>
                <w:rFonts w:asciiTheme="minorBidi" w:hAnsiTheme="minorBidi" w:cstheme="minorBidi"/>
                <w:sz w:val="18"/>
                <w:szCs w:val="18"/>
                <w:lang w:val="en-GB"/>
              </w:rPr>
              <w:lastRenderedPageBreak/>
              <w:t>The representatives from Department of Health (GoKP) informed the forum regarding the mandatory use of WHO pre-qualified Auto-Disable (AD) syringes for administering vaccines, while provisioning of information posters have been ensured regarding needle exchange places indicating safe handling, collection of sharp waste generated during the immunization is discarded in dedicated safety boxes for safe disposal and color coded bins have been made available at all CFCs. Proper monitoring of waste handling, storage and disposal is being carried out to ensure proper implementation of waste management system;</w:t>
            </w:r>
          </w:p>
          <w:p w14:paraId="35B8F8BB" w14:textId="19B3D30C" w:rsidR="007D7DF3" w:rsidRPr="009A3C02" w:rsidRDefault="007D7DF3" w:rsidP="005B3C67">
            <w:pPr>
              <w:pStyle w:val="ListParagraph"/>
              <w:numPr>
                <w:ilvl w:val="1"/>
                <w:numId w:val="12"/>
              </w:numPr>
              <w:spacing w:before="0" w:after="0" w:line="276" w:lineRule="auto"/>
              <w:jc w:val="both"/>
              <w:rPr>
                <w:rFonts w:asciiTheme="minorBidi" w:hAnsiTheme="minorBidi" w:cstheme="minorBidi"/>
                <w:sz w:val="18"/>
                <w:szCs w:val="18"/>
                <w:lang w:val="en-GB"/>
              </w:rPr>
            </w:pPr>
            <w:r w:rsidRPr="009A3C02">
              <w:rPr>
                <w:rFonts w:asciiTheme="minorBidi" w:hAnsiTheme="minorBidi" w:cstheme="minorBidi"/>
                <w:sz w:val="18"/>
                <w:szCs w:val="18"/>
                <w:lang w:val="en-GB"/>
              </w:rPr>
              <w:t>Development of awareness material conducting trainings of the project staff and district health authorities including facilities staff, healthcare extension workers in hospital waste management as per their roles and responsibilities is being carried out and is updated at regular intervals.</w:t>
            </w:r>
          </w:p>
        </w:tc>
      </w:tr>
      <w:tr w:rsidR="007A0909" w:rsidRPr="00FF2EFF" w14:paraId="531172B8" w14:textId="77777777" w:rsidTr="38981853">
        <w:tc>
          <w:tcPr>
            <w:tcW w:w="1075" w:type="dxa"/>
          </w:tcPr>
          <w:p w14:paraId="5BE982A8" w14:textId="5313F816" w:rsidR="007A0909" w:rsidRDefault="007A0909" w:rsidP="005B3C67">
            <w:pPr>
              <w:spacing w:after="0" w:line="276" w:lineRule="auto"/>
              <w:jc w:val="both"/>
              <w:rPr>
                <w:rFonts w:asciiTheme="minorBidi" w:hAnsiTheme="minorBidi" w:cstheme="minorBidi"/>
                <w:b/>
                <w:bCs/>
                <w:sz w:val="18"/>
                <w:szCs w:val="18"/>
              </w:rPr>
            </w:pPr>
            <w:r w:rsidRPr="00477C23">
              <w:rPr>
                <w:rFonts w:cs="Arial"/>
                <w:sz w:val="18"/>
                <w:szCs w:val="18"/>
              </w:rPr>
              <w:t>31</w:t>
            </w:r>
            <w:r w:rsidRPr="00477C23">
              <w:rPr>
                <w:rFonts w:cs="Arial"/>
                <w:sz w:val="18"/>
                <w:szCs w:val="18"/>
                <w:vertAlign w:val="superscript"/>
              </w:rPr>
              <w:t>st</w:t>
            </w:r>
            <w:r w:rsidRPr="00477C23">
              <w:rPr>
                <w:rFonts w:cs="Arial"/>
                <w:sz w:val="18"/>
                <w:szCs w:val="18"/>
              </w:rPr>
              <w:t xml:space="preserve"> March 2023</w:t>
            </w:r>
          </w:p>
        </w:tc>
        <w:tc>
          <w:tcPr>
            <w:tcW w:w="3327" w:type="dxa"/>
          </w:tcPr>
          <w:p w14:paraId="40214207" w14:textId="77777777" w:rsidR="007A0909" w:rsidRDefault="007A0909" w:rsidP="005B3C67">
            <w:pPr>
              <w:spacing w:after="0" w:line="276" w:lineRule="auto"/>
              <w:rPr>
                <w:rFonts w:cs="Arial"/>
                <w:sz w:val="18"/>
                <w:szCs w:val="18"/>
              </w:rPr>
            </w:pPr>
            <w:r>
              <w:rPr>
                <w:rFonts w:cs="Arial"/>
                <w:sz w:val="18"/>
                <w:szCs w:val="18"/>
              </w:rPr>
              <w:t xml:space="preserve">Khyber Pakhtunkhwa Environmental Protection Agency and Department of Health </w:t>
            </w:r>
          </w:p>
          <w:p w14:paraId="56EEDECF" w14:textId="77777777" w:rsidR="007A0909" w:rsidRDefault="007A0909" w:rsidP="005B3C67">
            <w:pPr>
              <w:spacing w:after="0" w:line="276" w:lineRule="auto"/>
              <w:rPr>
                <w:rFonts w:cs="Arial"/>
                <w:sz w:val="18"/>
                <w:szCs w:val="18"/>
              </w:rPr>
            </w:pPr>
          </w:p>
          <w:p w14:paraId="28464944" w14:textId="24E683FE" w:rsidR="007A0909" w:rsidRPr="00FF2EFF" w:rsidRDefault="007A0909" w:rsidP="005B3C67">
            <w:pPr>
              <w:spacing w:after="0" w:line="276" w:lineRule="auto"/>
              <w:rPr>
                <w:rFonts w:asciiTheme="minorBidi" w:hAnsiTheme="minorBidi" w:cstheme="minorBidi"/>
                <w:sz w:val="18"/>
                <w:szCs w:val="18"/>
              </w:rPr>
            </w:pPr>
            <w:r>
              <w:rPr>
                <w:rFonts w:cs="Arial"/>
                <w:sz w:val="18"/>
                <w:szCs w:val="18"/>
              </w:rPr>
              <w:t>Location: Peshawar</w:t>
            </w:r>
          </w:p>
        </w:tc>
        <w:tc>
          <w:tcPr>
            <w:tcW w:w="9993" w:type="dxa"/>
          </w:tcPr>
          <w:p w14:paraId="3A62641E" w14:textId="77777777" w:rsidR="007A0909" w:rsidRPr="00477C23" w:rsidRDefault="007A0909" w:rsidP="005B3C67">
            <w:pPr>
              <w:pStyle w:val="ListParagraph"/>
              <w:numPr>
                <w:ilvl w:val="1"/>
                <w:numId w:val="12"/>
              </w:numPr>
              <w:spacing w:after="0" w:line="276" w:lineRule="auto"/>
              <w:jc w:val="both"/>
              <w:rPr>
                <w:rFonts w:cs="Arial"/>
                <w:sz w:val="18"/>
                <w:szCs w:val="18"/>
                <w:lang w:val="en-GB"/>
              </w:rPr>
            </w:pPr>
            <w:r w:rsidRPr="00477C23">
              <w:rPr>
                <w:rFonts w:cs="Arial"/>
                <w:sz w:val="18"/>
                <w:szCs w:val="18"/>
                <w:lang w:val="en-GB"/>
              </w:rPr>
              <w:t xml:space="preserve">During the preparation of Environmental Assessment Study, respect the relevant sections of Khyber Pakhtunkhwa Environmental Protection Agency and WHO guidelines; </w:t>
            </w:r>
          </w:p>
          <w:p w14:paraId="6BA79941" w14:textId="720CC549" w:rsidR="007A0909" w:rsidRPr="00477C23" w:rsidRDefault="619F3DA1" w:rsidP="005B3C67">
            <w:pPr>
              <w:pStyle w:val="ListParagraph"/>
              <w:numPr>
                <w:ilvl w:val="1"/>
                <w:numId w:val="12"/>
              </w:numPr>
              <w:spacing w:after="0" w:line="276" w:lineRule="auto"/>
              <w:jc w:val="both"/>
              <w:rPr>
                <w:rFonts w:cs="Arial"/>
                <w:sz w:val="18"/>
                <w:szCs w:val="18"/>
                <w:lang w:val="en-GB"/>
              </w:rPr>
            </w:pPr>
            <w:r w:rsidRPr="38981853">
              <w:rPr>
                <w:rFonts w:cs="Arial"/>
                <w:sz w:val="18"/>
                <w:szCs w:val="18"/>
                <w:lang w:val="en-GB"/>
              </w:rPr>
              <w:t xml:space="preserve">It was suggested that the location of burning pits should be away from residential </w:t>
            </w:r>
            <w:r w:rsidR="27C077A1" w:rsidRPr="38981853">
              <w:rPr>
                <w:rFonts w:cs="Arial"/>
                <w:sz w:val="18"/>
                <w:szCs w:val="18"/>
                <w:lang w:val="en-GB"/>
              </w:rPr>
              <w:t>areas;</w:t>
            </w:r>
          </w:p>
          <w:p w14:paraId="17AF41F6" w14:textId="77777777" w:rsidR="007A0909" w:rsidRPr="00477C23" w:rsidRDefault="007A0909" w:rsidP="005B3C67">
            <w:pPr>
              <w:pStyle w:val="ListParagraph"/>
              <w:numPr>
                <w:ilvl w:val="1"/>
                <w:numId w:val="12"/>
              </w:numPr>
              <w:spacing w:after="0" w:line="276" w:lineRule="auto"/>
              <w:jc w:val="both"/>
              <w:rPr>
                <w:rFonts w:cs="Arial"/>
                <w:sz w:val="18"/>
                <w:szCs w:val="18"/>
                <w:lang w:val="en-GB"/>
              </w:rPr>
            </w:pPr>
            <w:r w:rsidRPr="00477C23">
              <w:rPr>
                <w:rFonts w:cs="Arial"/>
                <w:sz w:val="18"/>
                <w:szCs w:val="18"/>
                <w:lang w:val="en-GB"/>
              </w:rPr>
              <w:t>Waste Management at all CFCs should be in line with steps provided in the Hospital Waste Management Rules 2005;</w:t>
            </w:r>
          </w:p>
          <w:p w14:paraId="39822AD9" w14:textId="77777777" w:rsidR="007A0909" w:rsidRPr="00477C23" w:rsidRDefault="007A0909" w:rsidP="005B3C67">
            <w:pPr>
              <w:pStyle w:val="ListParagraph"/>
              <w:numPr>
                <w:ilvl w:val="1"/>
                <w:numId w:val="12"/>
              </w:numPr>
              <w:spacing w:after="0" w:line="276" w:lineRule="auto"/>
              <w:jc w:val="both"/>
              <w:rPr>
                <w:rFonts w:cs="Arial"/>
                <w:sz w:val="18"/>
                <w:szCs w:val="18"/>
                <w:lang w:val="en-GB"/>
              </w:rPr>
            </w:pPr>
            <w:r w:rsidRPr="00477C23">
              <w:rPr>
                <w:rFonts w:cs="Arial"/>
                <w:sz w:val="18"/>
                <w:szCs w:val="18"/>
                <w:lang w:val="en-GB"/>
              </w:rPr>
              <w:t>Current practices, particular in Merged Areas, adopted for health care waste management was also discussed.</w:t>
            </w:r>
          </w:p>
          <w:p w14:paraId="2B756E33" w14:textId="51B28E50" w:rsidR="007A0909" w:rsidRDefault="007A0909" w:rsidP="005B3C67">
            <w:pPr>
              <w:pStyle w:val="ListParagraph"/>
              <w:spacing w:after="0" w:line="276" w:lineRule="auto"/>
              <w:ind w:left="360"/>
              <w:jc w:val="both"/>
              <w:rPr>
                <w:rFonts w:asciiTheme="minorBidi" w:hAnsiTheme="minorBidi" w:cstheme="minorBidi"/>
                <w:sz w:val="18"/>
                <w:szCs w:val="18"/>
                <w:lang w:val="en-GB"/>
              </w:rPr>
            </w:pPr>
            <w:r w:rsidRPr="00477C23">
              <w:rPr>
                <w:rFonts w:cs="Arial"/>
                <w:sz w:val="18"/>
                <w:szCs w:val="18"/>
                <w:lang w:val="en-GB"/>
              </w:rPr>
              <w:t>Training and awareness sessions for the workers and communities should be carried out for effective management of environmental and social aspects.</w:t>
            </w:r>
            <w:r>
              <w:rPr>
                <w:rFonts w:asciiTheme="minorHAnsi" w:hAnsiTheme="minorHAnsi" w:cstheme="minorHAnsi"/>
                <w:sz w:val="20"/>
              </w:rPr>
              <w:t xml:space="preserve">  </w:t>
            </w:r>
          </w:p>
        </w:tc>
      </w:tr>
    </w:tbl>
    <w:p w14:paraId="493E98CA" w14:textId="01785B1F" w:rsidR="00AE245E" w:rsidRPr="00FF2EFF" w:rsidRDefault="00AE245E" w:rsidP="005B3C67">
      <w:pPr>
        <w:spacing w:after="0" w:line="276" w:lineRule="auto"/>
        <w:jc w:val="both"/>
        <w:rPr>
          <w:rFonts w:asciiTheme="minorBidi" w:hAnsiTheme="minorBidi" w:cstheme="minorBidi"/>
          <w:sz w:val="22"/>
          <w:szCs w:val="22"/>
        </w:rPr>
      </w:pPr>
    </w:p>
    <w:p w14:paraId="64D712D5" w14:textId="41880C51" w:rsidR="00242101" w:rsidRPr="00FC15B3" w:rsidRDefault="00242101" w:rsidP="005B3C67">
      <w:pPr>
        <w:spacing w:after="0" w:line="276" w:lineRule="auto"/>
        <w:rPr>
          <w:rFonts w:ascii="Arial" w:hAnsi="Arial" w:cs="Arial"/>
          <w:sz w:val="22"/>
          <w:szCs w:val="22"/>
        </w:rPr>
      </w:pPr>
      <w:bookmarkStart w:id="48" w:name="_Toc130212317"/>
      <w:r w:rsidRPr="00FC15B3">
        <w:rPr>
          <w:rFonts w:ascii="Arial" w:hAnsi="Arial" w:cs="Arial"/>
          <w:sz w:val="22"/>
          <w:szCs w:val="22"/>
        </w:rPr>
        <w:t xml:space="preserve">Pictorial evidence and </w:t>
      </w:r>
      <w:r w:rsidR="00145296" w:rsidRPr="00FC15B3">
        <w:rPr>
          <w:rFonts w:ascii="Arial" w:hAnsi="Arial" w:cs="Arial"/>
          <w:sz w:val="22"/>
          <w:szCs w:val="22"/>
        </w:rPr>
        <w:t>list</w:t>
      </w:r>
      <w:r w:rsidRPr="00FC15B3">
        <w:rPr>
          <w:rFonts w:ascii="Arial" w:hAnsi="Arial" w:cs="Arial"/>
          <w:sz w:val="22"/>
          <w:szCs w:val="22"/>
        </w:rPr>
        <w:t xml:space="preserve"> </w:t>
      </w:r>
      <w:r w:rsidR="00145296" w:rsidRPr="00FC15B3">
        <w:rPr>
          <w:rFonts w:ascii="Arial" w:hAnsi="Arial" w:cs="Arial"/>
          <w:sz w:val="22"/>
          <w:szCs w:val="22"/>
        </w:rPr>
        <w:t xml:space="preserve">of </w:t>
      </w:r>
      <w:r w:rsidR="00332E59" w:rsidRPr="00FC15B3">
        <w:rPr>
          <w:rFonts w:ascii="Arial" w:hAnsi="Arial" w:cs="Arial"/>
          <w:sz w:val="22"/>
          <w:szCs w:val="22"/>
        </w:rPr>
        <w:t xml:space="preserve">stakeholders </w:t>
      </w:r>
      <w:r w:rsidRPr="00FC15B3">
        <w:rPr>
          <w:rFonts w:ascii="Arial" w:hAnsi="Arial" w:cs="Arial"/>
          <w:sz w:val="22"/>
          <w:szCs w:val="22"/>
        </w:rPr>
        <w:t>consulted are provided in Annex-</w:t>
      </w:r>
      <w:r w:rsidR="00145296" w:rsidRPr="00FC15B3">
        <w:rPr>
          <w:rFonts w:ascii="Arial" w:hAnsi="Arial" w:cs="Arial"/>
          <w:sz w:val="22"/>
          <w:szCs w:val="22"/>
        </w:rPr>
        <w:t>1 and 2 respectively</w:t>
      </w:r>
      <w:r w:rsidRPr="00FC15B3">
        <w:rPr>
          <w:rFonts w:ascii="Arial" w:hAnsi="Arial" w:cs="Arial"/>
          <w:sz w:val="22"/>
          <w:szCs w:val="22"/>
        </w:rPr>
        <w:t xml:space="preserve">. </w:t>
      </w:r>
    </w:p>
    <w:p w14:paraId="0FEF5E0F" w14:textId="77777777" w:rsidR="00FC0EFE" w:rsidRPr="00FF2EFF" w:rsidRDefault="00FC0EFE" w:rsidP="005B3C67">
      <w:pPr>
        <w:pStyle w:val="Heading2"/>
        <w:numPr>
          <w:ilvl w:val="0"/>
          <w:numId w:val="0"/>
        </w:numPr>
        <w:spacing w:before="0" w:after="0" w:line="276" w:lineRule="auto"/>
        <w:ind w:left="720" w:hanging="720"/>
        <w:jc w:val="both"/>
        <w:rPr>
          <w:rFonts w:asciiTheme="minorBidi" w:hAnsiTheme="minorBidi" w:cstheme="minorBidi"/>
        </w:rPr>
        <w:sectPr w:rsidR="00FC0EFE" w:rsidRPr="00FF2EFF" w:rsidSect="001D5798">
          <w:headerReference w:type="default" r:id="rId21"/>
          <w:pgSz w:w="16840" w:h="11900" w:orient="landscape" w:code="9"/>
          <w:pgMar w:top="1080" w:right="1440" w:bottom="1080" w:left="1440" w:header="720" w:footer="720" w:gutter="0"/>
          <w:cols w:space="720"/>
          <w:docGrid w:linePitch="326"/>
        </w:sectPr>
      </w:pPr>
    </w:p>
    <w:p w14:paraId="10B25951" w14:textId="5876775E" w:rsidR="0083774A" w:rsidRPr="009B7D03" w:rsidRDefault="0083774A" w:rsidP="005B3C67">
      <w:pPr>
        <w:pStyle w:val="Heading2"/>
        <w:spacing w:before="0" w:after="0" w:line="276" w:lineRule="auto"/>
        <w:jc w:val="both"/>
        <w:rPr>
          <w:rFonts w:cs="Arial"/>
          <w:sz w:val="22"/>
          <w:szCs w:val="22"/>
        </w:rPr>
      </w:pPr>
      <w:bookmarkStart w:id="49" w:name="_Toc131772499"/>
      <w:bookmarkEnd w:id="48"/>
      <w:r w:rsidRPr="009B7D03">
        <w:rPr>
          <w:rFonts w:cs="Arial"/>
          <w:sz w:val="22"/>
          <w:szCs w:val="22"/>
        </w:rPr>
        <w:lastRenderedPageBreak/>
        <w:t>Proposed Stakeholder Engagement Plan</w:t>
      </w:r>
      <w:bookmarkEnd w:id="49"/>
    </w:p>
    <w:p w14:paraId="30F7B212" w14:textId="77777777" w:rsidR="009B7D03" w:rsidRDefault="009B7D03" w:rsidP="005B3C67">
      <w:pPr>
        <w:spacing w:after="0" w:line="276" w:lineRule="auto"/>
        <w:jc w:val="both"/>
        <w:rPr>
          <w:rFonts w:ascii="Arial" w:hAnsi="Arial" w:cs="Arial"/>
          <w:sz w:val="22"/>
          <w:szCs w:val="22"/>
        </w:rPr>
      </w:pPr>
    </w:p>
    <w:p w14:paraId="3D555428" w14:textId="15B6D14D" w:rsidR="002D43E8" w:rsidRPr="009B7D03" w:rsidRDefault="002D43E8" w:rsidP="005B3C67">
      <w:pPr>
        <w:spacing w:after="0" w:line="276" w:lineRule="auto"/>
        <w:jc w:val="both"/>
        <w:rPr>
          <w:rFonts w:ascii="Arial" w:hAnsi="Arial" w:cs="Arial"/>
          <w:sz w:val="22"/>
          <w:szCs w:val="22"/>
        </w:rPr>
      </w:pPr>
      <w:r w:rsidRPr="009B7D03">
        <w:rPr>
          <w:rFonts w:ascii="Arial" w:hAnsi="Arial" w:cs="Arial"/>
          <w:sz w:val="22"/>
          <w:szCs w:val="22"/>
        </w:rPr>
        <w:t xml:space="preserve">Stakeholder engagement for </w:t>
      </w:r>
      <w:r w:rsidR="00860EB5" w:rsidRPr="009B7D03">
        <w:rPr>
          <w:rFonts w:ascii="Arial" w:hAnsi="Arial" w:cs="Arial"/>
          <w:sz w:val="22"/>
          <w:szCs w:val="22"/>
        </w:rPr>
        <w:t>the proposed Project will be</w:t>
      </w:r>
      <w:r w:rsidRPr="009B7D03">
        <w:rPr>
          <w:rFonts w:ascii="Arial" w:hAnsi="Arial" w:cs="Arial"/>
          <w:sz w:val="22"/>
          <w:szCs w:val="22"/>
        </w:rPr>
        <w:t xml:space="preserve"> carried out </w:t>
      </w:r>
      <w:r w:rsidR="00860EB5" w:rsidRPr="009B7D03">
        <w:rPr>
          <w:rFonts w:ascii="Arial" w:hAnsi="Arial" w:cs="Arial"/>
          <w:sz w:val="22"/>
          <w:szCs w:val="22"/>
        </w:rPr>
        <w:t xml:space="preserve">during </w:t>
      </w:r>
      <w:r w:rsidR="00332E59">
        <w:rPr>
          <w:rFonts w:ascii="Arial" w:hAnsi="Arial" w:cs="Arial"/>
          <w:sz w:val="22"/>
          <w:szCs w:val="22"/>
        </w:rPr>
        <w:t xml:space="preserve">the </w:t>
      </w:r>
      <w:r w:rsidR="00860EB5" w:rsidRPr="009B7D03">
        <w:rPr>
          <w:rFonts w:ascii="Arial" w:hAnsi="Arial" w:cs="Arial"/>
          <w:sz w:val="22"/>
          <w:szCs w:val="22"/>
        </w:rPr>
        <w:t xml:space="preserve">implementation </w:t>
      </w:r>
      <w:r w:rsidRPr="009B7D03">
        <w:rPr>
          <w:rFonts w:ascii="Arial" w:hAnsi="Arial" w:cs="Arial"/>
          <w:sz w:val="22"/>
          <w:szCs w:val="22"/>
        </w:rPr>
        <w:t>phase</w:t>
      </w:r>
      <w:r w:rsidR="002030C4" w:rsidRPr="009B7D03">
        <w:rPr>
          <w:rFonts w:ascii="Arial" w:hAnsi="Arial" w:cs="Arial"/>
          <w:b/>
          <w:bCs/>
          <w:sz w:val="22"/>
          <w:szCs w:val="22"/>
        </w:rPr>
        <w:t xml:space="preserve"> </w:t>
      </w:r>
      <w:r w:rsidR="00860EB5" w:rsidRPr="009B7D03">
        <w:rPr>
          <w:rFonts w:ascii="Arial" w:hAnsi="Arial" w:cs="Arial"/>
          <w:sz w:val="22"/>
          <w:szCs w:val="22"/>
        </w:rPr>
        <w:t>based on</w:t>
      </w:r>
      <w:r w:rsidR="002030C4" w:rsidRPr="009B7D03">
        <w:rPr>
          <w:rFonts w:ascii="Arial" w:hAnsi="Arial" w:cs="Arial"/>
          <w:sz w:val="22"/>
          <w:szCs w:val="22"/>
        </w:rPr>
        <w:t xml:space="preserve"> </w:t>
      </w:r>
      <w:r w:rsidR="00860EB5" w:rsidRPr="009B7D03">
        <w:rPr>
          <w:rFonts w:ascii="Arial" w:hAnsi="Arial" w:cs="Arial"/>
          <w:sz w:val="22"/>
          <w:szCs w:val="22"/>
        </w:rPr>
        <w:t xml:space="preserve">ongoing </w:t>
      </w:r>
      <w:r w:rsidR="002030C4" w:rsidRPr="009B7D03">
        <w:rPr>
          <w:rFonts w:ascii="Arial" w:hAnsi="Arial" w:cs="Arial"/>
          <w:sz w:val="22"/>
          <w:szCs w:val="22"/>
        </w:rPr>
        <w:t>activities.</w:t>
      </w:r>
    </w:p>
    <w:p w14:paraId="50E704DA" w14:textId="77777777" w:rsidR="001F5AEE" w:rsidRPr="009B7D03" w:rsidRDefault="001F5AEE" w:rsidP="005B3C67">
      <w:pPr>
        <w:spacing w:after="0" w:line="276" w:lineRule="auto"/>
        <w:jc w:val="both"/>
        <w:rPr>
          <w:rFonts w:ascii="Arial" w:hAnsi="Arial" w:cs="Arial"/>
          <w:sz w:val="22"/>
          <w:szCs w:val="22"/>
        </w:rPr>
      </w:pPr>
    </w:p>
    <w:p w14:paraId="62318546" w14:textId="2CCAA526" w:rsidR="002030C4" w:rsidRPr="009B7D03" w:rsidRDefault="00867133" w:rsidP="005B3C67">
      <w:pPr>
        <w:spacing w:after="0" w:line="276" w:lineRule="auto"/>
        <w:jc w:val="both"/>
        <w:rPr>
          <w:rFonts w:ascii="Arial" w:hAnsi="Arial" w:cs="Arial"/>
          <w:sz w:val="22"/>
          <w:szCs w:val="22"/>
        </w:rPr>
      </w:pPr>
      <w:r w:rsidRPr="009B7D03">
        <w:rPr>
          <w:rFonts w:ascii="Arial" w:hAnsi="Arial" w:cs="Arial"/>
          <w:b/>
          <w:sz w:val="22"/>
          <w:szCs w:val="22"/>
        </w:rPr>
        <w:t>Table 4-5</w:t>
      </w:r>
      <w:r w:rsidR="0043640F" w:rsidRPr="009B7D03">
        <w:rPr>
          <w:rFonts w:ascii="Arial" w:hAnsi="Arial" w:cs="Arial"/>
          <w:b/>
          <w:sz w:val="22"/>
          <w:szCs w:val="22"/>
        </w:rPr>
        <w:t xml:space="preserve"> </w:t>
      </w:r>
      <w:r w:rsidR="002030C4" w:rsidRPr="009B7D03">
        <w:rPr>
          <w:rFonts w:ascii="Arial" w:hAnsi="Arial" w:cs="Arial"/>
          <w:sz w:val="22"/>
          <w:szCs w:val="22"/>
        </w:rPr>
        <w:t>below provides an overview of stakeholder engagement carried out during implementation phase. The SEP will be updated with more specific details on consultations required for the implementation phase.</w:t>
      </w:r>
    </w:p>
    <w:p w14:paraId="3E1C9F41" w14:textId="77777777" w:rsidR="001F5AEE" w:rsidRPr="00FF2EFF" w:rsidRDefault="001F5AEE" w:rsidP="005B3C67">
      <w:pPr>
        <w:spacing w:after="0" w:line="276" w:lineRule="auto"/>
        <w:jc w:val="both"/>
        <w:rPr>
          <w:rFonts w:asciiTheme="minorBidi" w:hAnsiTheme="minorBidi" w:cstheme="minorBidi"/>
        </w:rPr>
      </w:pPr>
    </w:p>
    <w:p w14:paraId="683C80E5" w14:textId="58394AD9" w:rsidR="002030C4" w:rsidRPr="00FF2EFF" w:rsidRDefault="002030C4" w:rsidP="005B3C67">
      <w:pPr>
        <w:pStyle w:val="TableTitle"/>
        <w:spacing w:after="0" w:line="276" w:lineRule="auto"/>
      </w:pPr>
      <w:bookmarkStart w:id="50" w:name="_Ref94122350"/>
      <w:bookmarkStart w:id="51" w:name="_Toc131779834"/>
      <w:r w:rsidRPr="00FF2EFF">
        <w:t xml:space="preserve">Table </w:t>
      </w:r>
      <w:r w:rsidR="009B2779">
        <w:rPr>
          <w:noProof/>
        </w:rPr>
        <w:fldChar w:fldCharType="begin"/>
      </w:r>
      <w:r w:rsidR="009B2779">
        <w:rPr>
          <w:noProof/>
        </w:rPr>
        <w:instrText xml:space="preserve"> STYLEREF 1 \s </w:instrText>
      </w:r>
      <w:r w:rsidR="009B2779">
        <w:rPr>
          <w:noProof/>
        </w:rPr>
        <w:fldChar w:fldCharType="separate"/>
      </w:r>
      <w:r w:rsidR="00867133">
        <w:rPr>
          <w:noProof/>
        </w:rPr>
        <w:t>4</w:t>
      </w:r>
      <w:r w:rsidR="009B2779">
        <w:rPr>
          <w:noProof/>
        </w:rPr>
        <w:fldChar w:fldCharType="end"/>
      </w:r>
      <w:r w:rsidR="00867133">
        <w:noBreakHyphen/>
      </w:r>
      <w:r w:rsidR="009B2779">
        <w:rPr>
          <w:noProof/>
        </w:rPr>
        <w:fldChar w:fldCharType="begin"/>
      </w:r>
      <w:r w:rsidR="009B2779">
        <w:rPr>
          <w:noProof/>
        </w:rPr>
        <w:instrText xml:space="preserve"> SEQ Table \* ARABIC \s 1 </w:instrText>
      </w:r>
      <w:r w:rsidR="009B2779">
        <w:rPr>
          <w:noProof/>
        </w:rPr>
        <w:fldChar w:fldCharType="separate"/>
      </w:r>
      <w:r w:rsidR="00456DD4">
        <w:rPr>
          <w:noProof/>
        </w:rPr>
        <w:t>5</w:t>
      </w:r>
      <w:r w:rsidR="009B2779">
        <w:rPr>
          <w:noProof/>
        </w:rPr>
        <w:fldChar w:fldCharType="end"/>
      </w:r>
      <w:bookmarkEnd w:id="50"/>
      <w:r w:rsidRPr="00FF2EFF">
        <w:t xml:space="preserve">: </w:t>
      </w:r>
      <w:r w:rsidR="001F5AEE" w:rsidRPr="00FF2EFF">
        <w:t>Implementation</w:t>
      </w:r>
      <w:r w:rsidRPr="00FF2EFF">
        <w:t xml:space="preserve"> Phase Stakeholder Engagement Plan</w:t>
      </w:r>
      <w:bookmarkEnd w:id="51"/>
    </w:p>
    <w:tbl>
      <w:tblPr>
        <w:tblStyle w:val="TableGrid"/>
        <w:tblW w:w="0" w:type="auto"/>
        <w:tblLayout w:type="fixed"/>
        <w:tblLook w:val="04A0" w:firstRow="1" w:lastRow="0" w:firstColumn="1" w:lastColumn="0" w:noHBand="0" w:noVBand="1"/>
      </w:tblPr>
      <w:tblGrid>
        <w:gridCol w:w="1350"/>
        <w:gridCol w:w="2160"/>
        <w:gridCol w:w="4410"/>
        <w:gridCol w:w="2520"/>
        <w:gridCol w:w="2694"/>
        <w:gridCol w:w="1546"/>
      </w:tblGrid>
      <w:tr w:rsidR="00F95565" w:rsidRPr="00FF2EFF" w14:paraId="7324D673" w14:textId="77777777" w:rsidTr="1AA51C09">
        <w:trPr>
          <w:tblHeader/>
        </w:trPr>
        <w:tc>
          <w:tcPr>
            <w:tcW w:w="1350" w:type="dxa"/>
          </w:tcPr>
          <w:p w14:paraId="01D4A360" w14:textId="1FD9B1C8" w:rsidR="001F5AEE" w:rsidRPr="00FF2EFF" w:rsidRDefault="001F5AEE" w:rsidP="005B3C67">
            <w:pPr>
              <w:pStyle w:val="TableHead"/>
              <w:spacing w:after="0" w:line="276" w:lineRule="auto"/>
              <w:rPr>
                <w:rFonts w:asciiTheme="minorBidi" w:hAnsiTheme="minorBidi" w:cstheme="minorBidi"/>
                <w:b/>
                <w:bCs/>
                <w:i w:val="0"/>
                <w:iCs/>
              </w:rPr>
            </w:pPr>
            <w:r w:rsidRPr="00FF2EFF">
              <w:rPr>
                <w:rFonts w:asciiTheme="minorBidi" w:hAnsiTheme="minorBidi" w:cstheme="minorBidi"/>
                <w:b/>
                <w:bCs/>
                <w:i w:val="0"/>
                <w:iCs/>
              </w:rPr>
              <w:t xml:space="preserve">Stakeholder </w:t>
            </w:r>
            <w:r w:rsidR="00D55466" w:rsidRPr="00FF2EFF">
              <w:rPr>
                <w:rFonts w:asciiTheme="minorBidi" w:hAnsiTheme="minorBidi" w:cstheme="minorBidi"/>
                <w:b/>
                <w:bCs/>
                <w:i w:val="0"/>
                <w:iCs/>
              </w:rPr>
              <w:t>Type</w:t>
            </w:r>
          </w:p>
        </w:tc>
        <w:tc>
          <w:tcPr>
            <w:tcW w:w="2160" w:type="dxa"/>
          </w:tcPr>
          <w:p w14:paraId="558C3BBE" w14:textId="77777777" w:rsidR="001F5AEE" w:rsidRPr="00FF2EFF" w:rsidRDefault="001F5AEE" w:rsidP="005B3C67">
            <w:pPr>
              <w:pStyle w:val="TableHead"/>
              <w:spacing w:after="0" w:line="276" w:lineRule="auto"/>
              <w:rPr>
                <w:rFonts w:asciiTheme="minorBidi" w:hAnsiTheme="minorBidi" w:cstheme="minorBidi"/>
                <w:b/>
                <w:bCs/>
                <w:i w:val="0"/>
                <w:iCs/>
              </w:rPr>
            </w:pPr>
            <w:r w:rsidRPr="00FF2EFF">
              <w:rPr>
                <w:rFonts w:asciiTheme="minorBidi" w:hAnsiTheme="minorBidi" w:cstheme="minorBidi"/>
                <w:b/>
                <w:bCs/>
                <w:i w:val="0"/>
                <w:iCs/>
              </w:rPr>
              <w:t>Stakeholder</w:t>
            </w:r>
          </w:p>
        </w:tc>
        <w:tc>
          <w:tcPr>
            <w:tcW w:w="4410" w:type="dxa"/>
          </w:tcPr>
          <w:p w14:paraId="7FDCC5C2" w14:textId="2C7A6CD8" w:rsidR="001F5AEE" w:rsidRPr="00FF2EFF" w:rsidRDefault="001F5AEE" w:rsidP="005B3C67">
            <w:pPr>
              <w:pStyle w:val="TableHead"/>
              <w:spacing w:after="0" w:line="276" w:lineRule="auto"/>
              <w:rPr>
                <w:rFonts w:asciiTheme="minorBidi" w:hAnsiTheme="minorBidi" w:cstheme="minorBidi"/>
                <w:b/>
                <w:bCs/>
                <w:i w:val="0"/>
                <w:iCs/>
              </w:rPr>
            </w:pPr>
            <w:r w:rsidRPr="00FF2EFF">
              <w:rPr>
                <w:rFonts w:asciiTheme="minorBidi" w:hAnsiTheme="minorBidi" w:cstheme="minorBidi"/>
                <w:b/>
                <w:bCs/>
                <w:i w:val="0"/>
                <w:iCs/>
              </w:rPr>
              <w:t xml:space="preserve">Topics </w:t>
            </w:r>
            <w:r w:rsidR="00D55466" w:rsidRPr="00FF2EFF">
              <w:rPr>
                <w:rFonts w:asciiTheme="minorBidi" w:hAnsiTheme="minorBidi" w:cstheme="minorBidi"/>
                <w:b/>
                <w:bCs/>
                <w:i w:val="0"/>
                <w:iCs/>
              </w:rPr>
              <w:t>Of Engagement</w:t>
            </w:r>
          </w:p>
        </w:tc>
        <w:tc>
          <w:tcPr>
            <w:tcW w:w="2520" w:type="dxa"/>
          </w:tcPr>
          <w:p w14:paraId="539B9D3C" w14:textId="0D9D86D4" w:rsidR="001F5AEE" w:rsidRPr="00FF2EFF" w:rsidRDefault="001F5AEE" w:rsidP="005B3C67">
            <w:pPr>
              <w:pStyle w:val="TableHead"/>
              <w:spacing w:after="0" w:line="276" w:lineRule="auto"/>
              <w:rPr>
                <w:rFonts w:asciiTheme="minorBidi" w:hAnsiTheme="minorBidi" w:cstheme="minorBidi"/>
                <w:b/>
                <w:bCs/>
                <w:i w:val="0"/>
                <w:iCs/>
              </w:rPr>
            </w:pPr>
            <w:r w:rsidRPr="00FF2EFF">
              <w:rPr>
                <w:rFonts w:asciiTheme="minorBidi" w:hAnsiTheme="minorBidi" w:cstheme="minorBidi"/>
                <w:b/>
                <w:bCs/>
                <w:i w:val="0"/>
                <w:iCs/>
              </w:rPr>
              <w:t xml:space="preserve">Engagement </w:t>
            </w:r>
            <w:r w:rsidR="00D55466" w:rsidRPr="00FF2EFF">
              <w:rPr>
                <w:rFonts w:asciiTheme="minorBidi" w:hAnsiTheme="minorBidi" w:cstheme="minorBidi"/>
                <w:b/>
                <w:bCs/>
                <w:i w:val="0"/>
                <w:iCs/>
              </w:rPr>
              <w:t>Method</w:t>
            </w:r>
          </w:p>
        </w:tc>
        <w:tc>
          <w:tcPr>
            <w:tcW w:w="2694" w:type="dxa"/>
          </w:tcPr>
          <w:p w14:paraId="13EBE715" w14:textId="2E09E494" w:rsidR="001F5AEE" w:rsidRPr="00FF2EFF" w:rsidRDefault="001F5AEE" w:rsidP="005B3C67">
            <w:pPr>
              <w:pStyle w:val="TableHead"/>
              <w:spacing w:after="0" w:line="276" w:lineRule="auto"/>
              <w:rPr>
                <w:rFonts w:asciiTheme="minorBidi" w:hAnsiTheme="minorBidi" w:cstheme="minorBidi"/>
                <w:b/>
                <w:bCs/>
                <w:i w:val="0"/>
                <w:iCs/>
              </w:rPr>
            </w:pPr>
            <w:r w:rsidRPr="00FF2EFF">
              <w:rPr>
                <w:rFonts w:asciiTheme="minorBidi" w:hAnsiTheme="minorBidi" w:cstheme="minorBidi"/>
                <w:b/>
                <w:bCs/>
                <w:i w:val="0"/>
                <w:iCs/>
              </w:rPr>
              <w:t>Location</w:t>
            </w:r>
            <w:r w:rsidR="00D55466" w:rsidRPr="00FF2EFF">
              <w:rPr>
                <w:rFonts w:asciiTheme="minorBidi" w:hAnsiTheme="minorBidi" w:cstheme="minorBidi"/>
                <w:b/>
                <w:bCs/>
                <w:i w:val="0"/>
                <w:iCs/>
              </w:rPr>
              <w:t>/Frequency</w:t>
            </w:r>
          </w:p>
        </w:tc>
        <w:tc>
          <w:tcPr>
            <w:tcW w:w="1546" w:type="dxa"/>
          </w:tcPr>
          <w:p w14:paraId="5C0CD3C3" w14:textId="77777777" w:rsidR="001F5AEE" w:rsidRPr="00FF2EFF" w:rsidRDefault="001F5AEE" w:rsidP="005B3C67">
            <w:pPr>
              <w:pStyle w:val="TableHead"/>
              <w:spacing w:after="0" w:line="276" w:lineRule="auto"/>
              <w:rPr>
                <w:rFonts w:asciiTheme="minorBidi" w:hAnsiTheme="minorBidi" w:cstheme="minorBidi"/>
                <w:b/>
                <w:bCs/>
                <w:i w:val="0"/>
                <w:iCs/>
              </w:rPr>
            </w:pPr>
            <w:r w:rsidRPr="00FF2EFF">
              <w:rPr>
                <w:rFonts w:asciiTheme="minorBidi" w:hAnsiTheme="minorBidi" w:cstheme="minorBidi"/>
                <w:b/>
                <w:bCs/>
                <w:i w:val="0"/>
                <w:iCs/>
              </w:rPr>
              <w:t>Responsibility</w:t>
            </w:r>
          </w:p>
        </w:tc>
      </w:tr>
      <w:tr w:rsidR="00F95565" w:rsidRPr="00FF2EFF" w14:paraId="6CD66CDA" w14:textId="77777777" w:rsidTr="1AA51C09">
        <w:tc>
          <w:tcPr>
            <w:tcW w:w="1350" w:type="dxa"/>
          </w:tcPr>
          <w:p w14:paraId="6743E838" w14:textId="77777777"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Affected party</w:t>
            </w:r>
          </w:p>
        </w:tc>
        <w:tc>
          <w:tcPr>
            <w:tcW w:w="2160" w:type="dxa"/>
          </w:tcPr>
          <w:p w14:paraId="3330A2A8" w14:textId="4EF148E5" w:rsidR="001F5AEE" w:rsidRPr="00FF2EFF" w:rsidRDefault="00BC2749" w:rsidP="005B3C67">
            <w:pPr>
              <w:pStyle w:val="TableEntry"/>
              <w:spacing w:after="0" w:line="276" w:lineRule="auto"/>
              <w:jc w:val="both"/>
              <w:rPr>
                <w:rFonts w:asciiTheme="minorBidi" w:hAnsiTheme="minorBidi" w:cstheme="minorBidi"/>
              </w:rPr>
            </w:pPr>
            <w:r>
              <w:rPr>
                <w:rFonts w:asciiTheme="minorBidi" w:hAnsiTheme="minorBidi" w:cstheme="minorBidi"/>
              </w:rPr>
              <w:t>MEA</w:t>
            </w:r>
            <w:r w:rsidR="005E7FDB" w:rsidRPr="00FF2EFF">
              <w:rPr>
                <w:rFonts w:asciiTheme="minorBidi" w:hAnsiTheme="minorBidi" w:cstheme="minorBidi"/>
              </w:rPr>
              <w:t>-PMU, NADRA, PDMA</w:t>
            </w:r>
          </w:p>
        </w:tc>
        <w:tc>
          <w:tcPr>
            <w:tcW w:w="4410" w:type="dxa"/>
          </w:tcPr>
          <w:p w14:paraId="6BDCD99A" w14:textId="76D3B753"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Progress updates, beneficiary targeting, implementation of ESM</w:t>
            </w:r>
            <w:r w:rsidR="005E7FDB" w:rsidRPr="00FF2EFF">
              <w:rPr>
                <w:rFonts w:asciiTheme="minorBidi" w:hAnsiTheme="minorBidi" w:cstheme="minorBidi"/>
              </w:rPr>
              <w:t>P</w:t>
            </w:r>
            <w:r w:rsidRPr="00FF2EFF">
              <w:rPr>
                <w:rFonts w:asciiTheme="minorBidi" w:hAnsiTheme="minorBidi" w:cstheme="minorBidi"/>
              </w:rPr>
              <w:t xml:space="preserve"> and other E&amp;S documents, E&amp;S issues identified during project implementation, LMP and OHS plans</w:t>
            </w:r>
          </w:p>
        </w:tc>
        <w:tc>
          <w:tcPr>
            <w:tcW w:w="2520" w:type="dxa"/>
          </w:tcPr>
          <w:p w14:paraId="1294C93B" w14:textId="2F3BE2C0" w:rsidR="001F5AEE" w:rsidRPr="00FF2EFF" w:rsidRDefault="001F5AEE" w:rsidP="005B3C67">
            <w:pPr>
              <w:pStyle w:val="TableEntry"/>
              <w:spacing w:after="0" w:line="276" w:lineRule="auto"/>
              <w:jc w:val="both"/>
              <w:rPr>
                <w:rFonts w:asciiTheme="minorBidi" w:hAnsiTheme="minorBidi" w:cstheme="minorBidi"/>
              </w:rPr>
            </w:pPr>
            <w:r w:rsidRPr="38981853">
              <w:rPr>
                <w:rFonts w:asciiTheme="minorBidi" w:hAnsiTheme="minorBidi" w:cstheme="minorBidi"/>
              </w:rPr>
              <w:t>Workshops</w:t>
            </w:r>
            <w:r w:rsidR="081B43AA" w:rsidRPr="38981853">
              <w:rPr>
                <w:rFonts w:asciiTheme="minorBidi" w:hAnsiTheme="minorBidi" w:cstheme="minorBidi"/>
              </w:rPr>
              <w:t xml:space="preserve">, in-person and </w:t>
            </w:r>
            <w:r w:rsidR="3B0D2ABB" w:rsidRPr="38981853">
              <w:rPr>
                <w:rFonts w:asciiTheme="minorBidi" w:hAnsiTheme="minorBidi" w:cstheme="minorBidi"/>
              </w:rPr>
              <w:t>virtual meetings</w:t>
            </w:r>
            <w:r w:rsidR="081B43AA" w:rsidRPr="38981853">
              <w:rPr>
                <w:rFonts w:asciiTheme="minorBidi" w:hAnsiTheme="minorBidi" w:cstheme="minorBidi"/>
              </w:rPr>
              <w:t xml:space="preserve">, </w:t>
            </w:r>
          </w:p>
        </w:tc>
        <w:tc>
          <w:tcPr>
            <w:tcW w:w="2694" w:type="dxa"/>
          </w:tcPr>
          <w:p w14:paraId="70F89FA4" w14:textId="75689551" w:rsidR="001F5AEE" w:rsidRPr="00FF2EFF" w:rsidRDefault="00FF269B" w:rsidP="005B3C67">
            <w:pPr>
              <w:pStyle w:val="TableEntry"/>
              <w:spacing w:after="0" w:line="276" w:lineRule="auto"/>
              <w:jc w:val="both"/>
              <w:rPr>
                <w:rFonts w:asciiTheme="minorBidi" w:hAnsiTheme="minorBidi" w:cstheme="minorBidi"/>
                <w:sz w:val="20"/>
                <w:szCs w:val="20"/>
              </w:rPr>
            </w:pPr>
            <w:r w:rsidRPr="00FF2EFF">
              <w:rPr>
                <w:rFonts w:asciiTheme="minorBidi" w:hAnsiTheme="minorBidi" w:cstheme="minorBidi"/>
              </w:rPr>
              <w:t>Quarterly for first year and bi-annually for next year</w:t>
            </w:r>
            <w:r w:rsidRPr="00FF2EFF">
              <w:rPr>
                <w:rFonts w:asciiTheme="minorBidi" w:hAnsiTheme="minorBidi" w:cstheme="minorBidi"/>
                <w:sz w:val="20"/>
                <w:szCs w:val="20"/>
              </w:rPr>
              <w:t xml:space="preserve"> </w:t>
            </w:r>
          </w:p>
        </w:tc>
        <w:tc>
          <w:tcPr>
            <w:tcW w:w="1546" w:type="dxa"/>
          </w:tcPr>
          <w:p w14:paraId="0D115429" w14:textId="17EF40DA" w:rsidR="001F5AEE" w:rsidRPr="00FF2EFF" w:rsidRDefault="4FAD1318" w:rsidP="1AA51C09">
            <w:pPr>
              <w:pStyle w:val="TableEntry"/>
              <w:spacing w:after="0" w:line="276" w:lineRule="auto"/>
              <w:jc w:val="both"/>
              <w:rPr>
                <w:rFonts w:asciiTheme="minorBidi" w:hAnsiTheme="minorBidi" w:cstheme="minorBidi"/>
              </w:rPr>
            </w:pPr>
            <w:r w:rsidRPr="1AA51C09">
              <w:rPr>
                <w:rFonts w:asciiTheme="minorBidi" w:hAnsiTheme="minorBidi" w:cstheme="minorBidi"/>
              </w:rPr>
              <w:t>MEA</w:t>
            </w:r>
            <w:r w:rsidR="00F95565" w:rsidRPr="1AA51C09">
              <w:rPr>
                <w:rFonts w:asciiTheme="minorBidi" w:hAnsiTheme="minorBidi" w:cstheme="minorBidi"/>
              </w:rPr>
              <w:t xml:space="preserve">-PMU, NADRA, DoH  through E&amp;S Specialist/Focal Persons. </w:t>
            </w:r>
          </w:p>
        </w:tc>
      </w:tr>
      <w:tr w:rsidR="00F95565" w:rsidRPr="00FF2EFF" w14:paraId="655AF9EE" w14:textId="77777777" w:rsidTr="1AA51C09">
        <w:tc>
          <w:tcPr>
            <w:tcW w:w="1350" w:type="dxa"/>
          </w:tcPr>
          <w:p w14:paraId="791ADDBB" w14:textId="77777777" w:rsidR="001F5AEE" w:rsidRPr="00FF2EFF" w:rsidRDefault="001F5AEE" w:rsidP="005B3C67">
            <w:pPr>
              <w:pStyle w:val="TableEntry"/>
              <w:spacing w:after="0" w:line="276" w:lineRule="auto"/>
              <w:jc w:val="both"/>
              <w:rPr>
                <w:rFonts w:asciiTheme="minorBidi" w:hAnsiTheme="minorBidi" w:cstheme="minorBidi"/>
              </w:rPr>
            </w:pPr>
          </w:p>
        </w:tc>
        <w:tc>
          <w:tcPr>
            <w:tcW w:w="2160" w:type="dxa"/>
          </w:tcPr>
          <w:p w14:paraId="16B93690" w14:textId="237FE5B4" w:rsidR="001F5AEE" w:rsidRPr="00FF2EFF" w:rsidRDefault="005E7FDB"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 xml:space="preserve">Local Communities including Tribal Elders and Imam masjid (influential persons) </w:t>
            </w:r>
          </w:p>
        </w:tc>
        <w:tc>
          <w:tcPr>
            <w:tcW w:w="4410" w:type="dxa"/>
          </w:tcPr>
          <w:p w14:paraId="5A6EEDE1" w14:textId="5FE940B0"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Awareness raising of project benefits, guidance on how to participate in project, feedback, prog</w:t>
            </w:r>
            <w:r w:rsidR="00A83FA9" w:rsidRPr="00FF2EFF">
              <w:rPr>
                <w:rFonts w:asciiTheme="minorBidi" w:hAnsiTheme="minorBidi" w:cstheme="minorBidi"/>
              </w:rPr>
              <w:t>ress updates, disclosure of ESMP</w:t>
            </w:r>
            <w:r w:rsidRPr="00FF2EFF">
              <w:rPr>
                <w:rFonts w:asciiTheme="minorBidi" w:hAnsiTheme="minorBidi" w:cstheme="minorBidi"/>
              </w:rPr>
              <w:t xml:space="preserve"> and related E&amp;S documents</w:t>
            </w:r>
            <w:r w:rsidR="00A83FA9" w:rsidRPr="00FF2EFF">
              <w:rPr>
                <w:rFonts w:asciiTheme="minorBidi" w:hAnsiTheme="minorBidi" w:cstheme="minorBidi"/>
              </w:rPr>
              <w:t xml:space="preserve"> (where applicable)</w:t>
            </w:r>
            <w:r w:rsidR="005D34EB" w:rsidRPr="00FF2EFF">
              <w:rPr>
                <w:rFonts w:asciiTheme="minorBidi" w:hAnsiTheme="minorBidi" w:cstheme="minorBidi"/>
              </w:rPr>
              <w:t>, grievance redress procedure</w:t>
            </w:r>
            <w:r w:rsidR="001A290F" w:rsidRPr="00FF2EFF">
              <w:rPr>
                <w:rFonts w:asciiTheme="minorBidi" w:hAnsiTheme="minorBidi" w:cstheme="minorBidi"/>
              </w:rPr>
              <w:t>, Working conditions</w:t>
            </w:r>
          </w:p>
        </w:tc>
        <w:tc>
          <w:tcPr>
            <w:tcW w:w="2520" w:type="dxa"/>
          </w:tcPr>
          <w:p w14:paraId="6CA8BA16" w14:textId="77777777"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FGDs, mass media, mobile phone, feedback surveys</w:t>
            </w:r>
          </w:p>
        </w:tc>
        <w:tc>
          <w:tcPr>
            <w:tcW w:w="2694" w:type="dxa"/>
          </w:tcPr>
          <w:p w14:paraId="1FF7C6AB" w14:textId="77777777"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Awareness raising campaigns continuously throughout project via mass media, advertisements.</w:t>
            </w:r>
          </w:p>
          <w:p w14:paraId="7F8D5E84" w14:textId="77777777" w:rsidR="001F5AEE" w:rsidRPr="00FF2EFF" w:rsidRDefault="001F5AEE" w:rsidP="005B3C67">
            <w:pPr>
              <w:pStyle w:val="TableEntry"/>
              <w:spacing w:after="0" w:line="276" w:lineRule="auto"/>
              <w:jc w:val="both"/>
              <w:rPr>
                <w:rFonts w:asciiTheme="minorBidi" w:hAnsiTheme="minorBidi" w:cstheme="minorBidi"/>
              </w:rPr>
            </w:pPr>
          </w:p>
          <w:p w14:paraId="6D6FEA55" w14:textId="22CB4BC9"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FGD informational sessions</w:t>
            </w:r>
            <w:r w:rsidR="00FF269B" w:rsidRPr="00FF2EFF">
              <w:rPr>
                <w:rFonts w:asciiTheme="minorBidi" w:hAnsiTheme="minorBidi" w:cstheme="minorBidi"/>
              </w:rPr>
              <w:t xml:space="preserve"> and feedback surveys at all P</w:t>
            </w:r>
            <w:r w:rsidRPr="00FF2EFF">
              <w:rPr>
                <w:rFonts w:asciiTheme="minorBidi" w:hAnsiTheme="minorBidi" w:cstheme="minorBidi"/>
              </w:rPr>
              <w:t xml:space="preserve">roject locations </w:t>
            </w:r>
            <w:r w:rsidR="00FF269B" w:rsidRPr="00FF2EFF">
              <w:rPr>
                <w:rFonts w:asciiTheme="minorBidi" w:hAnsiTheme="minorBidi" w:cstheme="minorBidi"/>
              </w:rPr>
              <w:t>/ location agreed with communities representatives</w:t>
            </w:r>
          </w:p>
        </w:tc>
        <w:tc>
          <w:tcPr>
            <w:tcW w:w="1546" w:type="dxa"/>
          </w:tcPr>
          <w:p w14:paraId="797DACCC" w14:textId="5311F5B9" w:rsidR="001F5AEE" w:rsidRPr="00FF2EFF" w:rsidRDefault="00BC2749" w:rsidP="005B3C67">
            <w:pPr>
              <w:pStyle w:val="TableEntry"/>
              <w:spacing w:after="0" w:line="276" w:lineRule="auto"/>
              <w:jc w:val="both"/>
              <w:rPr>
                <w:rFonts w:asciiTheme="minorBidi" w:hAnsiTheme="minorBidi" w:cstheme="minorBidi"/>
              </w:rPr>
            </w:pPr>
            <w:r>
              <w:rPr>
                <w:rFonts w:asciiTheme="minorBidi" w:hAnsiTheme="minorBidi" w:cstheme="minorBidi"/>
              </w:rPr>
              <w:t>MEA</w:t>
            </w:r>
            <w:r w:rsidR="00F95565" w:rsidRPr="00FF2EFF">
              <w:rPr>
                <w:rFonts w:asciiTheme="minorBidi" w:hAnsiTheme="minorBidi" w:cstheme="minorBidi"/>
              </w:rPr>
              <w:t>-PMU, NADRA, DoH  through E&amp;S Specialist/Focal Persons.</w:t>
            </w:r>
          </w:p>
        </w:tc>
      </w:tr>
      <w:tr w:rsidR="00F95565" w:rsidRPr="00FF2EFF" w14:paraId="6B0EF579" w14:textId="77777777" w:rsidTr="1AA51C09">
        <w:tc>
          <w:tcPr>
            <w:tcW w:w="1350" w:type="dxa"/>
          </w:tcPr>
          <w:p w14:paraId="6E3307FC" w14:textId="77777777" w:rsidR="001F5AEE" w:rsidRPr="00FF2EFF" w:rsidRDefault="001F5AEE" w:rsidP="005B3C67">
            <w:pPr>
              <w:pStyle w:val="TableEntry"/>
              <w:spacing w:after="0" w:line="276" w:lineRule="auto"/>
              <w:jc w:val="both"/>
              <w:rPr>
                <w:rFonts w:asciiTheme="minorBidi" w:hAnsiTheme="minorBidi" w:cstheme="minorBidi"/>
              </w:rPr>
            </w:pPr>
          </w:p>
        </w:tc>
        <w:tc>
          <w:tcPr>
            <w:tcW w:w="2160" w:type="dxa"/>
          </w:tcPr>
          <w:p w14:paraId="36C6374C" w14:textId="6C6A8E58" w:rsidR="001F5AEE" w:rsidRPr="00FF2EFF" w:rsidRDefault="00A83FA9"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 xml:space="preserve">Health Care </w:t>
            </w:r>
            <w:r w:rsidR="005D34EB" w:rsidRPr="00FF2EFF">
              <w:rPr>
                <w:rFonts w:asciiTheme="minorBidi" w:hAnsiTheme="minorBidi" w:cstheme="minorBidi"/>
              </w:rPr>
              <w:t>staff</w:t>
            </w:r>
            <w:r w:rsidRPr="00FF2EFF">
              <w:rPr>
                <w:rFonts w:asciiTheme="minorBidi" w:hAnsiTheme="minorBidi" w:cstheme="minorBidi"/>
              </w:rPr>
              <w:t>, and other workers involved in project implementation</w:t>
            </w:r>
            <w:r w:rsidR="005D34EB" w:rsidRPr="00FF2EFF">
              <w:rPr>
                <w:rFonts w:asciiTheme="minorBidi" w:hAnsiTheme="minorBidi" w:cstheme="minorBidi"/>
              </w:rPr>
              <w:t xml:space="preserve"> including labor</w:t>
            </w:r>
          </w:p>
        </w:tc>
        <w:tc>
          <w:tcPr>
            <w:tcW w:w="4410" w:type="dxa"/>
          </w:tcPr>
          <w:p w14:paraId="6D44360C" w14:textId="398D5808"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Awareness raising of project benefits, guidance on how to participate in project, feedback, progress u</w:t>
            </w:r>
            <w:r w:rsidR="005D34EB" w:rsidRPr="00FF2EFF">
              <w:rPr>
                <w:rFonts w:asciiTheme="minorBidi" w:hAnsiTheme="minorBidi" w:cstheme="minorBidi"/>
              </w:rPr>
              <w:t>pdates, disclosure of final ESMP</w:t>
            </w:r>
            <w:r w:rsidRPr="00FF2EFF">
              <w:rPr>
                <w:rFonts w:asciiTheme="minorBidi" w:hAnsiTheme="minorBidi" w:cstheme="minorBidi"/>
              </w:rPr>
              <w:t xml:space="preserve"> and related E&amp;S documents, grievance redress procedure, LMP and OHS plans</w:t>
            </w:r>
            <w:r w:rsidR="001A290F" w:rsidRPr="00FF2EFF">
              <w:rPr>
                <w:rFonts w:asciiTheme="minorBidi" w:hAnsiTheme="minorBidi" w:cstheme="minorBidi"/>
              </w:rPr>
              <w:t>, Working conditions</w:t>
            </w:r>
          </w:p>
        </w:tc>
        <w:tc>
          <w:tcPr>
            <w:tcW w:w="2520" w:type="dxa"/>
          </w:tcPr>
          <w:p w14:paraId="6CDA6996" w14:textId="77777777"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FGDs, mass media, mobile phone, feedback surveys</w:t>
            </w:r>
          </w:p>
        </w:tc>
        <w:tc>
          <w:tcPr>
            <w:tcW w:w="2694" w:type="dxa"/>
          </w:tcPr>
          <w:p w14:paraId="121189D2" w14:textId="77777777"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Awareness raising campaigns continuously throughout project via mass media, advertisements.</w:t>
            </w:r>
          </w:p>
          <w:p w14:paraId="45E0E72D" w14:textId="77777777" w:rsidR="001F5AEE" w:rsidRPr="00FF2EFF" w:rsidRDefault="001F5AEE" w:rsidP="005B3C67">
            <w:pPr>
              <w:pStyle w:val="TableEntry"/>
              <w:spacing w:after="0" w:line="276" w:lineRule="auto"/>
              <w:jc w:val="both"/>
              <w:rPr>
                <w:rFonts w:asciiTheme="minorBidi" w:hAnsiTheme="minorBidi" w:cstheme="minorBidi"/>
              </w:rPr>
            </w:pPr>
          </w:p>
          <w:p w14:paraId="6011716D" w14:textId="7EA9C347"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 xml:space="preserve">FGD informational sessions and feedback surveys at all </w:t>
            </w:r>
            <w:r w:rsidR="00FF269B" w:rsidRPr="00FF2EFF">
              <w:rPr>
                <w:rFonts w:asciiTheme="minorBidi" w:hAnsiTheme="minorBidi" w:cstheme="minorBidi"/>
              </w:rPr>
              <w:t>Project locations, throughout project implementation/Quarterly basis</w:t>
            </w:r>
          </w:p>
        </w:tc>
        <w:tc>
          <w:tcPr>
            <w:tcW w:w="1546" w:type="dxa"/>
          </w:tcPr>
          <w:p w14:paraId="183958C3" w14:textId="43A40D06" w:rsidR="001F5AEE" w:rsidRPr="00FF2EFF" w:rsidRDefault="00BC2749" w:rsidP="005B3C67">
            <w:pPr>
              <w:pStyle w:val="TableEntry"/>
              <w:spacing w:after="0" w:line="276" w:lineRule="auto"/>
              <w:jc w:val="both"/>
              <w:rPr>
                <w:rFonts w:asciiTheme="minorBidi" w:hAnsiTheme="minorBidi" w:cstheme="minorBidi"/>
              </w:rPr>
            </w:pPr>
            <w:r>
              <w:rPr>
                <w:rFonts w:asciiTheme="minorBidi" w:hAnsiTheme="minorBidi" w:cstheme="minorBidi"/>
              </w:rPr>
              <w:t>MEA</w:t>
            </w:r>
            <w:r w:rsidR="00F95565" w:rsidRPr="00FF2EFF">
              <w:rPr>
                <w:rFonts w:asciiTheme="minorBidi" w:hAnsiTheme="minorBidi" w:cstheme="minorBidi"/>
              </w:rPr>
              <w:t>-PMU, NADRA, DoH  through E&amp;S Specialist/Focal Persons.</w:t>
            </w:r>
          </w:p>
        </w:tc>
      </w:tr>
      <w:tr w:rsidR="00F95565" w:rsidRPr="00FF2EFF" w14:paraId="33D6AEFC" w14:textId="77777777" w:rsidTr="1AA51C09">
        <w:tc>
          <w:tcPr>
            <w:tcW w:w="1350" w:type="dxa"/>
          </w:tcPr>
          <w:p w14:paraId="37EC0B7C" w14:textId="77777777" w:rsidR="001F5AEE" w:rsidRPr="00FF2EFF" w:rsidRDefault="001F5AEE" w:rsidP="005B3C67">
            <w:pPr>
              <w:pStyle w:val="TableEntry"/>
              <w:spacing w:after="0" w:line="276" w:lineRule="auto"/>
              <w:jc w:val="both"/>
              <w:rPr>
                <w:rFonts w:asciiTheme="minorBidi" w:hAnsiTheme="minorBidi" w:cstheme="minorBidi"/>
              </w:rPr>
            </w:pPr>
          </w:p>
        </w:tc>
        <w:tc>
          <w:tcPr>
            <w:tcW w:w="2160" w:type="dxa"/>
          </w:tcPr>
          <w:p w14:paraId="75815681" w14:textId="0D74E33A"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 xml:space="preserve">Women’s </w:t>
            </w:r>
            <w:r w:rsidR="005D34EB" w:rsidRPr="00FF2EFF">
              <w:rPr>
                <w:rFonts w:asciiTheme="minorBidi" w:hAnsiTheme="minorBidi" w:cstheme="minorBidi"/>
              </w:rPr>
              <w:t xml:space="preserve">staff including labor and other women involved in project implementation </w:t>
            </w:r>
          </w:p>
        </w:tc>
        <w:tc>
          <w:tcPr>
            <w:tcW w:w="4410" w:type="dxa"/>
          </w:tcPr>
          <w:p w14:paraId="7DE0977C" w14:textId="1CA71428"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Awareness raising of project benefits, guidance on how to</w:t>
            </w:r>
            <w:r w:rsidR="005D34EB" w:rsidRPr="00FF2EFF">
              <w:rPr>
                <w:rFonts w:asciiTheme="minorBidi" w:hAnsiTheme="minorBidi" w:cstheme="minorBidi"/>
              </w:rPr>
              <w:t xml:space="preserve"> participate, disclosure of ESMP</w:t>
            </w:r>
            <w:r w:rsidRPr="00FF2EFF">
              <w:rPr>
                <w:rFonts w:asciiTheme="minorBidi" w:hAnsiTheme="minorBidi" w:cstheme="minorBidi"/>
              </w:rPr>
              <w:t xml:space="preserve"> and related E&amp;S documents, grievance redress procedure, familiarization with Gender Mainstreaming and GBV, SH, and SEA Action Framework, LMP and OHS plans</w:t>
            </w:r>
          </w:p>
        </w:tc>
        <w:tc>
          <w:tcPr>
            <w:tcW w:w="2520" w:type="dxa"/>
          </w:tcPr>
          <w:p w14:paraId="2C205D5E" w14:textId="77777777"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FGDs (women only), mass media, mobile phone, feedback surveys</w:t>
            </w:r>
          </w:p>
        </w:tc>
        <w:tc>
          <w:tcPr>
            <w:tcW w:w="2694" w:type="dxa"/>
          </w:tcPr>
          <w:p w14:paraId="70AAB996" w14:textId="77777777"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Awareness raising campaigns continuously throughout project via mass media, advertisements.</w:t>
            </w:r>
          </w:p>
          <w:p w14:paraId="609E928C" w14:textId="77777777" w:rsidR="001F5AEE" w:rsidRPr="00FF2EFF" w:rsidRDefault="001F5AEE" w:rsidP="005B3C67">
            <w:pPr>
              <w:pStyle w:val="TableEntry"/>
              <w:spacing w:after="0" w:line="276" w:lineRule="auto"/>
              <w:jc w:val="both"/>
              <w:rPr>
                <w:rFonts w:asciiTheme="minorBidi" w:hAnsiTheme="minorBidi" w:cstheme="minorBidi"/>
              </w:rPr>
            </w:pPr>
          </w:p>
          <w:p w14:paraId="3E68E3CB" w14:textId="7C1010E5"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FGD informational sessions and feedback surv</w:t>
            </w:r>
            <w:r w:rsidR="00FF269B" w:rsidRPr="00FF2EFF">
              <w:rPr>
                <w:rFonts w:asciiTheme="minorBidi" w:hAnsiTheme="minorBidi" w:cstheme="minorBidi"/>
              </w:rPr>
              <w:t>eys at all project locations,</w:t>
            </w:r>
            <w:r w:rsidRPr="00FF2EFF">
              <w:rPr>
                <w:rFonts w:asciiTheme="minorBidi" w:hAnsiTheme="minorBidi" w:cstheme="minorBidi"/>
              </w:rPr>
              <w:t xml:space="preserve"> </w:t>
            </w:r>
            <w:r w:rsidR="00FF269B" w:rsidRPr="00FF2EFF">
              <w:rPr>
                <w:rFonts w:asciiTheme="minorBidi" w:hAnsiTheme="minorBidi" w:cstheme="minorBidi"/>
              </w:rPr>
              <w:t>throughout project implementation/ Quarterly basis</w:t>
            </w:r>
          </w:p>
        </w:tc>
        <w:tc>
          <w:tcPr>
            <w:tcW w:w="1546" w:type="dxa"/>
          </w:tcPr>
          <w:p w14:paraId="58F7C1E7" w14:textId="66A5BE78" w:rsidR="001F5AEE" w:rsidRPr="00FF2EFF" w:rsidRDefault="00BC2749" w:rsidP="005B3C67">
            <w:pPr>
              <w:pStyle w:val="TableEntry"/>
              <w:spacing w:after="0" w:line="276" w:lineRule="auto"/>
              <w:jc w:val="both"/>
              <w:rPr>
                <w:rFonts w:asciiTheme="minorBidi" w:hAnsiTheme="minorBidi" w:cstheme="minorBidi"/>
              </w:rPr>
            </w:pPr>
            <w:r>
              <w:rPr>
                <w:rFonts w:asciiTheme="minorBidi" w:hAnsiTheme="minorBidi" w:cstheme="minorBidi"/>
              </w:rPr>
              <w:t>MEA</w:t>
            </w:r>
            <w:r w:rsidR="00F95565" w:rsidRPr="00FF2EFF">
              <w:rPr>
                <w:rFonts w:asciiTheme="minorBidi" w:hAnsiTheme="minorBidi" w:cstheme="minorBidi"/>
              </w:rPr>
              <w:t>-PMU, NADRA, DoH  through E&amp;S Specialist/Focal Persons.</w:t>
            </w:r>
          </w:p>
        </w:tc>
      </w:tr>
      <w:tr w:rsidR="00F95565" w:rsidRPr="00FF2EFF" w14:paraId="1EB89CD0" w14:textId="77777777" w:rsidTr="1AA51C09">
        <w:tc>
          <w:tcPr>
            <w:tcW w:w="1350" w:type="dxa"/>
          </w:tcPr>
          <w:p w14:paraId="2D8C419E" w14:textId="77777777"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Other interested parties</w:t>
            </w:r>
          </w:p>
        </w:tc>
        <w:tc>
          <w:tcPr>
            <w:tcW w:w="2160" w:type="dxa"/>
          </w:tcPr>
          <w:p w14:paraId="78BE1B8B" w14:textId="31D6C305" w:rsidR="001F5AEE" w:rsidRPr="00FF2EFF" w:rsidRDefault="00F11539"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Directorate of Projects under the Merged Areas Secretariat (MAS), Academic institutions such as Centre for Public Policy Research at the Institute of Management Sciences, Peshawar, Social Welfare Department, KP and Environmental Protection Agency, KP</w:t>
            </w:r>
          </w:p>
        </w:tc>
        <w:tc>
          <w:tcPr>
            <w:tcW w:w="4410" w:type="dxa"/>
          </w:tcPr>
          <w:p w14:paraId="303398D6" w14:textId="07324614"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Project updates, feedback on implemented activities, feedback on proposed activities, actual and potential E&amp;S risks and mitigation measures</w:t>
            </w:r>
            <w:r w:rsidR="00F11539" w:rsidRPr="00FF2EFF">
              <w:rPr>
                <w:rFonts w:asciiTheme="minorBidi" w:hAnsiTheme="minorBidi" w:cstheme="minorBidi"/>
              </w:rPr>
              <w:t>, LMP and OHS plans</w:t>
            </w:r>
          </w:p>
        </w:tc>
        <w:tc>
          <w:tcPr>
            <w:tcW w:w="2520" w:type="dxa"/>
          </w:tcPr>
          <w:p w14:paraId="467B0E9A" w14:textId="77777777"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One-on-one and group discussions, correspondence</w:t>
            </w:r>
          </w:p>
        </w:tc>
        <w:tc>
          <w:tcPr>
            <w:tcW w:w="2694" w:type="dxa"/>
          </w:tcPr>
          <w:p w14:paraId="79EC0102" w14:textId="77777777"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Quarterly throughout implementation</w:t>
            </w:r>
          </w:p>
        </w:tc>
        <w:tc>
          <w:tcPr>
            <w:tcW w:w="1546" w:type="dxa"/>
          </w:tcPr>
          <w:p w14:paraId="6DEFAC79" w14:textId="4239ED45" w:rsidR="001F5AEE" w:rsidRPr="00FF2EFF" w:rsidRDefault="00BC2749" w:rsidP="005B3C67">
            <w:pPr>
              <w:pStyle w:val="TableEntry"/>
              <w:spacing w:after="0" w:line="276" w:lineRule="auto"/>
              <w:jc w:val="both"/>
              <w:rPr>
                <w:rFonts w:asciiTheme="minorBidi" w:hAnsiTheme="minorBidi" w:cstheme="minorBidi"/>
              </w:rPr>
            </w:pPr>
            <w:r>
              <w:rPr>
                <w:rFonts w:asciiTheme="minorBidi" w:hAnsiTheme="minorBidi" w:cstheme="minorBidi"/>
              </w:rPr>
              <w:t>MEA</w:t>
            </w:r>
            <w:r w:rsidR="00F95565" w:rsidRPr="00FF2EFF">
              <w:rPr>
                <w:rFonts w:asciiTheme="minorBidi" w:hAnsiTheme="minorBidi" w:cstheme="minorBidi"/>
              </w:rPr>
              <w:t>-PMU, NADRA, DoH  through E&amp;S Specialist/Focal Persons.</w:t>
            </w:r>
          </w:p>
        </w:tc>
      </w:tr>
      <w:tr w:rsidR="00F95565" w:rsidRPr="00FF2EFF" w14:paraId="315E654F" w14:textId="77777777" w:rsidTr="1AA51C09">
        <w:tc>
          <w:tcPr>
            <w:tcW w:w="1350" w:type="dxa"/>
          </w:tcPr>
          <w:p w14:paraId="2B649EF9" w14:textId="77777777" w:rsidR="001F5AEE" w:rsidRPr="00FF2EFF" w:rsidRDefault="001F5AEE" w:rsidP="005B3C67">
            <w:pPr>
              <w:pStyle w:val="TableEntry"/>
              <w:spacing w:after="0" w:line="276" w:lineRule="auto"/>
              <w:jc w:val="both"/>
              <w:rPr>
                <w:rFonts w:asciiTheme="minorBidi" w:hAnsiTheme="minorBidi" w:cstheme="minorBidi"/>
              </w:rPr>
            </w:pPr>
          </w:p>
        </w:tc>
        <w:tc>
          <w:tcPr>
            <w:tcW w:w="2160" w:type="dxa"/>
          </w:tcPr>
          <w:p w14:paraId="4E336DE7" w14:textId="6157A3EB" w:rsidR="001F5AEE" w:rsidRPr="00FF2EFF" w:rsidRDefault="00F11539" w:rsidP="005B3C67">
            <w:pPr>
              <w:pStyle w:val="TableEntry"/>
              <w:spacing w:after="0" w:line="276" w:lineRule="auto"/>
              <w:jc w:val="both"/>
              <w:rPr>
                <w:rFonts w:asciiTheme="minorBidi" w:hAnsiTheme="minorBidi" w:cstheme="minorBidi"/>
              </w:rPr>
            </w:pPr>
            <w:r w:rsidRPr="00FF2EFF">
              <w:rPr>
                <w:rFonts w:asciiTheme="minorBidi" w:hAnsiTheme="minorBidi" w:cstheme="minorBidi"/>
                <w:sz w:val="20"/>
                <w:szCs w:val="20"/>
              </w:rPr>
              <w:t>NGOs</w:t>
            </w:r>
            <w:r w:rsidR="00B87BB0" w:rsidRPr="00FF2EFF">
              <w:rPr>
                <w:rFonts w:asciiTheme="minorBidi" w:hAnsiTheme="minorBidi" w:cstheme="minorBidi"/>
                <w:sz w:val="20"/>
                <w:szCs w:val="20"/>
              </w:rPr>
              <w:t>/CBOs/CSOs</w:t>
            </w:r>
            <w:r w:rsidRPr="00FF2EFF">
              <w:rPr>
                <w:rFonts w:asciiTheme="minorBidi" w:hAnsiTheme="minorBidi" w:cstheme="minorBidi"/>
                <w:sz w:val="20"/>
                <w:szCs w:val="20"/>
              </w:rPr>
              <w:t>/Private Sector</w:t>
            </w:r>
          </w:p>
        </w:tc>
        <w:tc>
          <w:tcPr>
            <w:tcW w:w="4410" w:type="dxa"/>
          </w:tcPr>
          <w:p w14:paraId="260C20A5" w14:textId="7F83D455"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Project updates, feedback on project activities, GRM</w:t>
            </w:r>
            <w:r w:rsidR="00F11539" w:rsidRPr="00FF2EFF">
              <w:rPr>
                <w:rFonts w:asciiTheme="minorBidi" w:hAnsiTheme="minorBidi" w:cstheme="minorBidi"/>
              </w:rPr>
              <w:t>, disclosure of ESMP and related E&amp;S documents, LMP and OHS plans</w:t>
            </w:r>
          </w:p>
        </w:tc>
        <w:tc>
          <w:tcPr>
            <w:tcW w:w="2520" w:type="dxa"/>
          </w:tcPr>
          <w:p w14:paraId="3A4D18BB" w14:textId="77777777"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One-on-one and group discussions, correspondence</w:t>
            </w:r>
          </w:p>
        </w:tc>
        <w:tc>
          <w:tcPr>
            <w:tcW w:w="2694" w:type="dxa"/>
          </w:tcPr>
          <w:p w14:paraId="3ABAA004" w14:textId="77777777"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Quarterly throughout implementation</w:t>
            </w:r>
          </w:p>
        </w:tc>
        <w:tc>
          <w:tcPr>
            <w:tcW w:w="1546" w:type="dxa"/>
          </w:tcPr>
          <w:p w14:paraId="24998A61" w14:textId="79DF9E92" w:rsidR="001F5AEE" w:rsidRPr="00FF2EFF" w:rsidRDefault="00BC2749" w:rsidP="005B3C67">
            <w:pPr>
              <w:pStyle w:val="TableEntry"/>
              <w:spacing w:after="0" w:line="276" w:lineRule="auto"/>
              <w:jc w:val="both"/>
              <w:rPr>
                <w:rFonts w:asciiTheme="minorBidi" w:hAnsiTheme="minorBidi" w:cstheme="minorBidi"/>
              </w:rPr>
            </w:pPr>
            <w:r>
              <w:rPr>
                <w:rFonts w:asciiTheme="minorBidi" w:hAnsiTheme="minorBidi" w:cstheme="minorBidi"/>
              </w:rPr>
              <w:t>MEA</w:t>
            </w:r>
            <w:r w:rsidR="00F95565" w:rsidRPr="00FF2EFF">
              <w:rPr>
                <w:rFonts w:asciiTheme="minorBidi" w:hAnsiTheme="minorBidi" w:cstheme="minorBidi"/>
              </w:rPr>
              <w:t>-PMU, NADRA, DoH  through E&amp;S Specialist/Focal Persons.</w:t>
            </w:r>
          </w:p>
        </w:tc>
      </w:tr>
      <w:tr w:rsidR="00F95565" w:rsidRPr="00FF2EFF" w14:paraId="7DCBDCA6" w14:textId="77777777" w:rsidTr="1AA51C09">
        <w:tc>
          <w:tcPr>
            <w:tcW w:w="1350" w:type="dxa"/>
          </w:tcPr>
          <w:p w14:paraId="0D6158C6" w14:textId="4E7B20A1" w:rsidR="001F5AEE" w:rsidRPr="00FF2EFF" w:rsidRDefault="00DA5AC8"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Disadvantaged/</w:t>
            </w:r>
            <w:r w:rsidR="001F5AEE" w:rsidRPr="00FF2EFF">
              <w:rPr>
                <w:rFonts w:asciiTheme="minorBidi" w:hAnsiTheme="minorBidi" w:cstheme="minorBidi"/>
              </w:rPr>
              <w:t>Vulnerable</w:t>
            </w:r>
            <w:r w:rsidR="00A77087" w:rsidRPr="00FF2EFF">
              <w:rPr>
                <w:rFonts w:asciiTheme="minorBidi" w:hAnsiTheme="minorBidi" w:cstheme="minorBidi"/>
              </w:rPr>
              <w:t xml:space="preserve"> individuals and</w:t>
            </w:r>
            <w:r w:rsidR="001F5AEE" w:rsidRPr="00FF2EFF">
              <w:rPr>
                <w:rFonts w:asciiTheme="minorBidi" w:hAnsiTheme="minorBidi" w:cstheme="minorBidi"/>
              </w:rPr>
              <w:t xml:space="preserve"> groups</w:t>
            </w:r>
          </w:p>
        </w:tc>
        <w:tc>
          <w:tcPr>
            <w:tcW w:w="2160" w:type="dxa"/>
          </w:tcPr>
          <w:p w14:paraId="6A976BEF" w14:textId="4822E16B" w:rsidR="001F5AEE" w:rsidRPr="00FF2EFF" w:rsidRDefault="00DA5AC8"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 xml:space="preserve">Women (especially in the NMDs), Internally Displaced Persons (IDPs), female-headed households (in some instances child headed households, refugees (for instance Afghan </w:t>
            </w:r>
            <w:r w:rsidRPr="00FF2EFF">
              <w:rPr>
                <w:rFonts w:asciiTheme="minorBidi" w:hAnsiTheme="minorBidi" w:cstheme="minorBidi"/>
              </w:rPr>
              <w:lastRenderedPageBreak/>
              <w:t>refugees), or disadvantaged groups (ethnic minorities, differently abled and transgender communities), youth, and senior citizens.</w:t>
            </w:r>
          </w:p>
        </w:tc>
        <w:tc>
          <w:tcPr>
            <w:tcW w:w="4410" w:type="dxa"/>
          </w:tcPr>
          <w:p w14:paraId="4E149F04" w14:textId="653730FC"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lastRenderedPageBreak/>
              <w:t>Awareness of project benefits, awareness of Gender Mainstreaming and GBV, SH, and SEA Action Framework and GRM, project updates, feedback on project activities</w:t>
            </w:r>
            <w:r w:rsidR="00FF11EF" w:rsidRPr="00FF2EFF">
              <w:rPr>
                <w:rFonts w:asciiTheme="minorBidi" w:hAnsiTheme="minorBidi" w:cstheme="minorBidi"/>
              </w:rPr>
              <w:t>, Working conditions</w:t>
            </w:r>
          </w:p>
        </w:tc>
        <w:tc>
          <w:tcPr>
            <w:tcW w:w="2520" w:type="dxa"/>
          </w:tcPr>
          <w:p w14:paraId="08254B93" w14:textId="0BB08ECC" w:rsidR="001F5AEE" w:rsidRPr="00FF2EFF" w:rsidRDefault="001F5AE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FGDs</w:t>
            </w:r>
            <w:r w:rsidR="00FE3D2A" w:rsidRPr="00FF2EFF">
              <w:rPr>
                <w:rFonts w:asciiTheme="minorBidi" w:hAnsiTheme="minorBidi" w:cstheme="minorBidi"/>
              </w:rPr>
              <w:t>, in-persons interviews/meetings</w:t>
            </w:r>
          </w:p>
        </w:tc>
        <w:tc>
          <w:tcPr>
            <w:tcW w:w="2694" w:type="dxa"/>
          </w:tcPr>
          <w:p w14:paraId="19D10831" w14:textId="33AA1331" w:rsidR="001F5AEE" w:rsidRPr="00FF2EFF" w:rsidRDefault="00C3008E" w:rsidP="005B3C67">
            <w:pPr>
              <w:pStyle w:val="TableEntry"/>
              <w:spacing w:after="0" w:line="276" w:lineRule="auto"/>
              <w:jc w:val="both"/>
              <w:rPr>
                <w:rFonts w:asciiTheme="minorBidi" w:hAnsiTheme="minorBidi" w:cstheme="minorBidi"/>
              </w:rPr>
            </w:pPr>
            <w:r w:rsidRPr="00FF2EFF">
              <w:rPr>
                <w:rFonts w:asciiTheme="minorBidi" w:hAnsiTheme="minorBidi" w:cstheme="minorBidi"/>
              </w:rPr>
              <w:t xml:space="preserve">At every </w:t>
            </w:r>
            <w:r w:rsidR="001F5AEE" w:rsidRPr="00FF2EFF">
              <w:rPr>
                <w:rFonts w:asciiTheme="minorBidi" w:hAnsiTheme="minorBidi" w:cstheme="minorBidi"/>
              </w:rPr>
              <w:t xml:space="preserve">project location, </w:t>
            </w:r>
            <w:r w:rsidRPr="00FF2EFF">
              <w:rPr>
                <w:rFonts w:asciiTheme="minorBidi" w:hAnsiTheme="minorBidi" w:cstheme="minorBidi"/>
              </w:rPr>
              <w:t>throughout project implementation/ Quarterly basis</w:t>
            </w:r>
          </w:p>
        </w:tc>
        <w:tc>
          <w:tcPr>
            <w:tcW w:w="1546" w:type="dxa"/>
          </w:tcPr>
          <w:p w14:paraId="033405B7" w14:textId="4E5B2787" w:rsidR="001F5AEE" w:rsidRPr="00FF2EFF" w:rsidRDefault="00BC2749" w:rsidP="005B3C67">
            <w:pPr>
              <w:pStyle w:val="TableEntry"/>
              <w:spacing w:after="0" w:line="276" w:lineRule="auto"/>
              <w:jc w:val="both"/>
              <w:rPr>
                <w:rFonts w:asciiTheme="minorBidi" w:hAnsiTheme="minorBidi" w:cstheme="minorBidi"/>
              </w:rPr>
            </w:pPr>
            <w:r>
              <w:rPr>
                <w:rFonts w:asciiTheme="minorBidi" w:hAnsiTheme="minorBidi" w:cstheme="minorBidi"/>
              </w:rPr>
              <w:t>MEA</w:t>
            </w:r>
            <w:r w:rsidR="00F95565" w:rsidRPr="00FF2EFF">
              <w:rPr>
                <w:rFonts w:asciiTheme="minorBidi" w:hAnsiTheme="minorBidi" w:cstheme="minorBidi"/>
              </w:rPr>
              <w:t>-PMU, NADRA, DoH  through E&amp;S Specialist/Focal Persons.</w:t>
            </w:r>
          </w:p>
        </w:tc>
      </w:tr>
    </w:tbl>
    <w:p w14:paraId="4011B189" w14:textId="77777777" w:rsidR="001F5AEE" w:rsidRPr="00FF2EFF" w:rsidRDefault="001F5AEE" w:rsidP="005B3C67">
      <w:pPr>
        <w:spacing w:after="0" w:line="276" w:lineRule="auto"/>
        <w:rPr>
          <w:lang w:eastAsia="en-GB"/>
        </w:rPr>
      </w:pPr>
    </w:p>
    <w:p w14:paraId="0BB53800" w14:textId="77777777" w:rsidR="002030C4" w:rsidRPr="00FF2EFF" w:rsidRDefault="002030C4" w:rsidP="005B3C67">
      <w:pPr>
        <w:spacing w:after="0" w:line="276" w:lineRule="auto"/>
        <w:jc w:val="both"/>
        <w:rPr>
          <w:rFonts w:asciiTheme="minorBidi" w:hAnsiTheme="minorBidi" w:cstheme="minorBidi"/>
        </w:rPr>
      </w:pPr>
    </w:p>
    <w:p w14:paraId="2947A3B9" w14:textId="77777777" w:rsidR="00D97929" w:rsidRPr="00FF2EFF" w:rsidRDefault="00D97929" w:rsidP="005B3C67">
      <w:pPr>
        <w:pStyle w:val="TableTitle"/>
        <w:spacing w:after="0" w:line="276" w:lineRule="auto"/>
      </w:pPr>
      <w:bookmarkStart w:id="52" w:name="_Ref94122369"/>
    </w:p>
    <w:bookmarkEnd w:id="52"/>
    <w:p w14:paraId="1C5D21B9" w14:textId="77777777" w:rsidR="00B7394A" w:rsidRPr="00FF2EFF" w:rsidRDefault="00B7394A" w:rsidP="005B3C67">
      <w:pPr>
        <w:spacing w:after="0" w:line="276" w:lineRule="auto"/>
        <w:jc w:val="both"/>
        <w:rPr>
          <w:rFonts w:asciiTheme="minorBidi" w:hAnsiTheme="minorBidi" w:cstheme="minorBidi"/>
        </w:rPr>
      </w:pPr>
    </w:p>
    <w:p w14:paraId="53B30C50" w14:textId="4E187C15" w:rsidR="00B7394A" w:rsidRPr="00FF2EFF" w:rsidRDefault="00B7394A" w:rsidP="005B3C67">
      <w:pPr>
        <w:spacing w:after="0" w:line="276" w:lineRule="auto"/>
        <w:jc w:val="both"/>
        <w:rPr>
          <w:rFonts w:asciiTheme="minorBidi" w:hAnsiTheme="minorBidi" w:cstheme="minorBidi"/>
        </w:rPr>
        <w:sectPr w:rsidR="00B7394A" w:rsidRPr="00FF2EFF" w:rsidSect="001D5798">
          <w:pgSz w:w="16840" w:h="11900" w:orient="landscape"/>
          <w:pgMar w:top="1440" w:right="1080" w:bottom="1440" w:left="1080" w:header="720" w:footer="720" w:gutter="0"/>
          <w:cols w:space="720"/>
          <w:docGrid w:linePitch="326"/>
        </w:sectPr>
      </w:pPr>
    </w:p>
    <w:p w14:paraId="197FB508" w14:textId="22422D69" w:rsidR="00CF4E91" w:rsidRPr="00FF2EFF" w:rsidRDefault="00CF4E91" w:rsidP="005B3C67">
      <w:pPr>
        <w:pStyle w:val="Heading1"/>
        <w:spacing w:after="0" w:line="276" w:lineRule="auto"/>
        <w:jc w:val="both"/>
        <w:rPr>
          <w:rFonts w:asciiTheme="minorBidi" w:hAnsiTheme="minorBidi" w:cstheme="minorBidi"/>
        </w:rPr>
      </w:pPr>
      <w:bookmarkStart w:id="53" w:name="_Toc131772500"/>
      <w:r w:rsidRPr="00FF2EFF">
        <w:rPr>
          <w:rFonts w:asciiTheme="minorBidi" w:hAnsiTheme="minorBidi" w:cstheme="minorBidi"/>
        </w:rPr>
        <w:lastRenderedPageBreak/>
        <w:t>Resources and Responsibilities</w:t>
      </w:r>
      <w:bookmarkEnd w:id="53"/>
    </w:p>
    <w:p w14:paraId="3BF03D34" w14:textId="7005A37C" w:rsidR="0004429E" w:rsidRPr="00FF2EFF" w:rsidRDefault="0004429E" w:rsidP="005B3C67">
      <w:pPr>
        <w:pStyle w:val="Heading2"/>
        <w:numPr>
          <w:ilvl w:val="0"/>
          <w:numId w:val="0"/>
        </w:numPr>
        <w:spacing w:before="0" w:after="0" w:line="276" w:lineRule="auto"/>
        <w:ind w:left="720" w:hanging="720"/>
        <w:jc w:val="both"/>
        <w:rPr>
          <w:rFonts w:asciiTheme="minorBidi" w:hAnsiTheme="minorBidi" w:cstheme="minorBidi"/>
        </w:rPr>
      </w:pPr>
    </w:p>
    <w:p w14:paraId="5FD4D967" w14:textId="0A68C2CB" w:rsidR="0083774A" w:rsidRPr="009B7D03" w:rsidRDefault="0004429E" w:rsidP="005B3C67">
      <w:pPr>
        <w:pStyle w:val="Heading2"/>
        <w:spacing w:before="0" w:after="0" w:line="276" w:lineRule="auto"/>
        <w:jc w:val="both"/>
        <w:rPr>
          <w:rFonts w:cs="Arial"/>
          <w:sz w:val="22"/>
          <w:szCs w:val="22"/>
        </w:rPr>
      </w:pPr>
      <w:bookmarkStart w:id="54" w:name="_Toc131772501"/>
      <w:r w:rsidRPr="009B7D03">
        <w:rPr>
          <w:rFonts w:cs="Arial"/>
          <w:sz w:val="22"/>
          <w:szCs w:val="22"/>
        </w:rPr>
        <w:t>R</w:t>
      </w:r>
      <w:r w:rsidR="0083774A" w:rsidRPr="009B7D03">
        <w:rPr>
          <w:rFonts w:cs="Arial"/>
          <w:sz w:val="22"/>
          <w:szCs w:val="22"/>
        </w:rPr>
        <w:t>esources</w:t>
      </w:r>
      <w:bookmarkEnd w:id="54"/>
    </w:p>
    <w:p w14:paraId="2E4C0F0C" w14:textId="77777777" w:rsidR="008B236F" w:rsidRPr="009B7D03" w:rsidRDefault="008B236F" w:rsidP="005B3C67">
      <w:pPr>
        <w:pStyle w:val="Normal-1"/>
        <w:rPr>
          <w:rFonts w:ascii="Arial" w:hAnsi="Arial" w:cs="Arial"/>
          <w:sz w:val="22"/>
        </w:rPr>
      </w:pPr>
    </w:p>
    <w:p w14:paraId="688D8ECD" w14:textId="1AEDF0DF" w:rsidR="00C62DD5" w:rsidRPr="009B7D03" w:rsidRDefault="00C62DD5" w:rsidP="005B3C67">
      <w:pPr>
        <w:pStyle w:val="Normal-1"/>
        <w:rPr>
          <w:rFonts w:ascii="Arial" w:hAnsi="Arial" w:cs="Arial"/>
          <w:sz w:val="22"/>
        </w:rPr>
      </w:pPr>
      <w:r w:rsidRPr="009B7D03">
        <w:rPr>
          <w:rFonts w:ascii="Arial" w:hAnsi="Arial" w:cs="Arial"/>
          <w:sz w:val="22"/>
        </w:rPr>
        <w:t xml:space="preserve">Implementation budget for this SEP will require </w:t>
      </w:r>
      <w:r w:rsidR="00650389">
        <w:rPr>
          <w:rFonts w:ascii="Arial" w:hAnsi="Arial" w:cs="Arial"/>
          <w:sz w:val="22"/>
        </w:rPr>
        <w:t>PKR 25.2</w:t>
      </w:r>
      <w:r w:rsidR="007D72EE" w:rsidRPr="009B7D03">
        <w:rPr>
          <w:rFonts w:ascii="Arial" w:hAnsi="Arial" w:cs="Arial"/>
          <w:sz w:val="22"/>
        </w:rPr>
        <w:t xml:space="preserve"> </w:t>
      </w:r>
      <w:r w:rsidRPr="009B7D03">
        <w:rPr>
          <w:rFonts w:ascii="Arial" w:hAnsi="Arial" w:cs="Arial"/>
          <w:sz w:val="22"/>
        </w:rPr>
        <w:t>million over the duration of the project</w:t>
      </w:r>
      <w:r w:rsidR="007D72EE" w:rsidRPr="009B7D03">
        <w:rPr>
          <w:rFonts w:ascii="Arial" w:hAnsi="Arial" w:cs="Arial"/>
          <w:sz w:val="22"/>
        </w:rPr>
        <w:t xml:space="preserve"> (two years)</w:t>
      </w:r>
      <w:r w:rsidRPr="009B7D03">
        <w:rPr>
          <w:rFonts w:ascii="Arial" w:hAnsi="Arial" w:cs="Arial"/>
          <w:sz w:val="22"/>
        </w:rPr>
        <w:t>, which will come from</w:t>
      </w:r>
      <w:r w:rsidR="007D72EE" w:rsidRPr="009B7D03">
        <w:rPr>
          <w:rFonts w:ascii="Arial" w:hAnsi="Arial" w:cs="Arial"/>
          <w:sz w:val="22"/>
        </w:rPr>
        <w:t xml:space="preserve"> the proposed Project</w:t>
      </w:r>
      <w:r w:rsidRPr="009B7D03">
        <w:rPr>
          <w:rFonts w:ascii="Arial" w:hAnsi="Arial" w:cs="Arial"/>
          <w:sz w:val="22"/>
        </w:rPr>
        <w:t>. This includes all costs related to ongoing engagement with stakeholders, information disclosure, grievance redress, and other activities described in the final SEP.</w:t>
      </w:r>
    </w:p>
    <w:p w14:paraId="643D425C" w14:textId="77777777" w:rsidR="007D72EE" w:rsidRPr="009B7D03" w:rsidRDefault="007D72EE" w:rsidP="005B3C67">
      <w:pPr>
        <w:pStyle w:val="Normal-1"/>
        <w:rPr>
          <w:rFonts w:ascii="Arial" w:hAnsi="Arial" w:cs="Arial"/>
          <w:sz w:val="22"/>
        </w:rPr>
      </w:pPr>
    </w:p>
    <w:p w14:paraId="30CA183B" w14:textId="2AD774BC" w:rsidR="004A076F" w:rsidRPr="009B7D03" w:rsidRDefault="00B6651F" w:rsidP="005B3C67">
      <w:pPr>
        <w:pStyle w:val="Normal-1"/>
        <w:rPr>
          <w:rFonts w:ascii="Arial" w:hAnsi="Arial" w:cs="Arial"/>
          <w:sz w:val="22"/>
        </w:rPr>
      </w:pPr>
      <w:r w:rsidRPr="009B7D03">
        <w:rPr>
          <w:rFonts w:ascii="Arial" w:hAnsi="Arial" w:cs="Arial"/>
          <w:sz w:val="22"/>
        </w:rPr>
        <w:t>An estimated budget for implementing the SEP is provided below</w:t>
      </w:r>
      <w:r w:rsidR="00793409" w:rsidRPr="009B7D03">
        <w:rPr>
          <w:rFonts w:ascii="Arial" w:hAnsi="Arial" w:cs="Arial"/>
          <w:sz w:val="22"/>
        </w:rPr>
        <w:t xml:space="preserve"> in </w:t>
      </w:r>
      <w:r w:rsidR="00793409" w:rsidRPr="009B7D03">
        <w:rPr>
          <w:rFonts w:ascii="Arial" w:hAnsi="Arial" w:cs="Arial"/>
          <w:b/>
          <w:sz w:val="22"/>
        </w:rPr>
        <w:t>Table</w:t>
      </w:r>
      <w:r w:rsidR="00867133" w:rsidRPr="009B7D03">
        <w:rPr>
          <w:rFonts w:ascii="Arial" w:hAnsi="Arial" w:cs="Arial"/>
          <w:b/>
          <w:sz w:val="22"/>
        </w:rPr>
        <w:t xml:space="preserve"> 5-1</w:t>
      </w:r>
      <w:r w:rsidRPr="009B7D03">
        <w:rPr>
          <w:rFonts w:ascii="Arial" w:hAnsi="Arial" w:cs="Arial"/>
          <w:sz w:val="22"/>
        </w:rPr>
        <w:t>.</w:t>
      </w:r>
    </w:p>
    <w:p w14:paraId="35D21466" w14:textId="77777777" w:rsidR="004A076F" w:rsidRPr="00FF2EFF" w:rsidRDefault="004A076F" w:rsidP="005B3C67">
      <w:pPr>
        <w:pStyle w:val="BodyText"/>
        <w:spacing w:after="0" w:line="276" w:lineRule="auto"/>
        <w:rPr>
          <w:rFonts w:asciiTheme="minorBidi" w:hAnsiTheme="minorBidi" w:cstheme="minorBidi"/>
        </w:rPr>
      </w:pPr>
    </w:p>
    <w:p w14:paraId="26C08A84" w14:textId="4810E8E1" w:rsidR="004A076F" w:rsidRPr="00FF2EFF" w:rsidRDefault="004A076F" w:rsidP="005B3C67">
      <w:pPr>
        <w:pStyle w:val="TableTitle"/>
        <w:spacing w:after="0" w:line="276" w:lineRule="auto"/>
        <w:rPr>
          <w:rFonts w:asciiTheme="minorBidi" w:hAnsiTheme="minorBidi" w:cstheme="minorBidi"/>
        </w:rPr>
      </w:pPr>
      <w:bookmarkStart w:id="55" w:name="_Toc131779835"/>
      <w:r w:rsidRPr="00793409">
        <w:t xml:space="preserve">Table </w:t>
      </w:r>
      <w:r w:rsidR="009B2779">
        <w:rPr>
          <w:noProof/>
        </w:rPr>
        <w:fldChar w:fldCharType="begin"/>
      </w:r>
      <w:r w:rsidR="009B2779">
        <w:rPr>
          <w:noProof/>
        </w:rPr>
        <w:instrText xml:space="preserve"> STYLEREF 1 \s </w:instrText>
      </w:r>
      <w:r w:rsidR="009B2779">
        <w:rPr>
          <w:noProof/>
        </w:rPr>
        <w:fldChar w:fldCharType="separate"/>
      </w:r>
      <w:r w:rsidR="00867133">
        <w:rPr>
          <w:noProof/>
        </w:rPr>
        <w:t>5</w:t>
      </w:r>
      <w:r w:rsidR="009B2779">
        <w:rPr>
          <w:noProof/>
        </w:rPr>
        <w:fldChar w:fldCharType="end"/>
      </w:r>
      <w:r w:rsidR="00867133">
        <w:noBreakHyphen/>
      </w:r>
      <w:r w:rsidR="009B2779">
        <w:rPr>
          <w:noProof/>
        </w:rPr>
        <w:fldChar w:fldCharType="begin"/>
      </w:r>
      <w:r w:rsidR="009B2779">
        <w:rPr>
          <w:noProof/>
        </w:rPr>
        <w:instrText xml:space="preserve"> SEQ Table \* ARABIC \s 1 </w:instrText>
      </w:r>
      <w:r w:rsidR="009B2779">
        <w:rPr>
          <w:noProof/>
        </w:rPr>
        <w:fldChar w:fldCharType="separate"/>
      </w:r>
      <w:r w:rsidR="00867133">
        <w:rPr>
          <w:noProof/>
        </w:rPr>
        <w:t>1</w:t>
      </w:r>
      <w:r w:rsidR="009B2779">
        <w:rPr>
          <w:noProof/>
        </w:rPr>
        <w:fldChar w:fldCharType="end"/>
      </w:r>
      <w:r w:rsidRPr="00793409">
        <w:t>:</w:t>
      </w:r>
      <w:r w:rsidRPr="00FF2EFF">
        <w:rPr>
          <w:rFonts w:asciiTheme="minorBidi" w:hAnsiTheme="minorBidi" w:cstheme="minorBidi"/>
        </w:rPr>
        <w:t xml:space="preserve"> SEP Implementation Budget</w:t>
      </w:r>
      <w:bookmarkEnd w:id="55"/>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121"/>
        <w:gridCol w:w="1098"/>
        <w:gridCol w:w="1346"/>
        <w:gridCol w:w="3532"/>
      </w:tblGrid>
      <w:tr w:rsidR="00116E0D" w:rsidRPr="00FF2EFF" w14:paraId="00D32432" w14:textId="77777777" w:rsidTr="00894C1D">
        <w:trPr>
          <w:tblHeader/>
        </w:trPr>
        <w:tc>
          <w:tcPr>
            <w:tcW w:w="2313" w:type="dxa"/>
          </w:tcPr>
          <w:p w14:paraId="40937A04" w14:textId="77777777" w:rsidR="00116E0D" w:rsidRPr="00FF2EFF" w:rsidRDefault="00116E0D" w:rsidP="005B3C67">
            <w:pPr>
              <w:pStyle w:val="BodyText"/>
              <w:suppressAutoHyphens w:val="0"/>
              <w:spacing w:after="0" w:line="276" w:lineRule="auto"/>
              <w:rPr>
                <w:rFonts w:asciiTheme="minorBidi" w:hAnsiTheme="minorBidi" w:cstheme="minorBidi"/>
                <w:b/>
                <w:sz w:val="18"/>
                <w:szCs w:val="18"/>
              </w:rPr>
            </w:pPr>
            <w:r w:rsidRPr="00FF2EFF">
              <w:rPr>
                <w:rFonts w:asciiTheme="minorBidi" w:hAnsiTheme="minorBidi" w:cstheme="minorBidi"/>
                <w:b/>
                <w:sz w:val="18"/>
                <w:szCs w:val="18"/>
              </w:rPr>
              <w:t>Item</w:t>
            </w:r>
          </w:p>
        </w:tc>
        <w:tc>
          <w:tcPr>
            <w:tcW w:w="1121" w:type="dxa"/>
          </w:tcPr>
          <w:p w14:paraId="74BCBF12" w14:textId="77777777" w:rsidR="00116E0D" w:rsidRPr="00FF2EFF" w:rsidRDefault="00116E0D" w:rsidP="005B3C67">
            <w:pPr>
              <w:pStyle w:val="BodyText"/>
              <w:suppressAutoHyphens w:val="0"/>
              <w:spacing w:after="0" w:line="276" w:lineRule="auto"/>
              <w:rPr>
                <w:rFonts w:asciiTheme="minorBidi" w:hAnsiTheme="minorBidi" w:cstheme="minorBidi"/>
                <w:b/>
                <w:sz w:val="18"/>
                <w:szCs w:val="18"/>
              </w:rPr>
            </w:pPr>
            <w:r w:rsidRPr="00FF2EFF">
              <w:rPr>
                <w:rFonts w:asciiTheme="minorBidi" w:hAnsiTheme="minorBidi" w:cstheme="minorBidi"/>
                <w:b/>
                <w:sz w:val="18"/>
                <w:szCs w:val="18"/>
              </w:rPr>
              <w:t>Quantity</w:t>
            </w:r>
          </w:p>
        </w:tc>
        <w:tc>
          <w:tcPr>
            <w:tcW w:w="1098" w:type="dxa"/>
          </w:tcPr>
          <w:p w14:paraId="07FB0AA8" w14:textId="77777777" w:rsidR="00116E0D" w:rsidRPr="00FF2EFF" w:rsidRDefault="00116E0D" w:rsidP="005B3C67">
            <w:pPr>
              <w:pStyle w:val="BodyText"/>
              <w:suppressAutoHyphens w:val="0"/>
              <w:spacing w:after="0" w:line="276" w:lineRule="auto"/>
              <w:rPr>
                <w:rFonts w:asciiTheme="minorBidi" w:hAnsiTheme="minorBidi" w:cstheme="minorBidi"/>
                <w:b/>
                <w:sz w:val="18"/>
                <w:szCs w:val="18"/>
              </w:rPr>
            </w:pPr>
            <w:r w:rsidRPr="00FF2EFF">
              <w:rPr>
                <w:rFonts w:asciiTheme="minorBidi" w:hAnsiTheme="minorBidi" w:cstheme="minorBidi"/>
                <w:b/>
                <w:sz w:val="18"/>
                <w:szCs w:val="18"/>
              </w:rPr>
              <w:t>Unit Rate</w:t>
            </w:r>
          </w:p>
        </w:tc>
        <w:tc>
          <w:tcPr>
            <w:tcW w:w="1346" w:type="dxa"/>
          </w:tcPr>
          <w:p w14:paraId="44D47EE9" w14:textId="77777777" w:rsidR="00116E0D" w:rsidRPr="00FF2EFF" w:rsidRDefault="00116E0D" w:rsidP="005B3C67">
            <w:pPr>
              <w:pStyle w:val="BodyText"/>
              <w:suppressAutoHyphens w:val="0"/>
              <w:spacing w:after="0" w:line="276" w:lineRule="auto"/>
              <w:rPr>
                <w:rFonts w:asciiTheme="minorBidi" w:hAnsiTheme="minorBidi" w:cstheme="minorBidi"/>
                <w:b/>
                <w:sz w:val="18"/>
                <w:szCs w:val="18"/>
              </w:rPr>
            </w:pPr>
            <w:r w:rsidRPr="00FF2EFF">
              <w:rPr>
                <w:rFonts w:asciiTheme="minorBidi" w:hAnsiTheme="minorBidi" w:cstheme="minorBidi"/>
                <w:b/>
                <w:sz w:val="18"/>
                <w:szCs w:val="18"/>
              </w:rPr>
              <w:t>Total Cost (PKR)</w:t>
            </w:r>
          </w:p>
        </w:tc>
        <w:tc>
          <w:tcPr>
            <w:tcW w:w="3532" w:type="dxa"/>
          </w:tcPr>
          <w:p w14:paraId="27158D1C" w14:textId="77777777" w:rsidR="00116E0D" w:rsidRPr="00FF2EFF" w:rsidRDefault="00116E0D" w:rsidP="005B3C67">
            <w:pPr>
              <w:pStyle w:val="BodyText"/>
              <w:suppressAutoHyphens w:val="0"/>
              <w:spacing w:after="0" w:line="276" w:lineRule="auto"/>
              <w:rPr>
                <w:rFonts w:asciiTheme="minorBidi" w:hAnsiTheme="minorBidi" w:cstheme="minorBidi"/>
                <w:b/>
                <w:sz w:val="18"/>
                <w:szCs w:val="18"/>
              </w:rPr>
            </w:pPr>
            <w:r w:rsidRPr="00FF2EFF">
              <w:rPr>
                <w:rFonts w:asciiTheme="minorBidi" w:hAnsiTheme="minorBidi" w:cstheme="minorBidi"/>
                <w:b/>
                <w:sz w:val="18"/>
                <w:szCs w:val="18"/>
              </w:rPr>
              <w:t>Remarks</w:t>
            </w:r>
          </w:p>
        </w:tc>
      </w:tr>
      <w:tr w:rsidR="00116E0D" w:rsidRPr="00FF2EFF" w14:paraId="1FF8CE8C" w14:textId="77777777" w:rsidTr="00894C1D">
        <w:tc>
          <w:tcPr>
            <w:tcW w:w="2313" w:type="dxa"/>
          </w:tcPr>
          <w:p w14:paraId="3F204E68"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Stakeholder engagement events (workshops, meetings, etc.)</w:t>
            </w:r>
          </w:p>
        </w:tc>
        <w:tc>
          <w:tcPr>
            <w:tcW w:w="1121" w:type="dxa"/>
          </w:tcPr>
          <w:p w14:paraId="556CC71E"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6</w:t>
            </w:r>
          </w:p>
        </w:tc>
        <w:tc>
          <w:tcPr>
            <w:tcW w:w="1098" w:type="dxa"/>
          </w:tcPr>
          <w:p w14:paraId="491FBF50"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500,000</w:t>
            </w:r>
          </w:p>
        </w:tc>
        <w:tc>
          <w:tcPr>
            <w:tcW w:w="1346" w:type="dxa"/>
          </w:tcPr>
          <w:p w14:paraId="61FB2BBD"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3,000,000</w:t>
            </w:r>
          </w:p>
        </w:tc>
        <w:tc>
          <w:tcPr>
            <w:tcW w:w="3532" w:type="dxa"/>
          </w:tcPr>
          <w:p w14:paraId="7BC9DD07" w14:textId="3D8C41AF"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Quarterly for first year and bi-annually for next year</w:t>
            </w:r>
          </w:p>
          <w:p w14:paraId="0A3160EA"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(Project Duration is two years)</w:t>
            </w:r>
          </w:p>
          <w:p w14:paraId="265B848D"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Covers all organized events for mass stakeholder engagement, and includes location costs, technical services, catering, materials, etc.</w:t>
            </w:r>
          </w:p>
        </w:tc>
      </w:tr>
      <w:tr w:rsidR="00116E0D" w:rsidRPr="00FF2EFF" w14:paraId="340E718E" w14:textId="77777777" w:rsidTr="00894C1D">
        <w:tc>
          <w:tcPr>
            <w:tcW w:w="2313" w:type="dxa"/>
          </w:tcPr>
          <w:p w14:paraId="2718829D"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sidDel="00BC6FCD">
              <w:rPr>
                <w:rFonts w:asciiTheme="minorBidi" w:hAnsiTheme="minorBidi" w:cstheme="minorBidi"/>
                <w:sz w:val="18"/>
                <w:szCs w:val="18"/>
              </w:rPr>
              <w:t>Capacity building for citizen engagement and delivery and support to public awareness campaign (trainings, workshops fo</w:t>
            </w:r>
            <w:r w:rsidRPr="00FF2EFF">
              <w:rPr>
                <w:rFonts w:asciiTheme="minorBidi" w:hAnsiTheme="minorBidi" w:cstheme="minorBidi"/>
                <w:sz w:val="18"/>
                <w:szCs w:val="18"/>
              </w:rPr>
              <w:t xml:space="preserve">r local focal points and other concerned CFCs staff, masjid imam and tribal elders local government staff) </w:t>
            </w:r>
          </w:p>
        </w:tc>
        <w:tc>
          <w:tcPr>
            <w:tcW w:w="1121" w:type="dxa"/>
          </w:tcPr>
          <w:p w14:paraId="72578BE3"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4</w:t>
            </w:r>
          </w:p>
        </w:tc>
        <w:tc>
          <w:tcPr>
            <w:tcW w:w="1098" w:type="dxa"/>
          </w:tcPr>
          <w:p w14:paraId="239E6EEA"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500,000</w:t>
            </w:r>
          </w:p>
        </w:tc>
        <w:tc>
          <w:tcPr>
            <w:tcW w:w="1346" w:type="dxa"/>
          </w:tcPr>
          <w:p w14:paraId="1011CCC5"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2,000,000</w:t>
            </w:r>
          </w:p>
        </w:tc>
        <w:tc>
          <w:tcPr>
            <w:tcW w:w="3532" w:type="dxa"/>
          </w:tcPr>
          <w:p w14:paraId="15E9592B"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Bi-annual basis</w:t>
            </w:r>
          </w:p>
        </w:tc>
      </w:tr>
      <w:tr w:rsidR="00116E0D" w:rsidRPr="00FF2EFF" w14:paraId="1030BE95" w14:textId="77777777" w:rsidTr="00894C1D">
        <w:tc>
          <w:tcPr>
            <w:tcW w:w="2313" w:type="dxa"/>
          </w:tcPr>
          <w:p w14:paraId="29273180"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Community consultations</w:t>
            </w:r>
          </w:p>
        </w:tc>
        <w:tc>
          <w:tcPr>
            <w:tcW w:w="2219" w:type="dxa"/>
            <w:gridSpan w:val="2"/>
          </w:tcPr>
          <w:p w14:paraId="5FA2B7F7" w14:textId="77777777" w:rsidR="00116E0D" w:rsidRPr="00FF2EFF" w:rsidDel="00BC6FCD" w:rsidRDefault="00116E0D" w:rsidP="005B3C67">
            <w:pPr>
              <w:pStyle w:val="BodyText"/>
              <w:suppressAutoHyphens w:val="0"/>
              <w:spacing w:after="0" w:line="276" w:lineRule="auto"/>
              <w:rPr>
                <w:rFonts w:asciiTheme="minorBidi" w:hAnsiTheme="minorBidi" w:cstheme="minorBidi"/>
                <w:sz w:val="18"/>
                <w:szCs w:val="18"/>
              </w:rPr>
            </w:pPr>
            <w:r w:rsidRPr="00FF2EFF" w:rsidDel="00BC6FCD">
              <w:rPr>
                <w:rFonts w:asciiTheme="minorBidi" w:hAnsiTheme="minorBidi" w:cstheme="minorBidi"/>
                <w:sz w:val="18"/>
                <w:szCs w:val="18"/>
              </w:rPr>
              <w:t xml:space="preserve">Lump sum </w:t>
            </w:r>
          </w:p>
          <w:p w14:paraId="00786EFA"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p>
        </w:tc>
        <w:tc>
          <w:tcPr>
            <w:tcW w:w="1346" w:type="dxa"/>
          </w:tcPr>
          <w:p w14:paraId="2746240B"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2,000,000</w:t>
            </w:r>
          </w:p>
        </w:tc>
        <w:tc>
          <w:tcPr>
            <w:tcW w:w="3532" w:type="dxa"/>
          </w:tcPr>
          <w:p w14:paraId="48E18ED1"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All stakeholder engagement carried out with communities in the field, throughout the project life as required</w:t>
            </w:r>
          </w:p>
        </w:tc>
      </w:tr>
      <w:tr w:rsidR="00116E0D" w:rsidRPr="00FF2EFF" w14:paraId="1E59979F" w14:textId="77777777" w:rsidTr="00894C1D">
        <w:tc>
          <w:tcPr>
            <w:tcW w:w="2313" w:type="dxa"/>
          </w:tcPr>
          <w:p w14:paraId="390C2369"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Mass communications campaigns</w:t>
            </w:r>
          </w:p>
        </w:tc>
        <w:tc>
          <w:tcPr>
            <w:tcW w:w="2219" w:type="dxa"/>
            <w:gridSpan w:val="2"/>
          </w:tcPr>
          <w:p w14:paraId="21B73F59"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sidDel="00BC6FCD">
              <w:rPr>
                <w:rFonts w:asciiTheme="minorBidi" w:hAnsiTheme="minorBidi" w:cstheme="minorBidi"/>
                <w:sz w:val="18"/>
                <w:szCs w:val="18"/>
              </w:rPr>
              <w:t xml:space="preserve">Lump sum </w:t>
            </w:r>
          </w:p>
        </w:tc>
        <w:tc>
          <w:tcPr>
            <w:tcW w:w="1346" w:type="dxa"/>
          </w:tcPr>
          <w:p w14:paraId="0E0608C2"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3,000,000</w:t>
            </w:r>
          </w:p>
        </w:tc>
        <w:tc>
          <w:tcPr>
            <w:tcW w:w="3532" w:type="dxa"/>
          </w:tcPr>
          <w:p w14:paraId="188AC2A3"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For awareness raising campaigns. Includes ad-space costs, printing, technical development of materials, etc.</w:t>
            </w:r>
          </w:p>
        </w:tc>
      </w:tr>
      <w:tr w:rsidR="00116E0D" w:rsidRPr="00FF2EFF" w14:paraId="40D76FB4" w14:textId="77777777" w:rsidTr="00894C1D">
        <w:tc>
          <w:tcPr>
            <w:tcW w:w="2313" w:type="dxa"/>
          </w:tcPr>
          <w:p w14:paraId="6E1A6F46"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SEP training activities</w:t>
            </w:r>
          </w:p>
        </w:tc>
        <w:tc>
          <w:tcPr>
            <w:tcW w:w="2219" w:type="dxa"/>
            <w:gridSpan w:val="2"/>
          </w:tcPr>
          <w:p w14:paraId="072BB955"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sidDel="00BC6FCD">
              <w:rPr>
                <w:rFonts w:asciiTheme="minorBidi" w:hAnsiTheme="minorBidi" w:cstheme="minorBidi"/>
                <w:sz w:val="18"/>
                <w:szCs w:val="18"/>
              </w:rPr>
              <w:t xml:space="preserve">Lump sum </w:t>
            </w:r>
          </w:p>
        </w:tc>
        <w:tc>
          <w:tcPr>
            <w:tcW w:w="1346" w:type="dxa"/>
          </w:tcPr>
          <w:p w14:paraId="3371B0BF"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2,000,000</w:t>
            </w:r>
          </w:p>
        </w:tc>
        <w:tc>
          <w:tcPr>
            <w:tcW w:w="3532" w:type="dxa"/>
          </w:tcPr>
          <w:p w14:paraId="2B965213" w14:textId="77777777" w:rsidR="00116E0D" w:rsidRPr="00FF2EFF" w:rsidRDefault="00116E0D"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Related to training provided to project teams on SEP implementation, including GRM training.</w:t>
            </w:r>
          </w:p>
        </w:tc>
      </w:tr>
      <w:tr w:rsidR="00CE1924" w:rsidRPr="00FF2EFF" w14:paraId="06BD929C" w14:textId="77777777" w:rsidTr="00894C1D">
        <w:trPr>
          <w:trHeight w:val="1088"/>
        </w:trPr>
        <w:tc>
          <w:tcPr>
            <w:tcW w:w="2313" w:type="dxa"/>
          </w:tcPr>
          <w:p w14:paraId="6C8FB41C" w14:textId="225C6E45" w:rsidR="00CE1924" w:rsidRPr="00FF2EFF" w:rsidRDefault="00CE1924" w:rsidP="005B3C67">
            <w:pPr>
              <w:pStyle w:val="BodyText"/>
              <w:suppressAutoHyphens w:val="0"/>
              <w:spacing w:after="0" w:line="276" w:lineRule="auto"/>
              <w:rPr>
                <w:rFonts w:asciiTheme="minorBidi" w:hAnsiTheme="minorBidi" w:cstheme="minorBidi"/>
                <w:sz w:val="18"/>
                <w:szCs w:val="18"/>
              </w:rPr>
            </w:pPr>
          </w:p>
          <w:p w14:paraId="24D6DBCC" w14:textId="37457CF9" w:rsidR="00CE1924" w:rsidRPr="00FF2EFF" w:rsidRDefault="00CE1924" w:rsidP="005B3C67">
            <w:pPr>
              <w:pStyle w:val="BodyText"/>
              <w:spacing w:after="0" w:line="276" w:lineRule="auto"/>
              <w:rPr>
                <w:rFonts w:asciiTheme="minorBidi" w:hAnsiTheme="minorBidi" w:cstheme="minorBidi"/>
                <w:sz w:val="18"/>
                <w:szCs w:val="18"/>
              </w:rPr>
            </w:pPr>
            <w:r w:rsidRPr="00FF2EFF">
              <w:rPr>
                <w:rFonts w:asciiTheme="minorBidi" w:hAnsiTheme="minorBidi" w:cstheme="minorBidi"/>
                <w:sz w:val="18"/>
                <w:szCs w:val="18"/>
              </w:rPr>
              <w:t>Social/Gender Specialist</w:t>
            </w:r>
          </w:p>
        </w:tc>
        <w:tc>
          <w:tcPr>
            <w:tcW w:w="1121" w:type="dxa"/>
          </w:tcPr>
          <w:p w14:paraId="0BBA59FD" w14:textId="4EFF0EA1" w:rsidR="00CE1924" w:rsidRPr="00FF2EFF" w:rsidRDefault="00CE1924" w:rsidP="005B3C67">
            <w:pPr>
              <w:pStyle w:val="BodyText"/>
              <w:suppressAutoHyphens w:val="0"/>
              <w:spacing w:after="0" w:line="276" w:lineRule="auto"/>
              <w:rPr>
                <w:rFonts w:asciiTheme="minorBidi" w:hAnsiTheme="minorBidi" w:cstheme="minorBidi"/>
                <w:sz w:val="18"/>
                <w:szCs w:val="18"/>
              </w:rPr>
            </w:pPr>
          </w:p>
          <w:p w14:paraId="61BAEC43" w14:textId="071AEFB1" w:rsidR="00CE1924" w:rsidRPr="00FF2EFF" w:rsidRDefault="00CE1924" w:rsidP="005B3C67">
            <w:pPr>
              <w:pStyle w:val="BodyText"/>
              <w:spacing w:after="0" w:line="276" w:lineRule="auto"/>
              <w:rPr>
                <w:rFonts w:asciiTheme="minorBidi" w:hAnsiTheme="minorBidi" w:cstheme="minorBidi"/>
                <w:sz w:val="18"/>
                <w:szCs w:val="18"/>
              </w:rPr>
            </w:pPr>
            <w:r w:rsidRPr="00FF2EFF">
              <w:rPr>
                <w:rFonts w:asciiTheme="minorBidi" w:hAnsiTheme="minorBidi" w:cstheme="minorBidi"/>
                <w:sz w:val="18"/>
                <w:szCs w:val="18"/>
              </w:rPr>
              <w:t>24 (months)</w:t>
            </w:r>
          </w:p>
        </w:tc>
        <w:tc>
          <w:tcPr>
            <w:tcW w:w="1098" w:type="dxa"/>
          </w:tcPr>
          <w:p w14:paraId="368A0D4E" w14:textId="29E10DDB" w:rsidR="00CE1924" w:rsidRPr="00FF2EFF" w:rsidRDefault="00CE1924" w:rsidP="005B3C67">
            <w:pPr>
              <w:pStyle w:val="BodyText"/>
              <w:spacing w:after="0" w:line="276" w:lineRule="auto"/>
              <w:rPr>
                <w:rFonts w:asciiTheme="minorBidi" w:hAnsiTheme="minorBidi" w:cstheme="minorBidi"/>
                <w:sz w:val="18"/>
                <w:szCs w:val="18"/>
              </w:rPr>
            </w:pPr>
          </w:p>
          <w:p w14:paraId="3B4C19C6" w14:textId="692D3DB4" w:rsidR="00CE1924" w:rsidRPr="00FF2EFF" w:rsidRDefault="00CE1924" w:rsidP="005B3C67">
            <w:pPr>
              <w:pStyle w:val="BodyText"/>
              <w:spacing w:after="0" w:line="276" w:lineRule="auto"/>
              <w:rPr>
                <w:rFonts w:asciiTheme="minorBidi" w:hAnsiTheme="minorBidi" w:cstheme="minorBidi"/>
                <w:sz w:val="18"/>
                <w:szCs w:val="18"/>
              </w:rPr>
            </w:pPr>
            <w:r w:rsidRPr="00FF2EFF">
              <w:rPr>
                <w:rFonts w:asciiTheme="minorBidi" w:hAnsiTheme="minorBidi" w:cstheme="minorBidi"/>
                <w:sz w:val="18"/>
                <w:szCs w:val="18"/>
              </w:rPr>
              <w:t>300,000</w:t>
            </w:r>
          </w:p>
        </w:tc>
        <w:tc>
          <w:tcPr>
            <w:tcW w:w="1346" w:type="dxa"/>
          </w:tcPr>
          <w:p w14:paraId="1405FAA9" w14:textId="39DD5C75" w:rsidR="00CE1924" w:rsidRPr="00FF2EFF" w:rsidRDefault="00CE1924" w:rsidP="005B3C67">
            <w:pPr>
              <w:pStyle w:val="BodyText"/>
              <w:suppressAutoHyphens w:val="0"/>
              <w:spacing w:after="0" w:line="276" w:lineRule="auto"/>
              <w:rPr>
                <w:rFonts w:asciiTheme="minorBidi" w:hAnsiTheme="minorBidi" w:cstheme="minorBidi"/>
                <w:sz w:val="18"/>
                <w:szCs w:val="18"/>
              </w:rPr>
            </w:pPr>
          </w:p>
          <w:p w14:paraId="5B06A74C" w14:textId="353E5F7F" w:rsidR="00CE1924" w:rsidRPr="00FF2EFF" w:rsidRDefault="00CE1924" w:rsidP="005B3C67">
            <w:pPr>
              <w:pStyle w:val="BodyText"/>
              <w:spacing w:after="0" w:line="276" w:lineRule="auto"/>
              <w:rPr>
                <w:rFonts w:asciiTheme="minorBidi" w:hAnsiTheme="minorBidi" w:cstheme="minorBidi"/>
                <w:sz w:val="18"/>
                <w:szCs w:val="18"/>
              </w:rPr>
            </w:pPr>
            <w:r w:rsidRPr="00FF2EFF">
              <w:rPr>
                <w:rFonts w:asciiTheme="minorBidi" w:hAnsiTheme="minorBidi" w:cstheme="minorBidi"/>
                <w:sz w:val="18"/>
                <w:szCs w:val="18"/>
              </w:rPr>
              <w:t>7,</w:t>
            </w:r>
            <w:r w:rsidR="00515774">
              <w:rPr>
                <w:rFonts w:asciiTheme="minorBidi" w:hAnsiTheme="minorBidi" w:cstheme="minorBidi"/>
                <w:sz w:val="18"/>
                <w:szCs w:val="18"/>
              </w:rPr>
              <w:t>200</w:t>
            </w:r>
            <w:r w:rsidRPr="00FF2EFF">
              <w:rPr>
                <w:rFonts w:asciiTheme="minorBidi" w:hAnsiTheme="minorBidi" w:cstheme="minorBidi"/>
                <w:sz w:val="18"/>
                <w:szCs w:val="18"/>
              </w:rPr>
              <w:t>,000</w:t>
            </w:r>
          </w:p>
        </w:tc>
        <w:tc>
          <w:tcPr>
            <w:tcW w:w="3532" w:type="dxa"/>
          </w:tcPr>
          <w:p w14:paraId="18088CF4" w14:textId="7C30BC6F" w:rsidR="00CE1924" w:rsidRPr="00FF2EFF" w:rsidRDefault="00CE1924"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Specialist for implementing the SEP.</w:t>
            </w:r>
          </w:p>
          <w:p w14:paraId="294CEA19" w14:textId="74B9D68C" w:rsidR="00CE1924" w:rsidRPr="00FF2EFF" w:rsidRDefault="00CE1924" w:rsidP="005B3C67">
            <w:pPr>
              <w:pStyle w:val="BodyText"/>
              <w:suppressAutoHyphens w:val="0"/>
              <w:spacing w:after="0" w:line="276" w:lineRule="auto"/>
              <w:rPr>
                <w:rFonts w:asciiTheme="minorBidi" w:hAnsiTheme="minorBidi" w:cstheme="minorBidi"/>
                <w:sz w:val="18"/>
                <w:szCs w:val="18"/>
              </w:rPr>
            </w:pPr>
            <w:r>
              <w:rPr>
                <w:rFonts w:asciiTheme="minorBidi" w:hAnsiTheme="minorBidi" w:cstheme="minorBidi"/>
                <w:sz w:val="18"/>
                <w:szCs w:val="18"/>
              </w:rPr>
              <w:t xml:space="preserve">This cost has already been considered in ESMP, so it may be managed accordingly. </w:t>
            </w:r>
          </w:p>
        </w:tc>
      </w:tr>
      <w:tr w:rsidR="005E334C" w:rsidRPr="00FF2EFF" w14:paraId="2CBD8ED2" w14:textId="77777777" w:rsidTr="00894C1D">
        <w:tc>
          <w:tcPr>
            <w:tcW w:w="2313" w:type="dxa"/>
          </w:tcPr>
          <w:p w14:paraId="31AE0FC3" w14:textId="77777777" w:rsidR="005E334C" w:rsidRPr="00FF2EFF" w:rsidRDefault="005E334C"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Communications firm</w:t>
            </w:r>
          </w:p>
        </w:tc>
        <w:tc>
          <w:tcPr>
            <w:tcW w:w="2219" w:type="dxa"/>
            <w:gridSpan w:val="2"/>
          </w:tcPr>
          <w:p w14:paraId="7D9F824E" w14:textId="77777777" w:rsidR="005E334C" w:rsidRPr="00FF2EFF" w:rsidRDefault="005E334C" w:rsidP="005B3C67">
            <w:pPr>
              <w:pStyle w:val="BodyText"/>
              <w:suppressAutoHyphens w:val="0"/>
              <w:spacing w:after="0" w:line="276" w:lineRule="auto"/>
              <w:rPr>
                <w:rFonts w:asciiTheme="minorBidi" w:hAnsiTheme="minorBidi" w:cstheme="minorBidi"/>
                <w:sz w:val="18"/>
                <w:szCs w:val="18"/>
              </w:rPr>
            </w:pPr>
            <w:r w:rsidRPr="00FF2EFF" w:rsidDel="00BC6FCD">
              <w:rPr>
                <w:rFonts w:asciiTheme="minorBidi" w:hAnsiTheme="minorBidi" w:cstheme="minorBidi"/>
                <w:sz w:val="18"/>
                <w:szCs w:val="18"/>
              </w:rPr>
              <w:t xml:space="preserve">Lump sum </w:t>
            </w:r>
          </w:p>
        </w:tc>
        <w:tc>
          <w:tcPr>
            <w:tcW w:w="1346" w:type="dxa"/>
          </w:tcPr>
          <w:p w14:paraId="6B56DBB3" w14:textId="77777777" w:rsidR="005E334C" w:rsidRPr="00FF2EFF" w:rsidRDefault="005E334C"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3,000,000</w:t>
            </w:r>
          </w:p>
        </w:tc>
        <w:tc>
          <w:tcPr>
            <w:tcW w:w="3532" w:type="dxa"/>
          </w:tcPr>
          <w:p w14:paraId="7E375B7C" w14:textId="77777777" w:rsidR="005E334C" w:rsidRPr="00FF2EFF" w:rsidRDefault="005E334C"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Procurement of consultancy services for management of communications campaigns</w:t>
            </w:r>
          </w:p>
        </w:tc>
      </w:tr>
      <w:tr w:rsidR="005E334C" w:rsidRPr="00FF2EFF" w14:paraId="156E1C89" w14:textId="77777777" w:rsidTr="00894C1D">
        <w:tc>
          <w:tcPr>
            <w:tcW w:w="2313" w:type="dxa"/>
          </w:tcPr>
          <w:p w14:paraId="7F1CE1FB" w14:textId="77777777" w:rsidR="005E334C" w:rsidRPr="00FF2EFF" w:rsidRDefault="005E334C"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lastRenderedPageBreak/>
              <w:t>Travel costs</w:t>
            </w:r>
          </w:p>
        </w:tc>
        <w:tc>
          <w:tcPr>
            <w:tcW w:w="2219" w:type="dxa"/>
            <w:gridSpan w:val="2"/>
          </w:tcPr>
          <w:p w14:paraId="12165645" w14:textId="77777777" w:rsidR="005E334C" w:rsidRPr="00FF2EFF" w:rsidRDefault="005E334C" w:rsidP="005B3C67">
            <w:pPr>
              <w:pStyle w:val="BodyText"/>
              <w:suppressAutoHyphens w:val="0"/>
              <w:spacing w:after="0" w:line="276" w:lineRule="auto"/>
              <w:rPr>
                <w:rFonts w:asciiTheme="minorBidi" w:hAnsiTheme="minorBidi" w:cstheme="minorBidi"/>
                <w:sz w:val="18"/>
                <w:szCs w:val="18"/>
              </w:rPr>
            </w:pPr>
            <w:r w:rsidRPr="00FF2EFF" w:rsidDel="00BC6FCD">
              <w:rPr>
                <w:rFonts w:asciiTheme="minorBidi" w:hAnsiTheme="minorBidi" w:cstheme="minorBidi"/>
                <w:sz w:val="18"/>
                <w:szCs w:val="18"/>
              </w:rPr>
              <w:t xml:space="preserve">Lump sum </w:t>
            </w:r>
          </w:p>
        </w:tc>
        <w:tc>
          <w:tcPr>
            <w:tcW w:w="1346" w:type="dxa"/>
          </w:tcPr>
          <w:p w14:paraId="7DF840BF" w14:textId="77777777" w:rsidR="005E334C" w:rsidRPr="00FF2EFF" w:rsidRDefault="005E334C"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2,000,000</w:t>
            </w:r>
          </w:p>
        </w:tc>
        <w:tc>
          <w:tcPr>
            <w:tcW w:w="3532" w:type="dxa"/>
          </w:tcPr>
          <w:p w14:paraId="37D8DB9E" w14:textId="77777777" w:rsidR="005E334C" w:rsidRPr="00FF2EFF" w:rsidRDefault="005E334C"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For traveling of staff involved in implementing the SEP</w:t>
            </w:r>
          </w:p>
        </w:tc>
      </w:tr>
      <w:tr w:rsidR="005E334C" w:rsidRPr="00FF2EFF" w14:paraId="689F4B9E" w14:textId="77777777" w:rsidTr="00894C1D">
        <w:tc>
          <w:tcPr>
            <w:tcW w:w="2313" w:type="dxa"/>
          </w:tcPr>
          <w:p w14:paraId="3C4968F8" w14:textId="77777777" w:rsidR="005E334C" w:rsidRPr="00FF2EFF" w:rsidRDefault="005E334C"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Miscellaneous costs</w:t>
            </w:r>
          </w:p>
        </w:tc>
        <w:tc>
          <w:tcPr>
            <w:tcW w:w="2219" w:type="dxa"/>
            <w:gridSpan w:val="2"/>
          </w:tcPr>
          <w:p w14:paraId="674CCA95" w14:textId="77777777" w:rsidR="005E334C" w:rsidRPr="00FF2EFF" w:rsidRDefault="005E334C" w:rsidP="005B3C67">
            <w:pPr>
              <w:pStyle w:val="BodyText"/>
              <w:suppressAutoHyphens w:val="0"/>
              <w:spacing w:after="0" w:line="276" w:lineRule="auto"/>
              <w:rPr>
                <w:rFonts w:asciiTheme="minorBidi" w:hAnsiTheme="minorBidi" w:cstheme="minorBidi"/>
                <w:sz w:val="18"/>
                <w:szCs w:val="18"/>
              </w:rPr>
            </w:pPr>
            <w:r w:rsidRPr="00FF2EFF" w:rsidDel="00BC6FCD">
              <w:rPr>
                <w:rFonts w:asciiTheme="minorBidi" w:hAnsiTheme="minorBidi" w:cstheme="minorBidi"/>
                <w:sz w:val="18"/>
                <w:szCs w:val="18"/>
              </w:rPr>
              <w:t xml:space="preserve">Lump sum </w:t>
            </w:r>
          </w:p>
        </w:tc>
        <w:tc>
          <w:tcPr>
            <w:tcW w:w="1346" w:type="dxa"/>
          </w:tcPr>
          <w:p w14:paraId="0804A3D4" w14:textId="77777777" w:rsidR="005E334C" w:rsidRPr="00FF2EFF" w:rsidRDefault="005E334C"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1,000,000</w:t>
            </w:r>
          </w:p>
        </w:tc>
        <w:tc>
          <w:tcPr>
            <w:tcW w:w="3532" w:type="dxa"/>
          </w:tcPr>
          <w:p w14:paraId="350DAC7F" w14:textId="77777777" w:rsidR="005E334C" w:rsidRPr="00FF2EFF" w:rsidRDefault="005E334C" w:rsidP="005B3C67">
            <w:pPr>
              <w:pStyle w:val="BodyText"/>
              <w:suppressAutoHyphens w:val="0"/>
              <w:spacing w:after="0" w:line="276" w:lineRule="auto"/>
              <w:rPr>
                <w:rFonts w:asciiTheme="minorBidi" w:hAnsiTheme="minorBidi" w:cstheme="minorBidi"/>
                <w:sz w:val="18"/>
                <w:szCs w:val="18"/>
              </w:rPr>
            </w:pPr>
            <w:r w:rsidRPr="00FF2EFF">
              <w:rPr>
                <w:rFonts w:asciiTheme="minorBidi" w:hAnsiTheme="minorBidi" w:cstheme="minorBidi"/>
                <w:sz w:val="18"/>
                <w:szCs w:val="18"/>
              </w:rPr>
              <w:t>Other miscellaneous or unplanned costs</w:t>
            </w:r>
          </w:p>
        </w:tc>
      </w:tr>
      <w:tr w:rsidR="005E334C" w:rsidRPr="00FF2EFF" w14:paraId="7D918064" w14:textId="77777777" w:rsidTr="00894C1D">
        <w:tc>
          <w:tcPr>
            <w:tcW w:w="4532" w:type="dxa"/>
            <w:gridSpan w:val="3"/>
          </w:tcPr>
          <w:p w14:paraId="4224D12D" w14:textId="77777777" w:rsidR="005E334C" w:rsidRPr="00FF2EFF" w:rsidRDefault="005E334C" w:rsidP="005B3C67">
            <w:pPr>
              <w:pStyle w:val="BodyText"/>
              <w:suppressAutoHyphens w:val="0"/>
              <w:spacing w:after="0" w:line="276" w:lineRule="auto"/>
              <w:rPr>
                <w:rFonts w:asciiTheme="minorBidi" w:hAnsiTheme="minorBidi" w:cstheme="minorBidi"/>
                <w:b/>
                <w:bCs/>
                <w:sz w:val="18"/>
                <w:szCs w:val="18"/>
              </w:rPr>
            </w:pPr>
            <w:r w:rsidRPr="00FF2EFF">
              <w:rPr>
                <w:rFonts w:asciiTheme="minorBidi" w:hAnsiTheme="minorBidi" w:cstheme="minorBidi"/>
                <w:b/>
                <w:bCs/>
                <w:sz w:val="18"/>
                <w:szCs w:val="18"/>
              </w:rPr>
              <w:t>TOTAL</w:t>
            </w:r>
          </w:p>
        </w:tc>
        <w:tc>
          <w:tcPr>
            <w:tcW w:w="1346" w:type="dxa"/>
          </w:tcPr>
          <w:p w14:paraId="197990F4" w14:textId="07688A13" w:rsidR="005E334C" w:rsidRPr="00FF2EFF" w:rsidRDefault="00BF67C8" w:rsidP="005B3C67">
            <w:pPr>
              <w:pStyle w:val="BodyText"/>
              <w:suppressAutoHyphens w:val="0"/>
              <w:spacing w:after="0" w:line="276" w:lineRule="auto"/>
              <w:rPr>
                <w:rFonts w:asciiTheme="minorBidi" w:hAnsiTheme="minorBidi" w:cstheme="minorBidi"/>
                <w:b/>
                <w:bCs/>
                <w:sz w:val="18"/>
                <w:szCs w:val="18"/>
              </w:rPr>
            </w:pPr>
            <w:r>
              <w:rPr>
                <w:rFonts w:asciiTheme="minorBidi" w:hAnsiTheme="minorBidi" w:cstheme="minorBidi"/>
                <w:b/>
                <w:bCs/>
                <w:sz w:val="18"/>
                <w:szCs w:val="18"/>
              </w:rPr>
              <w:t>2</w:t>
            </w:r>
            <w:r w:rsidR="00130600">
              <w:rPr>
                <w:rFonts w:asciiTheme="minorBidi" w:hAnsiTheme="minorBidi" w:cstheme="minorBidi"/>
                <w:b/>
                <w:bCs/>
                <w:sz w:val="18"/>
                <w:szCs w:val="18"/>
              </w:rPr>
              <w:t>5</w:t>
            </w:r>
            <w:r w:rsidR="005E334C" w:rsidRPr="00FF2EFF">
              <w:rPr>
                <w:rFonts w:asciiTheme="minorBidi" w:hAnsiTheme="minorBidi" w:cstheme="minorBidi"/>
                <w:b/>
                <w:bCs/>
                <w:sz w:val="18"/>
                <w:szCs w:val="18"/>
              </w:rPr>
              <w:t>,</w:t>
            </w:r>
            <w:r w:rsidR="00650389">
              <w:rPr>
                <w:rFonts w:asciiTheme="minorBidi" w:hAnsiTheme="minorBidi" w:cstheme="minorBidi"/>
                <w:b/>
                <w:bCs/>
                <w:sz w:val="18"/>
                <w:szCs w:val="18"/>
              </w:rPr>
              <w:t>200</w:t>
            </w:r>
            <w:r w:rsidR="005E334C" w:rsidRPr="00FF2EFF">
              <w:rPr>
                <w:rFonts w:asciiTheme="minorBidi" w:hAnsiTheme="minorBidi" w:cstheme="minorBidi"/>
                <w:b/>
                <w:bCs/>
                <w:sz w:val="18"/>
                <w:szCs w:val="18"/>
              </w:rPr>
              <w:t>,000</w:t>
            </w:r>
          </w:p>
        </w:tc>
        <w:tc>
          <w:tcPr>
            <w:tcW w:w="3532" w:type="dxa"/>
          </w:tcPr>
          <w:p w14:paraId="67BA9FCE" w14:textId="77777777" w:rsidR="005E334C" w:rsidRPr="00FF2EFF" w:rsidRDefault="005E334C" w:rsidP="005B3C67">
            <w:pPr>
              <w:pStyle w:val="BodyText"/>
              <w:suppressAutoHyphens w:val="0"/>
              <w:spacing w:after="0" w:line="276" w:lineRule="auto"/>
              <w:rPr>
                <w:rFonts w:asciiTheme="minorBidi" w:hAnsiTheme="minorBidi" w:cstheme="minorBidi"/>
                <w:sz w:val="18"/>
                <w:szCs w:val="18"/>
              </w:rPr>
            </w:pPr>
          </w:p>
        </w:tc>
      </w:tr>
    </w:tbl>
    <w:p w14:paraId="2B1F6B45" w14:textId="77777777" w:rsidR="005B3C67" w:rsidRDefault="005B3C67" w:rsidP="005B3C67">
      <w:pPr>
        <w:pStyle w:val="Heading2"/>
        <w:numPr>
          <w:ilvl w:val="0"/>
          <w:numId w:val="0"/>
        </w:numPr>
        <w:spacing w:before="0" w:after="0" w:line="276" w:lineRule="auto"/>
        <w:ind w:left="720" w:hanging="720"/>
        <w:jc w:val="both"/>
        <w:rPr>
          <w:rFonts w:cs="Arial"/>
          <w:sz w:val="22"/>
          <w:szCs w:val="22"/>
        </w:rPr>
      </w:pPr>
      <w:bookmarkStart w:id="56" w:name="_Toc131772502"/>
    </w:p>
    <w:p w14:paraId="63F6B50C" w14:textId="5DF21513" w:rsidR="0083774A" w:rsidRPr="009B7D03" w:rsidRDefault="0083774A" w:rsidP="005B3C67">
      <w:pPr>
        <w:pStyle w:val="Heading2"/>
        <w:spacing w:before="0" w:after="0" w:line="276" w:lineRule="auto"/>
        <w:jc w:val="both"/>
        <w:rPr>
          <w:rFonts w:cs="Arial"/>
          <w:sz w:val="22"/>
          <w:szCs w:val="22"/>
        </w:rPr>
      </w:pPr>
      <w:r w:rsidRPr="009B7D03">
        <w:rPr>
          <w:rFonts w:cs="Arial"/>
          <w:sz w:val="22"/>
          <w:szCs w:val="22"/>
        </w:rPr>
        <w:t>Management Functions and Responsibilities</w:t>
      </w:r>
      <w:bookmarkEnd w:id="56"/>
    </w:p>
    <w:p w14:paraId="09A06577" w14:textId="77777777" w:rsidR="008B236F" w:rsidRPr="009B7D03" w:rsidRDefault="008B236F" w:rsidP="005B3C67">
      <w:pPr>
        <w:pStyle w:val="BodyText"/>
        <w:spacing w:before="0" w:after="0" w:line="276" w:lineRule="auto"/>
        <w:rPr>
          <w:rFonts w:ascii="Arial" w:hAnsi="Arial" w:cs="Arial"/>
          <w:sz w:val="22"/>
          <w:szCs w:val="22"/>
        </w:rPr>
      </w:pPr>
    </w:p>
    <w:p w14:paraId="5159A9A1" w14:textId="45E23415" w:rsidR="00126802" w:rsidRPr="009B7D03" w:rsidRDefault="00126802" w:rsidP="005B3C67">
      <w:pPr>
        <w:pStyle w:val="Normal-1"/>
        <w:rPr>
          <w:rFonts w:ascii="Arial" w:hAnsi="Arial" w:cs="Arial"/>
          <w:sz w:val="22"/>
        </w:rPr>
      </w:pPr>
      <w:r w:rsidRPr="009B7D03">
        <w:rPr>
          <w:rFonts w:ascii="Arial" w:hAnsi="Arial" w:cs="Arial"/>
          <w:sz w:val="22"/>
        </w:rPr>
        <w:t xml:space="preserve">SEP implementation will be led by the </w:t>
      </w:r>
      <w:r w:rsidR="00813FEE" w:rsidRPr="009B7D03">
        <w:rPr>
          <w:rFonts w:ascii="Arial" w:hAnsi="Arial" w:cs="Arial"/>
          <w:sz w:val="22"/>
        </w:rPr>
        <w:t>/</w:t>
      </w:r>
      <w:r w:rsidR="00BC2749">
        <w:rPr>
          <w:rFonts w:ascii="Arial" w:hAnsi="Arial" w:cs="Arial"/>
          <w:sz w:val="22"/>
        </w:rPr>
        <w:t>MEA</w:t>
      </w:r>
      <w:r w:rsidR="00813FEE" w:rsidRPr="009B7D03">
        <w:rPr>
          <w:rFonts w:ascii="Arial" w:hAnsi="Arial" w:cs="Arial"/>
          <w:sz w:val="22"/>
        </w:rPr>
        <w:t>-</w:t>
      </w:r>
      <w:r w:rsidR="00531111">
        <w:rPr>
          <w:rFonts w:ascii="Arial" w:hAnsi="Arial" w:cs="Arial"/>
          <w:sz w:val="22"/>
        </w:rPr>
        <w:t xml:space="preserve"> </w:t>
      </w:r>
      <w:r w:rsidR="00813FEE" w:rsidRPr="009B7D03">
        <w:rPr>
          <w:rFonts w:ascii="Arial" w:hAnsi="Arial" w:cs="Arial"/>
          <w:sz w:val="22"/>
        </w:rPr>
        <w:t>PMU</w:t>
      </w:r>
      <w:r w:rsidR="003A0BD4">
        <w:rPr>
          <w:rFonts w:ascii="Arial" w:hAnsi="Arial" w:cs="Arial"/>
          <w:sz w:val="22"/>
        </w:rPr>
        <w:t xml:space="preserve"> through </w:t>
      </w:r>
      <w:r w:rsidR="003A0BD4" w:rsidRPr="009B7D03">
        <w:rPr>
          <w:rFonts w:ascii="Arial" w:hAnsi="Arial" w:cs="Arial"/>
          <w:sz w:val="22"/>
        </w:rPr>
        <w:t>NADRA</w:t>
      </w:r>
      <w:r w:rsidRPr="009B7D03">
        <w:rPr>
          <w:rFonts w:ascii="Arial" w:hAnsi="Arial" w:cs="Arial"/>
          <w:sz w:val="22"/>
        </w:rPr>
        <w:t xml:space="preserve">. The </w:t>
      </w:r>
      <w:r w:rsidR="000F41AF">
        <w:rPr>
          <w:rFonts w:ascii="Arial" w:hAnsi="Arial" w:cs="Arial"/>
          <w:sz w:val="22"/>
        </w:rPr>
        <w:t>E&amp;S</w:t>
      </w:r>
      <w:r w:rsidRPr="009B7D03">
        <w:rPr>
          <w:rFonts w:ascii="Arial" w:hAnsi="Arial" w:cs="Arial"/>
          <w:sz w:val="22"/>
        </w:rPr>
        <w:t xml:space="preserve"> Specialist</w:t>
      </w:r>
      <w:r w:rsidR="000F41AF">
        <w:rPr>
          <w:rFonts w:ascii="Arial" w:hAnsi="Arial" w:cs="Arial"/>
          <w:sz w:val="22"/>
        </w:rPr>
        <w:t>s</w:t>
      </w:r>
      <w:r w:rsidRPr="009B7D03">
        <w:rPr>
          <w:rFonts w:ascii="Arial" w:hAnsi="Arial" w:cs="Arial"/>
          <w:sz w:val="22"/>
        </w:rPr>
        <w:t xml:space="preserve"> will be responsible for overall management of SEP activities, and progress reportin</w:t>
      </w:r>
      <w:r w:rsidR="0004429E" w:rsidRPr="009B7D03">
        <w:rPr>
          <w:rFonts w:ascii="Arial" w:hAnsi="Arial" w:cs="Arial"/>
          <w:sz w:val="22"/>
        </w:rPr>
        <w:t>g</w:t>
      </w:r>
      <w:r w:rsidR="00813FEE" w:rsidRPr="009B7D03">
        <w:rPr>
          <w:rFonts w:ascii="Arial" w:hAnsi="Arial" w:cs="Arial"/>
          <w:sz w:val="22"/>
        </w:rPr>
        <w:t xml:space="preserve"> through field staff</w:t>
      </w:r>
      <w:r w:rsidR="00FD69BF" w:rsidRPr="009B7D03">
        <w:rPr>
          <w:rFonts w:ascii="Arial" w:hAnsi="Arial" w:cs="Arial"/>
          <w:sz w:val="22"/>
        </w:rPr>
        <w:t xml:space="preserve">. </w:t>
      </w:r>
      <w:r w:rsidR="0094215B" w:rsidRPr="009B7D03">
        <w:rPr>
          <w:rFonts w:ascii="Arial" w:hAnsi="Arial" w:cs="Arial"/>
          <w:sz w:val="22"/>
        </w:rPr>
        <w:t>Field teams</w:t>
      </w:r>
      <w:r w:rsidR="00FD69BF" w:rsidRPr="009B7D03">
        <w:rPr>
          <w:rFonts w:ascii="Arial" w:hAnsi="Arial" w:cs="Arial"/>
          <w:sz w:val="22"/>
        </w:rPr>
        <w:t xml:space="preserve"> at the district level will be responsible for on-ground implementation of the SEP, including conducting consultations, information disclosure, and progress reporting to the </w:t>
      </w:r>
      <w:r w:rsidR="00BC2749">
        <w:rPr>
          <w:rFonts w:ascii="Arial" w:hAnsi="Arial" w:cs="Arial"/>
          <w:sz w:val="22"/>
        </w:rPr>
        <w:t>MEA</w:t>
      </w:r>
      <w:r w:rsidR="000E459F" w:rsidRPr="009B7D03">
        <w:rPr>
          <w:rFonts w:ascii="Arial" w:hAnsi="Arial" w:cs="Arial"/>
          <w:sz w:val="22"/>
        </w:rPr>
        <w:t>-</w:t>
      </w:r>
      <w:r w:rsidR="00FD69BF" w:rsidRPr="009B7D03">
        <w:rPr>
          <w:rFonts w:ascii="Arial" w:hAnsi="Arial" w:cs="Arial"/>
          <w:sz w:val="22"/>
        </w:rPr>
        <w:t xml:space="preserve">PMU </w:t>
      </w:r>
      <w:r w:rsidR="000F41AF">
        <w:rPr>
          <w:rFonts w:ascii="Arial" w:hAnsi="Arial" w:cs="Arial"/>
          <w:sz w:val="22"/>
        </w:rPr>
        <w:t>E&amp;S</w:t>
      </w:r>
      <w:r w:rsidR="00FD69BF" w:rsidRPr="009B7D03">
        <w:rPr>
          <w:rFonts w:ascii="Arial" w:hAnsi="Arial" w:cs="Arial"/>
          <w:sz w:val="22"/>
        </w:rPr>
        <w:t xml:space="preserve"> Specialist</w:t>
      </w:r>
      <w:r w:rsidR="000F41AF">
        <w:rPr>
          <w:rFonts w:ascii="Arial" w:hAnsi="Arial" w:cs="Arial"/>
          <w:sz w:val="22"/>
        </w:rPr>
        <w:t>s</w:t>
      </w:r>
      <w:r w:rsidR="00FD69BF" w:rsidRPr="009B7D03">
        <w:rPr>
          <w:rFonts w:ascii="Arial" w:hAnsi="Arial" w:cs="Arial"/>
          <w:sz w:val="22"/>
        </w:rPr>
        <w:t>.</w:t>
      </w:r>
      <w:r w:rsidR="000F41AF">
        <w:rPr>
          <w:rFonts w:ascii="Arial" w:hAnsi="Arial" w:cs="Arial"/>
          <w:sz w:val="22"/>
        </w:rPr>
        <w:t xml:space="preserve"> Moreover, GRM Focal Points will be responsible for the implementation of GRM of the Project</w:t>
      </w:r>
    </w:p>
    <w:p w14:paraId="6874FFA3" w14:textId="77777777" w:rsidR="00813FEE" w:rsidRPr="009B7D03" w:rsidRDefault="00813FEE" w:rsidP="005B3C67">
      <w:pPr>
        <w:pStyle w:val="Normal-1"/>
        <w:rPr>
          <w:rFonts w:ascii="Arial" w:hAnsi="Arial" w:cs="Arial"/>
          <w:sz w:val="22"/>
        </w:rPr>
      </w:pPr>
    </w:p>
    <w:p w14:paraId="12A79E03" w14:textId="4E2FC134" w:rsidR="00073D8A" w:rsidRPr="009B7D03" w:rsidRDefault="00073D8A" w:rsidP="005B3C67">
      <w:pPr>
        <w:pStyle w:val="Normal-1"/>
        <w:rPr>
          <w:rFonts w:ascii="Arial" w:hAnsi="Arial" w:cs="Arial"/>
          <w:sz w:val="22"/>
        </w:rPr>
      </w:pPr>
      <w:r w:rsidRPr="009B7D03">
        <w:rPr>
          <w:rFonts w:ascii="Arial" w:hAnsi="Arial" w:cs="Arial"/>
          <w:sz w:val="22"/>
        </w:rPr>
        <w:t>Progress updates on SEP implementation will be provided quarterly to the World Bank.</w:t>
      </w:r>
    </w:p>
    <w:p w14:paraId="7249F880" w14:textId="77777777" w:rsidR="00126802" w:rsidRPr="00FF2EFF" w:rsidRDefault="00126802" w:rsidP="005B3C67">
      <w:pPr>
        <w:spacing w:after="0" w:line="276" w:lineRule="auto"/>
        <w:jc w:val="both"/>
        <w:rPr>
          <w:rFonts w:asciiTheme="minorBidi" w:hAnsiTheme="minorBidi" w:cstheme="minorBidi"/>
        </w:rPr>
      </w:pPr>
    </w:p>
    <w:p w14:paraId="269E3A4D" w14:textId="703F576D" w:rsidR="0083774A" w:rsidRPr="00FF2EFF" w:rsidRDefault="0083774A" w:rsidP="005B3C67">
      <w:pPr>
        <w:spacing w:after="0" w:line="276" w:lineRule="auto"/>
        <w:jc w:val="both"/>
        <w:rPr>
          <w:rFonts w:asciiTheme="minorBidi" w:hAnsiTheme="minorBidi" w:cstheme="minorBidi"/>
        </w:rPr>
      </w:pPr>
    </w:p>
    <w:p w14:paraId="435240C2" w14:textId="77777777" w:rsidR="0083774A" w:rsidRPr="00FF2EFF" w:rsidRDefault="0083774A" w:rsidP="005B3C67">
      <w:pPr>
        <w:spacing w:after="0" w:line="276" w:lineRule="auto"/>
        <w:jc w:val="both"/>
        <w:rPr>
          <w:rFonts w:asciiTheme="minorBidi" w:hAnsiTheme="minorBidi" w:cstheme="minorBidi"/>
        </w:rPr>
        <w:sectPr w:rsidR="0083774A" w:rsidRPr="00FF2EFF" w:rsidSect="001D5798">
          <w:headerReference w:type="default" r:id="rId22"/>
          <w:pgSz w:w="11900" w:h="16840"/>
          <w:pgMar w:top="1440" w:right="1080" w:bottom="1440" w:left="1080" w:header="720" w:footer="720" w:gutter="0"/>
          <w:cols w:space="720"/>
          <w:docGrid w:linePitch="326"/>
        </w:sectPr>
      </w:pPr>
    </w:p>
    <w:p w14:paraId="3238CCE5" w14:textId="77777777" w:rsidR="00EB101F" w:rsidRPr="00FF2EFF" w:rsidRDefault="00EB101F" w:rsidP="005B3C67">
      <w:pPr>
        <w:pStyle w:val="Heading1"/>
        <w:spacing w:after="0" w:line="276" w:lineRule="auto"/>
        <w:jc w:val="both"/>
        <w:rPr>
          <w:rFonts w:asciiTheme="minorBidi" w:hAnsiTheme="minorBidi" w:cstheme="minorBidi"/>
        </w:rPr>
      </w:pPr>
      <w:bookmarkStart w:id="57" w:name="_Toc130212321"/>
      <w:bookmarkStart w:id="58" w:name="_Toc131772503"/>
      <w:r w:rsidRPr="00FF2EFF">
        <w:rPr>
          <w:rFonts w:asciiTheme="minorBidi" w:hAnsiTheme="minorBidi" w:cstheme="minorBidi"/>
        </w:rPr>
        <w:lastRenderedPageBreak/>
        <w:t>Grievance Redress Mechanism</w:t>
      </w:r>
      <w:bookmarkEnd w:id="57"/>
      <w:bookmarkEnd w:id="58"/>
    </w:p>
    <w:p w14:paraId="4819314D" w14:textId="77777777" w:rsidR="00EB101F" w:rsidRPr="00FF2EFF" w:rsidRDefault="00EB101F" w:rsidP="005B3C67">
      <w:pPr>
        <w:spacing w:after="0" w:line="276" w:lineRule="auto"/>
        <w:jc w:val="both"/>
        <w:rPr>
          <w:rFonts w:asciiTheme="minorBidi" w:hAnsiTheme="minorBidi" w:cstheme="minorBidi"/>
          <w:b/>
        </w:rPr>
      </w:pPr>
    </w:p>
    <w:p w14:paraId="6423B455" w14:textId="11F4F0BC" w:rsidR="007001C1" w:rsidRPr="009B7D03" w:rsidRDefault="00627FAC" w:rsidP="005B3C67">
      <w:pPr>
        <w:spacing w:after="0" w:line="276" w:lineRule="auto"/>
        <w:jc w:val="both"/>
        <w:rPr>
          <w:rFonts w:ascii="Arial" w:hAnsi="Arial" w:cs="Arial"/>
          <w:sz w:val="22"/>
          <w:szCs w:val="22"/>
        </w:rPr>
      </w:pPr>
      <w:r w:rsidRPr="38981853">
        <w:rPr>
          <w:rFonts w:ascii="Arial" w:hAnsi="Arial" w:cs="Arial"/>
          <w:sz w:val="22"/>
          <w:szCs w:val="22"/>
        </w:rPr>
        <w:t>An operational and effective Grievance Redress Mechanism (GRM) is already in place through NADRA for the FATA-TDP ERP project. The same GRM</w:t>
      </w:r>
      <w:r w:rsidR="00EB101F" w:rsidRPr="38981853">
        <w:rPr>
          <w:rFonts w:ascii="Arial" w:hAnsi="Arial" w:cs="Arial"/>
          <w:sz w:val="22"/>
          <w:szCs w:val="22"/>
        </w:rPr>
        <w:t xml:space="preserve"> will remain operational throughout implementation</w:t>
      </w:r>
      <w:r w:rsidRPr="38981853">
        <w:rPr>
          <w:rFonts w:ascii="Arial" w:hAnsi="Arial" w:cs="Arial"/>
          <w:sz w:val="22"/>
          <w:szCs w:val="22"/>
        </w:rPr>
        <w:t xml:space="preserve"> of the proposed project to ensure fairness, transparency, and timely </w:t>
      </w:r>
      <w:r w:rsidR="33828E78" w:rsidRPr="38981853">
        <w:rPr>
          <w:rFonts w:ascii="Arial" w:hAnsi="Arial" w:cs="Arial"/>
          <w:sz w:val="22"/>
          <w:szCs w:val="22"/>
        </w:rPr>
        <w:t>responses.</w:t>
      </w:r>
      <w:r w:rsidR="00EB101F" w:rsidRPr="38981853">
        <w:rPr>
          <w:rFonts w:ascii="Arial" w:hAnsi="Arial" w:cs="Arial"/>
          <w:sz w:val="22"/>
          <w:szCs w:val="22"/>
        </w:rPr>
        <w:t xml:space="preserve"> Grievance redress counters have been established and staffed by NADRA at the CFC. NADRA being implementation agency of the program have the responsibility to coordinate with the concerned stakeholders such as Payment Service Providers, District Administration, PDMA and beneficiaries for resolution of grievances related to targeting, payments, quality of services and updating family information, etc. Grievance counters provide a mechanism for social accountability of the Project.</w:t>
      </w:r>
      <w:r w:rsidRPr="38981853">
        <w:rPr>
          <w:rFonts w:ascii="Arial" w:hAnsi="Arial" w:cs="Arial"/>
          <w:sz w:val="22"/>
          <w:szCs w:val="22"/>
        </w:rPr>
        <w:t xml:space="preserve"> </w:t>
      </w:r>
      <w:r w:rsidR="00EB101F" w:rsidRPr="38981853">
        <w:rPr>
          <w:rFonts w:ascii="Arial" w:hAnsi="Arial" w:cs="Arial"/>
          <w:sz w:val="22"/>
          <w:szCs w:val="22"/>
        </w:rPr>
        <w:t>This operational GRM uses technology-based mechanisms for grievance redress with counters established at all OSSs/CFCs</w:t>
      </w:r>
      <w:r w:rsidRPr="38981853">
        <w:rPr>
          <w:rFonts w:ascii="Arial" w:hAnsi="Arial" w:cs="Arial"/>
          <w:sz w:val="22"/>
          <w:szCs w:val="22"/>
        </w:rPr>
        <w:t>.</w:t>
      </w:r>
      <w:r w:rsidR="007001C1" w:rsidRPr="38981853">
        <w:rPr>
          <w:rFonts w:ascii="Arial" w:hAnsi="Arial" w:cs="Arial"/>
          <w:sz w:val="22"/>
          <w:szCs w:val="22"/>
        </w:rPr>
        <w:t xml:space="preserve"> </w:t>
      </w:r>
      <w:r w:rsidRPr="38981853">
        <w:rPr>
          <w:rFonts w:ascii="Arial" w:hAnsi="Arial" w:cs="Arial"/>
          <w:sz w:val="22"/>
          <w:szCs w:val="22"/>
        </w:rPr>
        <w:t>A</w:t>
      </w:r>
      <w:r w:rsidR="007001C1" w:rsidRPr="38981853">
        <w:rPr>
          <w:rFonts w:ascii="Arial" w:hAnsi="Arial" w:cs="Arial"/>
          <w:sz w:val="22"/>
          <w:szCs w:val="22"/>
        </w:rPr>
        <w:t xml:space="preserve"> separate GRM will be prepared for </w:t>
      </w:r>
      <w:r w:rsidRPr="38981853">
        <w:rPr>
          <w:rFonts w:ascii="Arial" w:hAnsi="Arial" w:cs="Arial"/>
          <w:sz w:val="22"/>
          <w:szCs w:val="22"/>
        </w:rPr>
        <w:t>l</w:t>
      </w:r>
      <w:r w:rsidR="007001C1" w:rsidRPr="38981853">
        <w:rPr>
          <w:rFonts w:ascii="Arial" w:hAnsi="Arial" w:cs="Arial"/>
          <w:sz w:val="22"/>
          <w:szCs w:val="22"/>
        </w:rPr>
        <w:t xml:space="preserve">abor involved in the Project </w:t>
      </w:r>
      <w:r w:rsidR="00695683" w:rsidRPr="38981853">
        <w:rPr>
          <w:rFonts w:ascii="Arial" w:hAnsi="Arial" w:cs="Arial"/>
          <w:sz w:val="22"/>
          <w:szCs w:val="22"/>
        </w:rPr>
        <w:t>as</w:t>
      </w:r>
      <w:r w:rsidR="007001C1" w:rsidRPr="38981853">
        <w:rPr>
          <w:rFonts w:ascii="Arial" w:hAnsi="Arial" w:cs="Arial"/>
          <w:sz w:val="22"/>
          <w:szCs w:val="22"/>
        </w:rPr>
        <w:t xml:space="preserve"> a part of Labor Management Procedures. </w:t>
      </w:r>
    </w:p>
    <w:p w14:paraId="4B578B38" w14:textId="04E47519" w:rsidR="00EB101F" w:rsidRPr="009B7D03" w:rsidRDefault="007001C1" w:rsidP="005B3C67">
      <w:pPr>
        <w:spacing w:after="0" w:line="276" w:lineRule="auto"/>
        <w:rPr>
          <w:rFonts w:ascii="Arial" w:hAnsi="Arial" w:cs="Arial"/>
          <w:b/>
          <w:sz w:val="22"/>
          <w:szCs w:val="22"/>
        </w:rPr>
      </w:pPr>
      <w:r w:rsidRPr="009B7D03">
        <w:rPr>
          <w:rFonts w:ascii="Arial" w:hAnsi="Arial" w:cs="Arial"/>
          <w:sz w:val="22"/>
          <w:szCs w:val="22"/>
        </w:rPr>
        <w:t xml:space="preserve"> </w:t>
      </w:r>
    </w:p>
    <w:p w14:paraId="7884CC8A" w14:textId="498F7A8C" w:rsidR="00EB101F" w:rsidRPr="009B7D03" w:rsidRDefault="00EB101F" w:rsidP="005B3C67">
      <w:pPr>
        <w:pStyle w:val="Heading2"/>
        <w:tabs>
          <w:tab w:val="clear" w:pos="720"/>
        </w:tabs>
        <w:spacing w:before="0" w:after="0" w:line="276" w:lineRule="auto"/>
        <w:ind w:left="576" w:hanging="576"/>
        <w:jc w:val="both"/>
        <w:rPr>
          <w:rFonts w:cs="Arial"/>
          <w:sz w:val="22"/>
          <w:szCs w:val="22"/>
        </w:rPr>
      </w:pPr>
      <w:bookmarkStart w:id="59" w:name="_Toc130212322"/>
      <w:bookmarkStart w:id="60" w:name="_Toc131772504"/>
      <w:r w:rsidRPr="009B7D03">
        <w:rPr>
          <w:rFonts w:cs="Arial"/>
          <w:sz w:val="22"/>
          <w:szCs w:val="22"/>
        </w:rPr>
        <w:t>OBJECTIVES</w:t>
      </w:r>
      <w:bookmarkEnd w:id="59"/>
      <w:bookmarkEnd w:id="60"/>
    </w:p>
    <w:p w14:paraId="19A7CB3D" w14:textId="77777777" w:rsidR="00EB101F" w:rsidRPr="009B7D03" w:rsidRDefault="00EB101F" w:rsidP="005B3C67">
      <w:pPr>
        <w:spacing w:after="0" w:line="276" w:lineRule="auto"/>
        <w:jc w:val="both"/>
        <w:rPr>
          <w:rFonts w:ascii="Arial" w:hAnsi="Arial" w:cs="Arial"/>
          <w:sz w:val="22"/>
          <w:szCs w:val="22"/>
          <w:lang w:val="en-GB"/>
        </w:rPr>
      </w:pPr>
    </w:p>
    <w:p w14:paraId="552C9570" w14:textId="77777777" w:rsidR="00EB101F" w:rsidRPr="009B7D03" w:rsidRDefault="00EB101F" w:rsidP="005B3C67">
      <w:pPr>
        <w:spacing w:after="0" w:line="276" w:lineRule="auto"/>
        <w:jc w:val="both"/>
        <w:rPr>
          <w:rFonts w:ascii="Arial" w:hAnsi="Arial" w:cs="Arial"/>
          <w:sz w:val="22"/>
          <w:szCs w:val="22"/>
          <w:lang w:val="en-GB"/>
        </w:rPr>
      </w:pPr>
      <w:r w:rsidRPr="009B7D03">
        <w:rPr>
          <w:rFonts w:ascii="Arial" w:hAnsi="Arial" w:cs="Arial"/>
          <w:sz w:val="22"/>
          <w:szCs w:val="22"/>
          <w:lang w:val="en-GB"/>
        </w:rPr>
        <w:t>The objectives of the GRM are to:</w:t>
      </w:r>
    </w:p>
    <w:p w14:paraId="2A6DBEF5" w14:textId="77777777" w:rsidR="00EB101F" w:rsidRPr="009B7D03" w:rsidRDefault="00EB101F" w:rsidP="005B3C67">
      <w:pPr>
        <w:spacing w:after="0" w:line="276" w:lineRule="auto"/>
        <w:jc w:val="both"/>
        <w:rPr>
          <w:rFonts w:ascii="Arial" w:hAnsi="Arial" w:cs="Arial"/>
          <w:sz w:val="22"/>
          <w:szCs w:val="22"/>
          <w:lang w:val="en-GB"/>
        </w:rPr>
      </w:pPr>
    </w:p>
    <w:p w14:paraId="4F438B9A" w14:textId="77777777" w:rsidR="00EB101F" w:rsidRPr="009B7D03" w:rsidRDefault="00EB101F" w:rsidP="005B3C67">
      <w:pPr>
        <w:pStyle w:val="ListParagraph"/>
        <w:numPr>
          <w:ilvl w:val="0"/>
          <w:numId w:val="11"/>
        </w:numPr>
        <w:spacing w:after="0" w:line="276" w:lineRule="auto"/>
        <w:jc w:val="both"/>
        <w:rPr>
          <w:rFonts w:ascii="Arial" w:eastAsia="Times New Roman" w:hAnsi="Arial" w:cs="Arial"/>
          <w:sz w:val="22"/>
          <w:szCs w:val="22"/>
        </w:rPr>
      </w:pPr>
      <w:r w:rsidRPr="009B7D03">
        <w:rPr>
          <w:rFonts w:ascii="Arial" w:eastAsia="Times New Roman" w:hAnsi="Arial" w:cs="Arial"/>
          <w:sz w:val="22"/>
          <w:szCs w:val="22"/>
        </w:rPr>
        <w:t xml:space="preserve">Develop an organizational framework to address and resolve the grievances of individual(s) or community(s), fairly and equitably; </w:t>
      </w:r>
    </w:p>
    <w:p w14:paraId="6D4F8189" w14:textId="77777777" w:rsidR="00EB101F" w:rsidRPr="009B7D03" w:rsidRDefault="00EB101F" w:rsidP="005B3C67">
      <w:pPr>
        <w:pStyle w:val="ListParagraph"/>
        <w:numPr>
          <w:ilvl w:val="0"/>
          <w:numId w:val="11"/>
        </w:numPr>
        <w:spacing w:after="0" w:line="276" w:lineRule="auto"/>
        <w:jc w:val="both"/>
        <w:rPr>
          <w:rFonts w:ascii="Arial" w:eastAsia="Times New Roman" w:hAnsi="Arial" w:cs="Arial"/>
          <w:sz w:val="22"/>
          <w:szCs w:val="22"/>
        </w:rPr>
      </w:pPr>
      <w:r w:rsidRPr="009B7D03">
        <w:rPr>
          <w:rFonts w:ascii="Arial" w:eastAsia="Times New Roman" w:hAnsi="Arial" w:cs="Arial"/>
          <w:sz w:val="22"/>
          <w:szCs w:val="22"/>
        </w:rPr>
        <w:t xml:space="preserve">Provide enhanced level of satisfaction to the aggrieved; </w:t>
      </w:r>
    </w:p>
    <w:p w14:paraId="1E2968DF" w14:textId="77777777" w:rsidR="00EB101F" w:rsidRPr="009B7D03" w:rsidRDefault="00EB101F" w:rsidP="005B3C67">
      <w:pPr>
        <w:pStyle w:val="ListParagraph"/>
        <w:numPr>
          <w:ilvl w:val="0"/>
          <w:numId w:val="11"/>
        </w:numPr>
        <w:spacing w:after="0" w:line="276" w:lineRule="auto"/>
        <w:jc w:val="both"/>
        <w:rPr>
          <w:rFonts w:ascii="Arial" w:eastAsia="Times New Roman" w:hAnsi="Arial" w:cs="Arial"/>
          <w:sz w:val="22"/>
          <w:szCs w:val="22"/>
        </w:rPr>
      </w:pPr>
      <w:r w:rsidRPr="009B7D03">
        <w:rPr>
          <w:rFonts w:ascii="Arial" w:eastAsia="Times New Roman" w:hAnsi="Arial" w:cs="Arial"/>
          <w:sz w:val="22"/>
          <w:szCs w:val="22"/>
        </w:rPr>
        <w:t xml:space="preserve">Provide easy accessibility to the aggrieved/affected individual or community for immediate grievance redress; </w:t>
      </w:r>
    </w:p>
    <w:p w14:paraId="35A8EF7B" w14:textId="6BAE16C6" w:rsidR="00EB101F" w:rsidRPr="009B7D03" w:rsidRDefault="00EB101F" w:rsidP="005B3C67">
      <w:pPr>
        <w:pStyle w:val="ListParagraph"/>
        <w:numPr>
          <w:ilvl w:val="0"/>
          <w:numId w:val="11"/>
        </w:numPr>
        <w:spacing w:after="0" w:line="276" w:lineRule="auto"/>
        <w:jc w:val="both"/>
        <w:rPr>
          <w:rFonts w:ascii="Arial" w:eastAsia="Times New Roman" w:hAnsi="Arial" w:cs="Arial"/>
          <w:sz w:val="22"/>
          <w:szCs w:val="22"/>
        </w:rPr>
      </w:pPr>
      <w:r w:rsidRPr="38981853">
        <w:rPr>
          <w:rFonts w:ascii="Arial" w:eastAsia="Times New Roman" w:hAnsi="Arial" w:cs="Arial"/>
          <w:sz w:val="22"/>
          <w:szCs w:val="22"/>
        </w:rPr>
        <w:t xml:space="preserve">Ensure that the targeted communities and individuals are </w:t>
      </w:r>
      <w:r w:rsidR="75EFE4C1" w:rsidRPr="38981853">
        <w:rPr>
          <w:rFonts w:ascii="Arial" w:eastAsia="Times New Roman" w:hAnsi="Arial" w:cs="Arial"/>
          <w:sz w:val="22"/>
          <w:szCs w:val="22"/>
        </w:rPr>
        <w:t>always treated fairly</w:t>
      </w:r>
      <w:r w:rsidRPr="38981853">
        <w:rPr>
          <w:rFonts w:ascii="Arial" w:eastAsia="Times New Roman" w:hAnsi="Arial" w:cs="Arial"/>
          <w:sz w:val="22"/>
          <w:szCs w:val="22"/>
        </w:rPr>
        <w:t xml:space="preserve">; </w:t>
      </w:r>
    </w:p>
    <w:p w14:paraId="2CF80B90" w14:textId="77777777" w:rsidR="00EB101F" w:rsidRPr="009B7D03" w:rsidRDefault="00EB101F" w:rsidP="005B3C67">
      <w:pPr>
        <w:pStyle w:val="ListParagraph"/>
        <w:numPr>
          <w:ilvl w:val="0"/>
          <w:numId w:val="11"/>
        </w:numPr>
        <w:spacing w:after="0" w:line="276" w:lineRule="auto"/>
        <w:jc w:val="both"/>
        <w:rPr>
          <w:rFonts w:ascii="Arial" w:eastAsia="Times New Roman" w:hAnsi="Arial" w:cs="Arial"/>
          <w:sz w:val="22"/>
          <w:szCs w:val="22"/>
        </w:rPr>
      </w:pPr>
      <w:r w:rsidRPr="009B7D03">
        <w:rPr>
          <w:rFonts w:ascii="Arial" w:eastAsia="Times New Roman" w:hAnsi="Arial" w:cs="Arial"/>
          <w:sz w:val="22"/>
          <w:szCs w:val="22"/>
        </w:rPr>
        <w:t xml:space="preserve">Identify systemic flaws in the operational functions of the project and suggest corrective measures; and </w:t>
      </w:r>
    </w:p>
    <w:p w14:paraId="42E070E6" w14:textId="16FDFBE9" w:rsidR="00EB101F" w:rsidRPr="009B7D03" w:rsidRDefault="72505A71" w:rsidP="005B3C67">
      <w:pPr>
        <w:pStyle w:val="ListParagraph"/>
        <w:numPr>
          <w:ilvl w:val="0"/>
          <w:numId w:val="11"/>
        </w:numPr>
        <w:spacing w:after="0" w:line="276" w:lineRule="auto"/>
        <w:jc w:val="both"/>
        <w:rPr>
          <w:rFonts w:ascii="Arial" w:eastAsia="Times New Roman" w:hAnsi="Arial" w:cs="Arial"/>
          <w:sz w:val="22"/>
          <w:szCs w:val="22"/>
        </w:rPr>
      </w:pPr>
      <w:r w:rsidRPr="38981853">
        <w:rPr>
          <w:rFonts w:ascii="Arial" w:eastAsia="Times New Roman" w:hAnsi="Arial" w:cs="Arial"/>
          <w:sz w:val="22"/>
          <w:szCs w:val="22"/>
        </w:rPr>
        <w:t>Ensure that the project's operation is in line with its conception and transparen</w:t>
      </w:r>
      <w:r w:rsidR="3ADDD850" w:rsidRPr="38981853">
        <w:rPr>
          <w:rFonts w:ascii="Arial" w:eastAsia="Times New Roman" w:hAnsi="Arial" w:cs="Arial"/>
          <w:sz w:val="22"/>
          <w:szCs w:val="22"/>
        </w:rPr>
        <w:t>cy</w:t>
      </w:r>
      <w:r w:rsidRPr="38981853">
        <w:rPr>
          <w:rFonts w:ascii="Arial" w:eastAsia="Times New Roman" w:hAnsi="Arial" w:cs="Arial"/>
          <w:sz w:val="22"/>
          <w:szCs w:val="22"/>
        </w:rPr>
        <w:t xml:space="preserve"> to achieve its goals for sustainability.</w:t>
      </w:r>
    </w:p>
    <w:p w14:paraId="3757FC60" w14:textId="77777777" w:rsidR="00EB101F" w:rsidRPr="009B7D03" w:rsidRDefault="00EB101F" w:rsidP="005B3C67">
      <w:pPr>
        <w:spacing w:after="0" w:line="276" w:lineRule="auto"/>
        <w:jc w:val="both"/>
        <w:rPr>
          <w:rFonts w:ascii="Arial" w:hAnsi="Arial" w:cs="Arial"/>
          <w:sz w:val="22"/>
          <w:szCs w:val="22"/>
        </w:rPr>
      </w:pPr>
    </w:p>
    <w:p w14:paraId="4579BA07" w14:textId="77777777" w:rsidR="00EB101F" w:rsidRPr="009B7D03" w:rsidRDefault="00EB101F" w:rsidP="005B3C67">
      <w:pPr>
        <w:spacing w:after="0" w:line="276" w:lineRule="auto"/>
        <w:jc w:val="both"/>
        <w:rPr>
          <w:rFonts w:ascii="Arial" w:hAnsi="Arial" w:cs="Arial"/>
          <w:sz w:val="22"/>
          <w:szCs w:val="22"/>
        </w:rPr>
      </w:pPr>
      <w:r w:rsidRPr="009B7D03">
        <w:rPr>
          <w:rFonts w:ascii="Arial" w:hAnsi="Arial" w:cs="Arial"/>
          <w:sz w:val="22"/>
          <w:szCs w:val="22"/>
        </w:rPr>
        <w:t>GRM includes the following main categories:</w:t>
      </w:r>
    </w:p>
    <w:p w14:paraId="69E27F7F" w14:textId="77777777" w:rsidR="00EB101F" w:rsidRPr="009B7D03" w:rsidRDefault="00EB101F" w:rsidP="005B3C67">
      <w:pPr>
        <w:spacing w:after="0" w:line="276" w:lineRule="auto"/>
        <w:jc w:val="both"/>
        <w:rPr>
          <w:rFonts w:ascii="Arial" w:hAnsi="Arial" w:cs="Arial"/>
          <w:sz w:val="22"/>
          <w:szCs w:val="22"/>
        </w:rPr>
      </w:pPr>
    </w:p>
    <w:p w14:paraId="31422CFD" w14:textId="46469406" w:rsidR="00EB101F" w:rsidRDefault="00EB101F" w:rsidP="005B3C67">
      <w:pPr>
        <w:pStyle w:val="Normal-1"/>
        <w:rPr>
          <w:rFonts w:ascii="Arial" w:hAnsi="Arial" w:cs="Arial"/>
          <w:sz w:val="22"/>
        </w:rPr>
      </w:pPr>
      <w:r w:rsidRPr="009B7D03">
        <w:rPr>
          <w:rFonts w:ascii="Arial" w:hAnsi="Arial" w:cs="Arial"/>
          <w:b/>
          <w:sz w:val="22"/>
        </w:rPr>
        <w:t>Appeals:</w:t>
      </w:r>
      <w:r w:rsidRPr="009B7D03">
        <w:rPr>
          <w:rFonts w:ascii="Arial" w:hAnsi="Arial" w:cs="Arial"/>
          <w:sz w:val="22"/>
        </w:rPr>
        <w:t xml:space="preserve"> These are grievances related to eligibility where a family member has not been included as “Beneficiary” and he/she feels that he/she fulfils the eligibility criteria of the project. Appeals are mainly linked to exclusion in targeting. These will be lodged by NADRA and forwarded to the respective authority for approvals including local/district administration and PDMA. In this regard, appellant can be asked to provide relevant evidence to prove his/her eligibility. Verified appeals will be uploaded on MIS. All appeals were resolved till 29th January 2020 by PDMA team</w:t>
      </w:r>
      <w:r w:rsidRPr="009B7D03">
        <w:rPr>
          <w:rFonts w:ascii="Arial" w:hAnsi="Arial" w:cs="Arial"/>
          <w:sz w:val="22"/>
          <w:vertAlign w:val="superscript"/>
        </w:rPr>
        <w:footnoteReference w:id="6"/>
      </w:r>
      <w:r w:rsidRPr="009B7D03">
        <w:rPr>
          <w:rFonts w:ascii="Arial" w:hAnsi="Arial" w:cs="Arial"/>
          <w:sz w:val="22"/>
        </w:rPr>
        <w:t>. All lodged appeals shall be resolved within 30 working days.</w:t>
      </w:r>
    </w:p>
    <w:p w14:paraId="1CA992A2" w14:textId="77777777" w:rsidR="005E334C" w:rsidRPr="009B7D03" w:rsidRDefault="005E334C" w:rsidP="005B3C67">
      <w:pPr>
        <w:pStyle w:val="Normal-1"/>
        <w:rPr>
          <w:rFonts w:ascii="Arial" w:hAnsi="Arial" w:cs="Arial"/>
          <w:sz w:val="22"/>
        </w:rPr>
      </w:pPr>
    </w:p>
    <w:p w14:paraId="5FBDE8C7" w14:textId="7CC40D5F" w:rsidR="00EB101F" w:rsidRPr="009B7D03" w:rsidRDefault="00EB101F" w:rsidP="005B3C67">
      <w:pPr>
        <w:pStyle w:val="Normal-1"/>
        <w:rPr>
          <w:rFonts w:ascii="Arial" w:hAnsi="Arial" w:cs="Arial"/>
          <w:sz w:val="22"/>
        </w:rPr>
      </w:pPr>
      <w:r w:rsidRPr="009B7D03">
        <w:rPr>
          <w:rFonts w:ascii="Arial" w:hAnsi="Arial" w:cs="Arial"/>
          <w:b/>
          <w:sz w:val="22"/>
        </w:rPr>
        <w:t>Complaints:</w:t>
      </w:r>
      <w:r w:rsidRPr="009B7D03">
        <w:rPr>
          <w:rFonts w:ascii="Arial" w:hAnsi="Arial" w:cs="Arial"/>
          <w:sz w:val="22"/>
        </w:rPr>
        <w:t xml:space="preserve"> These include grievances against the system or processes which have been put in place to assist the applicants/beneficiaries but are not functioning properly or catering to the complainants’ needs. These can both include complaints against the enrolment and payment processes, and may also include complaints on behavioral issues, malpractices / bribery etc. All complaints shall be dealt through either telephone (help line) and / or by registering the complaint at the GR counter at the local </w:t>
      </w:r>
      <w:r w:rsidRPr="009B7D03">
        <w:rPr>
          <w:rFonts w:ascii="Arial" w:hAnsi="Arial" w:cs="Arial"/>
          <w:sz w:val="22"/>
        </w:rPr>
        <w:lastRenderedPageBreak/>
        <w:t>CFCs. All complaints will be registered in Case Management System (CMS) developed by NADRA. Total complaints lodged till the end of reporting period (January-June 2022) were 25,839 while pending complaints were 6,484. Most of the complaint were related to NBP. All complaints shall be resolved by concerned stakeholder within 30 working days.</w:t>
      </w:r>
    </w:p>
    <w:p w14:paraId="1397F0C3" w14:textId="77777777" w:rsidR="00EB101F" w:rsidRPr="009B7D03" w:rsidRDefault="00EB101F" w:rsidP="005B3C67">
      <w:pPr>
        <w:pStyle w:val="Heading2"/>
        <w:spacing w:after="0" w:line="276" w:lineRule="auto"/>
        <w:jc w:val="both"/>
        <w:rPr>
          <w:rStyle w:val="Heading2Char"/>
          <w:rFonts w:cs="Arial"/>
          <w:b/>
          <w:sz w:val="22"/>
          <w:szCs w:val="22"/>
        </w:rPr>
      </w:pPr>
      <w:bookmarkStart w:id="61" w:name="_Toc130212323"/>
      <w:bookmarkStart w:id="62" w:name="_Toc131772505"/>
      <w:r w:rsidRPr="009B7D03">
        <w:rPr>
          <w:rStyle w:val="Heading2Char"/>
          <w:rFonts w:cs="Arial"/>
          <w:b/>
          <w:sz w:val="22"/>
          <w:szCs w:val="22"/>
        </w:rPr>
        <w:t>Grievance Procedure</w:t>
      </w:r>
      <w:bookmarkEnd w:id="61"/>
      <w:bookmarkEnd w:id="62"/>
    </w:p>
    <w:p w14:paraId="46FC33D8" w14:textId="77777777" w:rsidR="00EB101F" w:rsidRPr="009B7D03" w:rsidRDefault="00EB101F" w:rsidP="005B3C67">
      <w:pPr>
        <w:spacing w:after="0" w:line="276" w:lineRule="auto"/>
        <w:jc w:val="both"/>
        <w:rPr>
          <w:rFonts w:ascii="Arial" w:hAnsi="Arial" w:cs="Arial"/>
          <w:sz w:val="22"/>
          <w:szCs w:val="22"/>
          <w:lang w:val="en-GB"/>
        </w:rPr>
      </w:pPr>
    </w:p>
    <w:p w14:paraId="545DB87D" w14:textId="77777777" w:rsidR="00EB101F" w:rsidRPr="009B7D03" w:rsidRDefault="00EB101F" w:rsidP="005B3C67">
      <w:pPr>
        <w:pStyle w:val="Normal-1"/>
        <w:rPr>
          <w:rFonts w:ascii="Arial" w:hAnsi="Arial" w:cs="Arial"/>
          <w:sz w:val="22"/>
        </w:rPr>
      </w:pPr>
      <w:r w:rsidRPr="009B7D03">
        <w:rPr>
          <w:rFonts w:ascii="Arial" w:hAnsi="Arial" w:cs="Arial"/>
          <w:sz w:val="22"/>
        </w:rPr>
        <w:t xml:space="preserve">Grievance Redress Counter, setup at the OSSs/CFCs, operated by representatives of NADRA who act as the </w:t>
      </w:r>
      <w:bookmarkStart w:id="63" w:name="_Hlk130220542"/>
      <w:r w:rsidRPr="009B7D03">
        <w:rPr>
          <w:rFonts w:ascii="Arial" w:hAnsi="Arial" w:cs="Arial"/>
          <w:sz w:val="22"/>
        </w:rPr>
        <w:t xml:space="preserve">Grievance Redress Officer (GRO). </w:t>
      </w:r>
      <w:bookmarkEnd w:id="63"/>
      <w:r w:rsidRPr="009B7D03">
        <w:rPr>
          <w:rFonts w:ascii="Arial" w:hAnsi="Arial" w:cs="Arial"/>
          <w:sz w:val="22"/>
        </w:rPr>
        <w:t>All complaints, whether received at the counters or project helpline, are registered in the MIS in the Complaints section. Every application received is tagged with a reference number and categorized as per the pre-defined categories. The grievance focal person at the grievance counter is the initiating authority to address the issues. The system forwards the complaint to the relevant department/unit/stakeholder for resolutions.</w:t>
      </w:r>
    </w:p>
    <w:p w14:paraId="2A7B7724" w14:textId="77777777" w:rsidR="00EB101F" w:rsidRPr="009B7D03" w:rsidRDefault="00EB101F" w:rsidP="005B3C67">
      <w:pPr>
        <w:pStyle w:val="Normal-1"/>
        <w:rPr>
          <w:rFonts w:ascii="Arial" w:hAnsi="Arial" w:cs="Arial"/>
          <w:sz w:val="22"/>
        </w:rPr>
      </w:pPr>
    </w:p>
    <w:p w14:paraId="5D9670D9" w14:textId="77777777" w:rsidR="00EB101F" w:rsidRPr="009B7D03" w:rsidRDefault="00EB101F" w:rsidP="005B3C67">
      <w:pPr>
        <w:pStyle w:val="Normal-1"/>
        <w:rPr>
          <w:rFonts w:ascii="Arial" w:hAnsi="Arial" w:cs="Arial"/>
          <w:sz w:val="22"/>
        </w:rPr>
      </w:pPr>
      <w:r w:rsidRPr="009B7D03">
        <w:rPr>
          <w:rFonts w:ascii="Arial" w:hAnsi="Arial" w:cs="Arial"/>
          <w:sz w:val="22"/>
        </w:rPr>
        <w:t>As the applicant approaches the GR counter/helpline, they lodge the complaint and provide their CNIC and name. This allows the complaint to be tracked via the Complaints Management System (CMS), developed and provided by the Implementing Agency i.e. NADRA. Further details have been provided in “Grievance Redressal Guidelines” which is integral part of Operations Manual.</w:t>
      </w:r>
    </w:p>
    <w:p w14:paraId="6F742DB0" w14:textId="77777777" w:rsidR="00EB101F" w:rsidRPr="009B7D03" w:rsidRDefault="00EB101F" w:rsidP="005B3C67">
      <w:pPr>
        <w:pStyle w:val="Normal-1"/>
        <w:rPr>
          <w:rFonts w:ascii="Arial" w:hAnsi="Arial" w:cs="Arial"/>
          <w:sz w:val="22"/>
        </w:rPr>
      </w:pPr>
    </w:p>
    <w:p w14:paraId="5709B89D" w14:textId="77777777" w:rsidR="00EB101F" w:rsidRPr="009B7D03" w:rsidRDefault="00EB101F" w:rsidP="005B3C67">
      <w:pPr>
        <w:pStyle w:val="Normal-1"/>
        <w:rPr>
          <w:rFonts w:ascii="Arial" w:hAnsi="Arial" w:cs="Arial"/>
          <w:sz w:val="22"/>
        </w:rPr>
      </w:pPr>
      <w:r w:rsidRPr="009B7D03">
        <w:rPr>
          <w:rFonts w:ascii="Arial" w:hAnsi="Arial" w:cs="Arial"/>
          <w:sz w:val="22"/>
        </w:rPr>
        <w:t>There are no committees linked to the Project GRM; complaints are forwarded directly through the MIS to the relevant stakeholder for further probing into the nature of the complaint and subsequent resolution. The system automatically transfers complaints to the concerned stakeholder department electronically where date and time of complaint launching is recorded for resolution within the stipulated time frame.</w:t>
      </w:r>
    </w:p>
    <w:p w14:paraId="2AFC4CA8" w14:textId="77777777" w:rsidR="00EB101F" w:rsidRDefault="00EB101F" w:rsidP="005B3C67">
      <w:pPr>
        <w:pStyle w:val="Normal-1"/>
        <w:rPr>
          <w:rFonts w:ascii="Arial" w:hAnsi="Arial" w:cs="Arial"/>
          <w:sz w:val="22"/>
        </w:rPr>
      </w:pPr>
    </w:p>
    <w:p w14:paraId="16F1BDC2" w14:textId="6EF3FE89" w:rsidR="000872BF" w:rsidRPr="009B7D03" w:rsidRDefault="000872BF" w:rsidP="005B3C67">
      <w:pPr>
        <w:pStyle w:val="Heading2"/>
        <w:spacing w:after="0" w:line="276" w:lineRule="auto"/>
        <w:jc w:val="both"/>
        <w:rPr>
          <w:rStyle w:val="Heading2Char"/>
          <w:rFonts w:cs="Arial"/>
          <w:b/>
          <w:sz w:val="22"/>
          <w:szCs w:val="22"/>
        </w:rPr>
      </w:pPr>
      <w:bookmarkStart w:id="64" w:name="_Toc131772506"/>
      <w:r>
        <w:rPr>
          <w:rStyle w:val="Heading2Char"/>
          <w:rFonts w:cs="Arial"/>
          <w:b/>
          <w:sz w:val="22"/>
          <w:szCs w:val="22"/>
        </w:rPr>
        <w:t>Responsiveness to SEA / SH</w:t>
      </w:r>
      <w:bookmarkEnd w:id="64"/>
    </w:p>
    <w:p w14:paraId="33B35F86" w14:textId="42D6CB54" w:rsidR="000872BF" w:rsidRDefault="000872BF" w:rsidP="005B3C67">
      <w:pPr>
        <w:pStyle w:val="Normal-1"/>
        <w:rPr>
          <w:rFonts w:ascii="Arial" w:hAnsi="Arial" w:cs="Arial"/>
          <w:sz w:val="22"/>
        </w:rPr>
      </w:pPr>
    </w:p>
    <w:p w14:paraId="2C1598E8" w14:textId="6556E0FB" w:rsidR="00EB101F" w:rsidRDefault="00EB101F" w:rsidP="005B3C67">
      <w:pPr>
        <w:pStyle w:val="Normal-1"/>
        <w:rPr>
          <w:rFonts w:ascii="Arial" w:hAnsi="Arial" w:cs="Arial"/>
          <w:sz w:val="22"/>
        </w:rPr>
      </w:pPr>
      <w:r w:rsidRPr="38981853">
        <w:rPr>
          <w:rFonts w:ascii="Arial" w:hAnsi="Arial" w:cs="Arial"/>
          <w:sz w:val="22"/>
        </w:rPr>
        <w:t xml:space="preserve"> GBV-related complaints linked to Project activities have thus far not been received by GR counters or Helpline. In the event a </w:t>
      </w:r>
      <w:r w:rsidR="3C4CE4B7" w:rsidRPr="38981853">
        <w:rPr>
          <w:rFonts w:ascii="Arial" w:hAnsi="Arial" w:cs="Arial"/>
          <w:sz w:val="22"/>
        </w:rPr>
        <w:t>project related</w:t>
      </w:r>
      <w:r w:rsidRPr="38981853">
        <w:rPr>
          <w:rFonts w:ascii="Arial" w:hAnsi="Arial" w:cs="Arial"/>
          <w:sz w:val="22"/>
        </w:rPr>
        <w:t xml:space="preserve"> GBV complaint is received, it will be elevated to the attention of the </w:t>
      </w:r>
      <w:r w:rsidR="003D5952">
        <w:rPr>
          <w:rFonts w:ascii="Arial" w:hAnsi="Arial" w:cs="Arial"/>
          <w:sz w:val="22"/>
        </w:rPr>
        <w:t>Gender Specialist placed at MEA PMU</w:t>
      </w:r>
      <w:r w:rsidRPr="38981853">
        <w:rPr>
          <w:rFonts w:ascii="Arial" w:hAnsi="Arial" w:cs="Arial"/>
          <w:sz w:val="22"/>
        </w:rPr>
        <w:t xml:space="preserve"> who will be trained to handle it sensitively in accordance with norms of confidentiality and survivor support.</w:t>
      </w:r>
    </w:p>
    <w:p w14:paraId="72D84731" w14:textId="77777777" w:rsidR="000872BF" w:rsidRDefault="000872BF" w:rsidP="005B3C67">
      <w:pPr>
        <w:pStyle w:val="Normal-1"/>
        <w:rPr>
          <w:rFonts w:ascii="Arial" w:hAnsi="Arial" w:cs="Arial"/>
          <w:sz w:val="22"/>
        </w:rPr>
      </w:pPr>
    </w:p>
    <w:p w14:paraId="43ADFDDF" w14:textId="4C9DF04C" w:rsidR="000872BF" w:rsidRPr="000872BF" w:rsidRDefault="000872BF" w:rsidP="005B3C67">
      <w:pPr>
        <w:pStyle w:val="Normal-1"/>
        <w:rPr>
          <w:rFonts w:ascii="Arial" w:hAnsi="Arial" w:cs="Arial"/>
          <w:sz w:val="22"/>
        </w:rPr>
      </w:pPr>
      <w:r w:rsidRPr="000872BF">
        <w:rPr>
          <w:rFonts w:ascii="Arial" w:hAnsi="Arial" w:cs="Arial"/>
          <w:sz w:val="22"/>
        </w:rPr>
        <w:t xml:space="preserve">Mapping of GBV services providers will be conducted for the project to identify quality GBV service providers that </w:t>
      </w:r>
      <w:r w:rsidR="009E3276">
        <w:rPr>
          <w:rFonts w:ascii="Arial" w:hAnsi="Arial" w:cs="Arial"/>
          <w:sz w:val="22"/>
        </w:rPr>
        <w:t>are</w:t>
      </w:r>
      <w:r w:rsidRPr="000872BF">
        <w:rPr>
          <w:rFonts w:ascii="Arial" w:hAnsi="Arial" w:cs="Arial"/>
          <w:sz w:val="22"/>
        </w:rPr>
        <w:t xml:space="preserve"> accessible to complainants in project areas. GRM staff will be trained </w:t>
      </w:r>
      <w:r w:rsidR="009E3276">
        <w:rPr>
          <w:rFonts w:ascii="Arial" w:hAnsi="Arial" w:cs="Arial"/>
          <w:sz w:val="22"/>
        </w:rPr>
        <w:t>on</w:t>
      </w:r>
      <w:r w:rsidRPr="000872BF">
        <w:rPr>
          <w:rFonts w:ascii="Arial" w:hAnsi="Arial" w:cs="Arial"/>
          <w:sz w:val="22"/>
        </w:rPr>
        <w:t xml:space="preserve"> GBV issues and on managing SEA / SH related complaints. They will be able to refer the complainants to GBV service provider</w:t>
      </w:r>
      <w:r w:rsidR="00DD3068">
        <w:rPr>
          <w:rFonts w:ascii="Arial" w:hAnsi="Arial" w:cs="Arial"/>
          <w:sz w:val="22"/>
        </w:rPr>
        <w:t>s</w:t>
      </w:r>
      <w:r w:rsidRPr="000872BF">
        <w:rPr>
          <w:rFonts w:ascii="Arial" w:hAnsi="Arial" w:cs="Arial"/>
          <w:sz w:val="22"/>
        </w:rPr>
        <w:t xml:space="preserve"> with strict confidentiality and privacy and will maintain follow up for case resolution. Incident response will follow World Bank guidelines. Procedures for responding to an incident of SEA/SH and relevant training content will take into</w:t>
      </w:r>
      <w:r w:rsidR="006704E8">
        <w:rPr>
          <w:rFonts w:ascii="Arial" w:hAnsi="Arial" w:cs="Arial"/>
          <w:sz w:val="22"/>
        </w:rPr>
        <w:t xml:space="preserve"> consideration</w:t>
      </w:r>
      <w:r w:rsidRPr="000872BF">
        <w:rPr>
          <w:rFonts w:ascii="Arial" w:hAnsi="Arial" w:cs="Arial"/>
          <w:sz w:val="22"/>
        </w:rPr>
        <w:t xml:space="preserve"> the Accountability and Response Framework noted in the Good Practice Note on Addressing SEA/SH risks. All responses to GBV/SEA/SH incidents will be based on a survivor-centered approach. </w:t>
      </w:r>
    </w:p>
    <w:p w14:paraId="04F132F3" w14:textId="77777777" w:rsidR="000872BF" w:rsidRPr="00E921A1" w:rsidRDefault="000872BF" w:rsidP="005B3C67">
      <w:pPr>
        <w:autoSpaceDE w:val="0"/>
        <w:autoSpaceDN w:val="0"/>
        <w:adjustRightInd w:val="0"/>
        <w:spacing w:after="0" w:line="276" w:lineRule="auto"/>
        <w:jc w:val="both"/>
        <w:rPr>
          <w:rFonts w:cstheme="minorHAnsi"/>
        </w:rPr>
      </w:pPr>
    </w:p>
    <w:p w14:paraId="3DA8BEA6" w14:textId="5101F3B8" w:rsidR="000872BF" w:rsidRPr="000872BF" w:rsidRDefault="000872BF" w:rsidP="005B3C67">
      <w:pPr>
        <w:autoSpaceDE w:val="0"/>
        <w:autoSpaceDN w:val="0"/>
        <w:adjustRightInd w:val="0"/>
        <w:spacing w:after="0" w:line="276" w:lineRule="auto"/>
        <w:jc w:val="both"/>
        <w:rPr>
          <w:rFonts w:ascii="Arial" w:eastAsiaTheme="minorHAnsi" w:hAnsi="Arial" w:cs="Arial"/>
          <w:color w:val="000000" w:themeColor="text1"/>
          <w:sz w:val="22"/>
          <w:szCs w:val="22"/>
          <w:lang w:val="en-GB"/>
        </w:rPr>
      </w:pPr>
      <w:r w:rsidRPr="000872BF">
        <w:rPr>
          <w:rFonts w:ascii="Arial" w:eastAsiaTheme="minorHAnsi" w:hAnsi="Arial" w:cs="Arial"/>
          <w:color w:val="000000" w:themeColor="text1"/>
          <w:sz w:val="22"/>
          <w:szCs w:val="22"/>
          <w:lang w:val="en-GB"/>
        </w:rPr>
        <w:t xml:space="preserve">Confidentiality is a fundamental aspect of the project and ensuring confidentiality and accountability is particularly critical in the case of GBV complaints. The GRM within the project ambit will have provision for registering anonymous complaints, however, to ensure the legal basis, it is preferred that complaints are registered with proper identification of the complainants. Nevertheless, anonymous complaints will be treated equally importantly. Furthermore, for SEA / SH related complaints, anonymity will remain the preferred mode. The Project </w:t>
      </w:r>
      <w:r w:rsidR="003D5952">
        <w:rPr>
          <w:rFonts w:ascii="Arial" w:eastAsiaTheme="minorHAnsi" w:hAnsi="Arial" w:cs="Arial"/>
          <w:color w:val="000000" w:themeColor="text1"/>
          <w:sz w:val="22"/>
          <w:szCs w:val="22"/>
          <w:lang w:val="en-GB"/>
        </w:rPr>
        <w:t>Manager</w:t>
      </w:r>
      <w:r w:rsidR="003D5952" w:rsidRPr="000872BF">
        <w:rPr>
          <w:rFonts w:ascii="Arial" w:eastAsiaTheme="minorHAnsi" w:hAnsi="Arial" w:cs="Arial"/>
          <w:color w:val="000000" w:themeColor="text1"/>
          <w:sz w:val="22"/>
          <w:szCs w:val="22"/>
          <w:lang w:val="en-GB"/>
        </w:rPr>
        <w:t xml:space="preserve"> </w:t>
      </w:r>
      <w:r w:rsidRPr="000872BF">
        <w:rPr>
          <w:rFonts w:ascii="Arial" w:eastAsiaTheme="minorHAnsi" w:hAnsi="Arial" w:cs="Arial"/>
          <w:color w:val="000000" w:themeColor="text1"/>
          <w:sz w:val="22"/>
          <w:szCs w:val="22"/>
          <w:lang w:val="en-GB"/>
        </w:rPr>
        <w:t xml:space="preserve">will ensure there is no </w:t>
      </w:r>
      <w:r w:rsidRPr="000872BF">
        <w:rPr>
          <w:rFonts w:ascii="Arial" w:eastAsiaTheme="minorHAnsi" w:hAnsi="Arial" w:cs="Arial"/>
          <w:color w:val="000000" w:themeColor="text1"/>
          <w:sz w:val="22"/>
          <w:szCs w:val="22"/>
          <w:lang w:val="en-GB"/>
        </w:rPr>
        <w:lastRenderedPageBreak/>
        <w:t>conflict of interest in the case of staff involved in investi</w:t>
      </w:r>
      <w:r w:rsidR="00B433F5">
        <w:rPr>
          <w:rFonts w:ascii="Arial" w:eastAsiaTheme="minorHAnsi" w:hAnsi="Arial" w:cs="Arial"/>
          <w:color w:val="000000" w:themeColor="text1"/>
          <w:sz w:val="22"/>
          <w:szCs w:val="22"/>
          <w:lang w:val="en-GB"/>
        </w:rPr>
        <w:t xml:space="preserve">gating </w:t>
      </w:r>
      <w:r w:rsidRPr="000872BF">
        <w:rPr>
          <w:rFonts w:ascii="Arial" w:eastAsiaTheme="minorHAnsi" w:hAnsi="Arial" w:cs="Arial"/>
          <w:color w:val="000000" w:themeColor="text1"/>
          <w:sz w:val="22"/>
          <w:szCs w:val="22"/>
          <w:lang w:val="en-GB"/>
        </w:rPr>
        <w:t>and resolving disputes. With respect to GBV type complaints, a specific approach to dealing with such complaints must be developed in line with the WB GBV Good Practice Note.</w:t>
      </w:r>
    </w:p>
    <w:p w14:paraId="76860625" w14:textId="77777777" w:rsidR="00D55466" w:rsidRPr="009B7D03" w:rsidRDefault="00D55466" w:rsidP="005B3C67">
      <w:pPr>
        <w:pStyle w:val="Normal-1"/>
        <w:rPr>
          <w:rFonts w:ascii="Arial" w:hAnsi="Arial" w:cs="Arial"/>
          <w:sz w:val="22"/>
        </w:rPr>
      </w:pPr>
    </w:p>
    <w:p w14:paraId="00DC0D82" w14:textId="77777777" w:rsidR="00EB101F" w:rsidRPr="009B7D03" w:rsidRDefault="00EB101F" w:rsidP="005B3C67">
      <w:pPr>
        <w:pStyle w:val="Heading2"/>
        <w:spacing w:before="0" w:after="0" w:line="276" w:lineRule="auto"/>
        <w:jc w:val="both"/>
        <w:rPr>
          <w:rFonts w:eastAsia="Calibri" w:cs="Arial"/>
          <w:sz w:val="22"/>
          <w:szCs w:val="22"/>
        </w:rPr>
      </w:pPr>
      <w:bookmarkStart w:id="65" w:name="_Toc113816254"/>
      <w:bookmarkStart w:id="66" w:name="_Toc113886099"/>
      <w:bookmarkStart w:id="67" w:name="_Toc114785206"/>
      <w:bookmarkStart w:id="68" w:name="_Toc130212324"/>
      <w:bookmarkStart w:id="69" w:name="_Toc131772507"/>
      <w:r w:rsidRPr="009B7D03">
        <w:rPr>
          <w:rFonts w:eastAsia="Calibri" w:cs="Arial"/>
          <w:sz w:val="22"/>
          <w:szCs w:val="22"/>
        </w:rPr>
        <w:t>Disclosure of GRM</w:t>
      </w:r>
      <w:bookmarkEnd w:id="65"/>
      <w:bookmarkEnd w:id="66"/>
      <w:bookmarkEnd w:id="67"/>
      <w:bookmarkEnd w:id="68"/>
      <w:bookmarkEnd w:id="69"/>
    </w:p>
    <w:p w14:paraId="14FEF6FE" w14:textId="77777777" w:rsidR="00EB101F" w:rsidRPr="009B7D03" w:rsidRDefault="00EB101F" w:rsidP="005B3C67">
      <w:pPr>
        <w:spacing w:after="0" w:line="276" w:lineRule="auto"/>
        <w:jc w:val="both"/>
        <w:rPr>
          <w:rFonts w:ascii="Arial" w:hAnsi="Arial" w:cs="Arial"/>
          <w:sz w:val="22"/>
          <w:szCs w:val="22"/>
        </w:rPr>
      </w:pPr>
    </w:p>
    <w:p w14:paraId="14561BAF" w14:textId="52EFC152" w:rsidR="00EB101F" w:rsidRPr="009B7D03" w:rsidRDefault="00EB101F" w:rsidP="005B3C67">
      <w:pPr>
        <w:pStyle w:val="Normal-1"/>
        <w:rPr>
          <w:rFonts w:ascii="Arial" w:hAnsi="Arial" w:cs="Arial"/>
          <w:b/>
          <w:bCs/>
          <w:sz w:val="22"/>
        </w:rPr>
      </w:pPr>
      <w:r w:rsidRPr="009B7D03">
        <w:rPr>
          <w:rFonts w:ascii="Arial" w:hAnsi="Arial" w:cs="Arial"/>
          <w:sz w:val="22"/>
        </w:rPr>
        <w:t xml:space="preserve">The GRM shall be disclosed at </w:t>
      </w:r>
      <w:r w:rsidR="00BC2749">
        <w:rPr>
          <w:rFonts w:ascii="Arial" w:hAnsi="Arial" w:cs="Arial"/>
          <w:sz w:val="22"/>
        </w:rPr>
        <w:t>MEA</w:t>
      </w:r>
      <w:r w:rsidRPr="009B7D03">
        <w:rPr>
          <w:rFonts w:ascii="Arial" w:hAnsi="Arial" w:cs="Arial"/>
          <w:sz w:val="22"/>
        </w:rPr>
        <w:t xml:space="preserve"> PMU, DoH, PDMA, NBP and NADRA website</w:t>
      </w:r>
      <w:r w:rsidRPr="009B7D03">
        <w:rPr>
          <w:rFonts w:ascii="Arial" w:hAnsi="Arial" w:cs="Arial"/>
          <w:sz w:val="22"/>
          <w:vertAlign w:val="superscript"/>
        </w:rPr>
        <w:footnoteReference w:id="7"/>
      </w:r>
      <w:r w:rsidRPr="009B7D03">
        <w:rPr>
          <w:rFonts w:ascii="Arial" w:hAnsi="Arial" w:cs="Arial"/>
          <w:sz w:val="22"/>
        </w:rPr>
        <w:t xml:space="preserve"> as well as on each CFCs. The final processes and procedures for the GRM will be translated into relevant local languages (</w:t>
      </w:r>
      <w:r w:rsidR="00D55BC5" w:rsidRPr="009B7D03">
        <w:rPr>
          <w:rFonts w:ascii="Arial" w:hAnsi="Arial" w:cs="Arial"/>
          <w:sz w:val="22"/>
        </w:rPr>
        <w:t xml:space="preserve">Pashto, </w:t>
      </w:r>
      <w:r w:rsidR="009D3719" w:rsidRPr="009B7D03">
        <w:rPr>
          <w:rFonts w:ascii="Arial" w:hAnsi="Arial" w:cs="Arial"/>
          <w:sz w:val="22"/>
        </w:rPr>
        <w:t>Urdu, Saraiki</w:t>
      </w:r>
      <w:r w:rsidRPr="009B7D03">
        <w:rPr>
          <w:rFonts w:ascii="Arial" w:hAnsi="Arial" w:cs="Arial"/>
          <w:sz w:val="22"/>
        </w:rPr>
        <w:t>) and disseminated at all project locations. These shall be made available in leaflet and poster formats, audio/video and text messages, as appropriate</w:t>
      </w:r>
      <w:r w:rsidR="007001C1" w:rsidRPr="009B7D03">
        <w:rPr>
          <w:rFonts w:ascii="Arial" w:hAnsi="Arial" w:cs="Arial"/>
          <w:sz w:val="22"/>
        </w:rPr>
        <w:t>.</w:t>
      </w:r>
    </w:p>
    <w:p w14:paraId="3381C8DA" w14:textId="77777777" w:rsidR="0083774A" w:rsidRPr="00FF2EFF" w:rsidRDefault="0083774A" w:rsidP="005B3C67">
      <w:pPr>
        <w:pStyle w:val="BodyText"/>
        <w:spacing w:after="0" w:line="276" w:lineRule="auto"/>
        <w:rPr>
          <w:rFonts w:asciiTheme="minorBidi" w:hAnsiTheme="minorBidi" w:cstheme="minorBidi"/>
        </w:rPr>
        <w:sectPr w:rsidR="0083774A" w:rsidRPr="00FF2EFF" w:rsidSect="001D5798">
          <w:pgSz w:w="11900" w:h="16840"/>
          <w:pgMar w:top="1440" w:right="1080" w:bottom="1440" w:left="1080" w:header="720" w:footer="720" w:gutter="0"/>
          <w:cols w:space="720"/>
          <w:docGrid w:linePitch="326"/>
        </w:sectPr>
      </w:pPr>
    </w:p>
    <w:p w14:paraId="74F727C2" w14:textId="4BA2AB86" w:rsidR="00CF4E91" w:rsidRPr="00FF2EFF" w:rsidRDefault="00CF4E91" w:rsidP="005B3C67">
      <w:pPr>
        <w:pStyle w:val="Heading1"/>
        <w:spacing w:after="0" w:line="276" w:lineRule="auto"/>
        <w:jc w:val="both"/>
        <w:rPr>
          <w:rFonts w:asciiTheme="minorBidi" w:hAnsiTheme="minorBidi" w:cstheme="minorBidi"/>
        </w:rPr>
      </w:pPr>
      <w:bookmarkStart w:id="70" w:name="_Toc131772508"/>
      <w:r w:rsidRPr="00FF2EFF">
        <w:rPr>
          <w:rFonts w:asciiTheme="minorBidi" w:hAnsiTheme="minorBidi" w:cstheme="minorBidi"/>
        </w:rPr>
        <w:lastRenderedPageBreak/>
        <w:t>Monitoring and Reporting</w:t>
      </w:r>
      <w:bookmarkEnd w:id="70"/>
    </w:p>
    <w:p w14:paraId="134A03B8" w14:textId="77777777" w:rsidR="00D920A6" w:rsidRPr="00FF2EFF" w:rsidRDefault="00D920A6" w:rsidP="005B3C67">
      <w:pPr>
        <w:pStyle w:val="BodyText"/>
        <w:spacing w:after="0" w:line="276" w:lineRule="auto"/>
        <w:rPr>
          <w:rFonts w:asciiTheme="minorBidi" w:hAnsiTheme="minorBidi" w:cstheme="minorBidi"/>
        </w:rPr>
      </w:pPr>
    </w:p>
    <w:p w14:paraId="56CCADA0" w14:textId="77777777" w:rsidR="002A4AEB" w:rsidRPr="007351AE" w:rsidRDefault="00CC499C" w:rsidP="005B3C67">
      <w:pPr>
        <w:pStyle w:val="Normal-1"/>
        <w:rPr>
          <w:rFonts w:ascii="Arial" w:hAnsi="Arial" w:cs="Arial"/>
          <w:sz w:val="22"/>
        </w:rPr>
      </w:pPr>
      <w:r w:rsidRPr="007351AE">
        <w:rPr>
          <w:rFonts w:ascii="Arial" w:hAnsi="Arial" w:cs="Arial"/>
          <w:sz w:val="22"/>
        </w:rPr>
        <w:t>Over the course of project implementation, the SEP will be updated as necessary, consistent with the requirements of ESS10, in a manner acceptable to the Bank</w:t>
      </w:r>
      <w:r w:rsidR="004B2838" w:rsidRPr="007351AE">
        <w:rPr>
          <w:rFonts w:ascii="Arial" w:hAnsi="Arial" w:cs="Arial"/>
          <w:sz w:val="22"/>
        </w:rPr>
        <w:t>.</w:t>
      </w:r>
      <w:r w:rsidR="00E8300E" w:rsidRPr="007351AE">
        <w:rPr>
          <w:rFonts w:ascii="Arial" w:hAnsi="Arial" w:cs="Arial"/>
          <w:sz w:val="22"/>
        </w:rPr>
        <w:t xml:space="preserve"> Major changes</w:t>
      </w:r>
      <w:r w:rsidR="000E459F" w:rsidRPr="007351AE">
        <w:rPr>
          <w:rFonts w:ascii="Arial" w:hAnsi="Arial" w:cs="Arial"/>
          <w:sz w:val="22"/>
        </w:rPr>
        <w:t xml:space="preserve"> (if occur)</w:t>
      </w:r>
      <w:r w:rsidR="00E8300E" w:rsidRPr="007351AE">
        <w:rPr>
          <w:rFonts w:ascii="Arial" w:hAnsi="Arial" w:cs="Arial"/>
          <w:sz w:val="22"/>
        </w:rPr>
        <w:t xml:space="preserve"> to the </w:t>
      </w:r>
      <w:r w:rsidR="000E459F" w:rsidRPr="007351AE">
        <w:rPr>
          <w:rFonts w:ascii="Arial" w:hAnsi="Arial" w:cs="Arial"/>
          <w:sz w:val="22"/>
        </w:rPr>
        <w:t>proposed P</w:t>
      </w:r>
      <w:r w:rsidR="00E8300E" w:rsidRPr="007351AE">
        <w:rPr>
          <w:rFonts w:ascii="Arial" w:hAnsi="Arial" w:cs="Arial"/>
          <w:sz w:val="22"/>
        </w:rPr>
        <w:t xml:space="preserve">roject will be reflected in the SEP. </w:t>
      </w:r>
      <w:r w:rsidR="00D920A6" w:rsidRPr="007351AE">
        <w:rPr>
          <w:rFonts w:ascii="Arial" w:hAnsi="Arial" w:cs="Arial"/>
          <w:sz w:val="22"/>
        </w:rPr>
        <w:t>Consultations will not be limited to one-time interaction but will be an ongoing process and would continue throughout project implementation. These consultations will be carried out on a quarterly basis with the stakeholders for timely updating and subse</w:t>
      </w:r>
      <w:r w:rsidR="002A4AEB" w:rsidRPr="007351AE">
        <w:rPr>
          <w:rFonts w:ascii="Arial" w:hAnsi="Arial" w:cs="Arial"/>
          <w:sz w:val="22"/>
        </w:rPr>
        <w:t>quent implementation of the Project</w:t>
      </w:r>
      <w:r w:rsidR="00D920A6" w:rsidRPr="007351AE">
        <w:rPr>
          <w:rFonts w:ascii="Arial" w:hAnsi="Arial" w:cs="Arial"/>
          <w:sz w:val="22"/>
        </w:rPr>
        <w:t>.</w:t>
      </w:r>
      <w:r w:rsidR="002A4AEB" w:rsidRPr="007351AE">
        <w:rPr>
          <w:rFonts w:ascii="Arial" w:hAnsi="Arial" w:cs="Arial"/>
          <w:sz w:val="22"/>
        </w:rPr>
        <w:t xml:space="preserve"> The overarching goal of consultations, beneficiary engagement, outreach and communications is to support and facilitate the implementation of the proposed Project. </w:t>
      </w:r>
    </w:p>
    <w:p w14:paraId="24596BCF" w14:textId="1589B9FF" w:rsidR="002A4AEB" w:rsidRPr="007351AE" w:rsidRDefault="002A4AEB" w:rsidP="005B3C67">
      <w:pPr>
        <w:pStyle w:val="Normal-1"/>
        <w:rPr>
          <w:rFonts w:ascii="Arial" w:hAnsi="Arial" w:cs="Arial"/>
          <w:sz w:val="22"/>
        </w:rPr>
      </w:pPr>
    </w:p>
    <w:p w14:paraId="5FB11E49" w14:textId="6E643ACB" w:rsidR="002A4AEB" w:rsidRPr="007351AE" w:rsidRDefault="00BC2749" w:rsidP="005B3C67">
      <w:pPr>
        <w:pStyle w:val="Normal-1"/>
        <w:rPr>
          <w:rFonts w:ascii="Arial" w:hAnsi="Arial" w:cs="Arial"/>
          <w:sz w:val="22"/>
        </w:rPr>
      </w:pPr>
      <w:r>
        <w:rPr>
          <w:rFonts w:ascii="Arial" w:hAnsi="Arial" w:cs="Arial"/>
          <w:sz w:val="22"/>
        </w:rPr>
        <w:t>MEA</w:t>
      </w:r>
      <w:r w:rsidR="002A4AEB" w:rsidRPr="007351AE">
        <w:rPr>
          <w:rFonts w:ascii="Arial" w:hAnsi="Arial" w:cs="Arial"/>
          <w:sz w:val="22"/>
        </w:rPr>
        <w:t>-PMU/NADRA will prepare monthly reports on ongoing engagement with stakeholders, as well as quarterly and biannual SEP and GRM implementation reports as part of the ESMP progress reports specified in the ESMP. These reports will allow the Bank to assess stakeholder views and feedback, as well as the number and nature of complaints received through the GRM, and the status of their resolution.</w:t>
      </w:r>
    </w:p>
    <w:p w14:paraId="21CD79F6" w14:textId="77777777" w:rsidR="000E459F" w:rsidRPr="007351AE" w:rsidRDefault="000E459F" w:rsidP="005B3C67">
      <w:pPr>
        <w:pStyle w:val="Normal-1"/>
        <w:rPr>
          <w:rFonts w:ascii="Arial" w:hAnsi="Arial" w:cs="Arial"/>
          <w:sz w:val="22"/>
        </w:rPr>
      </w:pPr>
    </w:p>
    <w:p w14:paraId="2B7B14ED" w14:textId="28311E1B" w:rsidR="006400B0" w:rsidRPr="007351AE" w:rsidRDefault="00E8300E" w:rsidP="005B3C67">
      <w:pPr>
        <w:pStyle w:val="Normal-1"/>
        <w:rPr>
          <w:rFonts w:ascii="Arial" w:hAnsi="Arial" w:cs="Arial"/>
          <w:sz w:val="22"/>
        </w:rPr>
      </w:pPr>
      <w:r w:rsidRPr="007351AE">
        <w:rPr>
          <w:rFonts w:ascii="Arial" w:hAnsi="Arial" w:cs="Arial"/>
          <w:sz w:val="22"/>
        </w:rPr>
        <w:t xml:space="preserve">Information on public engagement activities undertaken by the </w:t>
      </w:r>
      <w:r w:rsidR="002A4AEB" w:rsidRPr="007351AE">
        <w:rPr>
          <w:rFonts w:ascii="Arial" w:hAnsi="Arial" w:cs="Arial"/>
          <w:sz w:val="22"/>
        </w:rPr>
        <w:t>proposed P</w:t>
      </w:r>
      <w:r w:rsidRPr="007351AE">
        <w:rPr>
          <w:rFonts w:ascii="Arial" w:hAnsi="Arial" w:cs="Arial"/>
          <w:sz w:val="22"/>
        </w:rPr>
        <w:t>roject will be conveyed to stakeholders through the disclosure of these documents</w:t>
      </w:r>
      <w:r w:rsidR="005D514E" w:rsidRPr="007351AE">
        <w:rPr>
          <w:rFonts w:ascii="Arial" w:hAnsi="Arial" w:cs="Arial"/>
          <w:sz w:val="22"/>
        </w:rPr>
        <w:t>, with specific information on how stakeholder views were incorporated into project design and implementation</w:t>
      </w:r>
      <w:r w:rsidRPr="007351AE">
        <w:rPr>
          <w:rFonts w:ascii="Arial" w:hAnsi="Arial" w:cs="Arial"/>
          <w:sz w:val="22"/>
        </w:rPr>
        <w:t>.</w:t>
      </w:r>
    </w:p>
    <w:p w14:paraId="5F988EB4" w14:textId="77777777" w:rsidR="000E459F" w:rsidRPr="007351AE" w:rsidRDefault="000E459F" w:rsidP="005B3C67">
      <w:pPr>
        <w:pStyle w:val="Normal-1"/>
        <w:rPr>
          <w:rFonts w:ascii="Arial" w:hAnsi="Arial" w:cs="Arial"/>
          <w:sz w:val="22"/>
        </w:rPr>
      </w:pPr>
    </w:p>
    <w:p w14:paraId="536FEEB8" w14:textId="2AF871C9" w:rsidR="00D920A6" w:rsidRPr="00FF2EFF" w:rsidRDefault="00D920A6" w:rsidP="005B3C67">
      <w:pPr>
        <w:pStyle w:val="Normal-1"/>
        <w:rPr>
          <w:rFonts w:asciiTheme="minorBidi" w:hAnsiTheme="minorBidi" w:cstheme="minorBidi"/>
        </w:rPr>
        <w:sectPr w:rsidR="00D920A6" w:rsidRPr="00FF2EFF" w:rsidSect="001D5798">
          <w:pgSz w:w="11900" w:h="16840"/>
          <w:pgMar w:top="1440" w:right="1080" w:bottom="1440" w:left="1080" w:header="720" w:footer="720" w:gutter="0"/>
          <w:cols w:space="720"/>
          <w:docGrid w:linePitch="326"/>
        </w:sectPr>
      </w:pPr>
      <w:r w:rsidRPr="007351AE">
        <w:rPr>
          <w:rFonts w:ascii="Arial" w:hAnsi="Arial" w:cs="Arial"/>
          <w:sz w:val="22"/>
        </w:rPr>
        <w:t xml:space="preserve">Periodically, the Project will also hold formal workshops to consult a wide range of stakeholders on project activities. The workshops will inform stakeholders about </w:t>
      </w:r>
      <w:r w:rsidR="002A4AEB" w:rsidRPr="007351AE">
        <w:rPr>
          <w:rFonts w:ascii="Arial" w:hAnsi="Arial" w:cs="Arial"/>
          <w:sz w:val="22"/>
        </w:rPr>
        <w:t>P</w:t>
      </w:r>
      <w:r w:rsidRPr="007351AE">
        <w:rPr>
          <w:rFonts w:ascii="Arial" w:hAnsi="Arial" w:cs="Arial"/>
          <w:sz w:val="22"/>
        </w:rPr>
        <w:t xml:space="preserve">roject progress and elicit their views on course correction and </w:t>
      </w:r>
      <w:r w:rsidR="008B236F" w:rsidRPr="007351AE">
        <w:rPr>
          <w:rFonts w:ascii="Arial" w:hAnsi="Arial" w:cs="Arial"/>
          <w:sz w:val="22"/>
        </w:rPr>
        <w:t>improvement.</w:t>
      </w:r>
    </w:p>
    <w:p w14:paraId="0B2F24B8" w14:textId="319B6798" w:rsidR="00DF7C19" w:rsidRDefault="00DF7C19" w:rsidP="005B3C67">
      <w:pPr>
        <w:pStyle w:val="Heading1"/>
        <w:numPr>
          <w:ilvl w:val="0"/>
          <w:numId w:val="0"/>
        </w:numPr>
        <w:pBdr>
          <w:bottom w:val="none" w:sz="0" w:space="0" w:color="auto"/>
        </w:pBdr>
        <w:spacing w:after="0" w:line="276" w:lineRule="auto"/>
        <w:jc w:val="center"/>
        <w:rPr>
          <w:rFonts w:asciiTheme="minorBidi" w:hAnsiTheme="minorBidi" w:cstheme="minorBidi"/>
        </w:rPr>
      </w:pPr>
      <w:bookmarkStart w:id="71" w:name="_Toc131772509"/>
      <w:r w:rsidRPr="00DF7C19">
        <w:rPr>
          <w:rFonts w:asciiTheme="minorBidi" w:hAnsiTheme="minorBidi" w:cstheme="minorBidi"/>
        </w:rPr>
        <w:lastRenderedPageBreak/>
        <w:t>ANNEXES</w:t>
      </w:r>
      <w:bookmarkEnd w:id="71"/>
    </w:p>
    <w:p w14:paraId="31E1F6B4" w14:textId="77777777" w:rsidR="00DF7C19" w:rsidRPr="00DF7C19" w:rsidRDefault="00DF7C19" w:rsidP="005B3C67">
      <w:pPr>
        <w:pStyle w:val="BodyText"/>
        <w:spacing w:after="0" w:line="276" w:lineRule="auto"/>
      </w:pPr>
    </w:p>
    <w:p w14:paraId="69B3B738" w14:textId="52792005" w:rsidR="00DF7C19" w:rsidRPr="00FF2EFF" w:rsidRDefault="00DF7C19" w:rsidP="005B3C67">
      <w:pPr>
        <w:pStyle w:val="Heading2"/>
        <w:numPr>
          <w:ilvl w:val="0"/>
          <w:numId w:val="0"/>
        </w:numPr>
        <w:spacing w:after="0" w:line="276" w:lineRule="auto"/>
        <w:ind w:left="720" w:hanging="720"/>
        <w:jc w:val="center"/>
      </w:pPr>
      <w:bookmarkStart w:id="72" w:name="_Toc131772510"/>
      <w:r w:rsidRPr="00DF7C19">
        <w:t xml:space="preserve">ANNEX-1: </w:t>
      </w:r>
      <w:r w:rsidRPr="38981853">
        <w:t>PICTORAL EVIDENCE OF CONSULTATION SESSIONS</w:t>
      </w:r>
      <w:bookmarkEnd w:id="72"/>
    </w:p>
    <w:tbl>
      <w:tblPr>
        <w:tblStyle w:val="TableGrid"/>
        <w:tblW w:w="0" w:type="auto"/>
        <w:tblLook w:val="04A0" w:firstRow="1" w:lastRow="0" w:firstColumn="1" w:lastColumn="0" w:noHBand="0" w:noVBand="1"/>
      </w:tblPr>
      <w:tblGrid>
        <w:gridCol w:w="4658"/>
        <w:gridCol w:w="17"/>
        <w:gridCol w:w="4675"/>
      </w:tblGrid>
      <w:tr w:rsidR="005F6376" w:rsidRPr="00FF2EFF" w14:paraId="064A951D" w14:textId="77777777" w:rsidTr="00FF2EFF">
        <w:tc>
          <w:tcPr>
            <w:tcW w:w="4675" w:type="dxa"/>
            <w:gridSpan w:val="2"/>
          </w:tcPr>
          <w:p w14:paraId="36DD0641" w14:textId="3345B409" w:rsidR="005F6376" w:rsidRPr="00FF2EFF" w:rsidRDefault="00817FD7" w:rsidP="005B3C67">
            <w:pPr>
              <w:spacing w:before="0" w:after="0" w:line="276" w:lineRule="auto"/>
              <w:jc w:val="right"/>
              <w:rPr>
                <w:rFonts w:asciiTheme="minorBidi" w:hAnsiTheme="minorBidi" w:cstheme="minorBidi"/>
                <w:sz w:val="20"/>
                <w:szCs w:val="20"/>
              </w:rPr>
            </w:pPr>
            <w:r w:rsidRPr="00E2223B">
              <w:rPr>
                <w:noProof/>
              </w:rPr>
              <w:drawing>
                <wp:inline distT="0" distB="0" distL="0" distR="0" wp14:anchorId="14189C0F" wp14:editId="4B8F3764">
                  <wp:extent cx="2743200" cy="2743200"/>
                  <wp:effectExtent l="0" t="0" r="0" b="0"/>
                  <wp:docPr id="10" name="Picture 10" descr="C:\Users\DELL\Desktop\ESCP\f6e2a3c8-d067-43d7-8a42-2b9ae350f0c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DELL\Desktop\ESCP\f6e2a3c8-d067-43d7-8a42-2b9ae350f0c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c>
          <w:tcPr>
            <w:tcW w:w="4675" w:type="dxa"/>
          </w:tcPr>
          <w:p w14:paraId="5845BC03" w14:textId="2C09DCC0" w:rsidR="005F6376" w:rsidRPr="00FF2EFF" w:rsidRDefault="00817FD7" w:rsidP="005B3C67">
            <w:pPr>
              <w:spacing w:before="0" w:after="0" w:line="276" w:lineRule="auto"/>
              <w:rPr>
                <w:rFonts w:asciiTheme="minorBidi" w:hAnsiTheme="minorBidi" w:cstheme="minorBidi"/>
                <w:sz w:val="20"/>
                <w:szCs w:val="20"/>
              </w:rPr>
            </w:pPr>
            <w:r w:rsidRPr="00D85A46">
              <w:rPr>
                <w:noProof/>
              </w:rPr>
              <w:drawing>
                <wp:inline distT="0" distB="0" distL="0" distR="0" wp14:anchorId="11667C15" wp14:editId="40FC1394">
                  <wp:extent cx="2743200" cy="2743200"/>
                  <wp:effectExtent l="0" t="0" r="0" b="0"/>
                  <wp:docPr id="11" name="Picture 11" descr="C:\Users\DELL\Desktop\ESCP\294ccc2a-420d-4794-84e1-3b0686730dc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DELL\Desktop\ESCP\294ccc2a-420d-4794-84e1-3b0686730dc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r>
      <w:tr w:rsidR="005F6376" w:rsidRPr="00FF2EFF" w14:paraId="20D93D52" w14:textId="77777777" w:rsidTr="00FF2EFF">
        <w:tc>
          <w:tcPr>
            <w:tcW w:w="9350" w:type="dxa"/>
            <w:gridSpan w:val="3"/>
          </w:tcPr>
          <w:p w14:paraId="76471ABA" w14:textId="41FD86A1" w:rsidR="005F6376" w:rsidRPr="00FF2EFF" w:rsidRDefault="005F6376" w:rsidP="005B3C67">
            <w:pPr>
              <w:spacing w:before="0" w:after="0" w:line="276" w:lineRule="auto"/>
              <w:jc w:val="center"/>
              <w:rPr>
                <w:rFonts w:asciiTheme="minorBidi" w:hAnsiTheme="minorBidi" w:cstheme="minorBidi"/>
                <w:sz w:val="20"/>
                <w:szCs w:val="20"/>
              </w:rPr>
            </w:pPr>
            <w:r w:rsidRPr="00FF2EFF">
              <w:rPr>
                <w:rFonts w:asciiTheme="minorBidi" w:hAnsiTheme="minorBidi" w:cstheme="minorBidi"/>
                <w:b/>
                <w:sz w:val="20"/>
                <w:szCs w:val="20"/>
              </w:rPr>
              <w:t>Consultation Meeting- Bannu</w:t>
            </w:r>
            <w:r w:rsidR="00817FD7">
              <w:rPr>
                <w:rFonts w:asciiTheme="minorBidi" w:hAnsiTheme="minorBidi" w:cstheme="minorBidi"/>
                <w:b/>
                <w:sz w:val="20"/>
                <w:szCs w:val="20"/>
              </w:rPr>
              <w:t>-March 20, 2023</w:t>
            </w:r>
          </w:p>
        </w:tc>
      </w:tr>
      <w:tr w:rsidR="005F6376" w:rsidRPr="00FF2EFF" w14:paraId="48ABD0E5" w14:textId="77777777" w:rsidTr="00FF2EFF">
        <w:tc>
          <w:tcPr>
            <w:tcW w:w="4675" w:type="dxa"/>
            <w:gridSpan w:val="2"/>
          </w:tcPr>
          <w:p w14:paraId="49122E0F" w14:textId="77777777" w:rsidR="005F6376" w:rsidRPr="00FF2EFF" w:rsidRDefault="005F6376" w:rsidP="005B3C67">
            <w:pPr>
              <w:spacing w:before="0" w:after="0" w:line="276" w:lineRule="auto"/>
              <w:rPr>
                <w:rFonts w:asciiTheme="minorBidi" w:hAnsiTheme="minorBidi" w:cstheme="minorBidi"/>
                <w:sz w:val="20"/>
                <w:szCs w:val="20"/>
              </w:rPr>
            </w:pPr>
            <w:r w:rsidRPr="00FF2EFF">
              <w:rPr>
                <w:rFonts w:asciiTheme="minorBidi" w:hAnsiTheme="minorBidi" w:cstheme="minorBidi"/>
                <w:noProof/>
                <w:sz w:val="20"/>
                <w:szCs w:val="20"/>
              </w:rPr>
              <w:drawing>
                <wp:inline distT="0" distB="0" distL="0" distR="0" wp14:anchorId="3F96E971" wp14:editId="1B866E7E">
                  <wp:extent cx="2743200" cy="2743200"/>
                  <wp:effectExtent l="0" t="0" r="0" b="0"/>
                  <wp:docPr id="6" name="Picture 6" descr="C:\Users\DELL\Desktop\Jawad Shah ESMP\71ec091d-b524-4891-841f-3326546426d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DELL\Desktop\Jawad Shah ESMP\71ec091d-b524-4891-841f-3326546426d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c>
          <w:tcPr>
            <w:tcW w:w="4675" w:type="dxa"/>
          </w:tcPr>
          <w:p w14:paraId="597DC2ED" w14:textId="77777777" w:rsidR="005F6376" w:rsidRPr="00FF2EFF" w:rsidRDefault="005F6376" w:rsidP="005B3C67">
            <w:pPr>
              <w:spacing w:before="0" w:after="0" w:line="276" w:lineRule="auto"/>
              <w:rPr>
                <w:rFonts w:asciiTheme="minorBidi" w:hAnsiTheme="minorBidi" w:cstheme="minorBidi"/>
                <w:sz w:val="20"/>
                <w:szCs w:val="20"/>
              </w:rPr>
            </w:pPr>
            <w:r w:rsidRPr="00FF2EFF">
              <w:rPr>
                <w:rFonts w:asciiTheme="minorBidi" w:hAnsiTheme="minorBidi" w:cstheme="minorBidi"/>
                <w:noProof/>
                <w:sz w:val="20"/>
                <w:szCs w:val="20"/>
              </w:rPr>
              <w:drawing>
                <wp:inline distT="0" distB="0" distL="0" distR="0" wp14:anchorId="0F499478" wp14:editId="14D17805">
                  <wp:extent cx="2743200" cy="2743200"/>
                  <wp:effectExtent l="0" t="0" r="0" b="0"/>
                  <wp:docPr id="5" name="Picture 5" descr="C:\Users\DELL\Desktop\Jawad Shah ESMP\4bd9e04d-7f8b-43b5-bfa0-04036de9585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DELL\Desktop\Jawad Shah ESMP\4bd9e04d-7f8b-43b5-bfa0-04036de9585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r>
      <w:tr w:rsidR="005F6376" w:rsidRPr="00FF2EFF" w14:paraId="11626698" w14:textId="77777777" w:rsidTr="00FF2EFF">
        <w:tc>
          <w:tcPr>
            <w:tcW w:w="9350" w:type="dxa"/>
            <w:gridSpan w:val="3"/>
          </w:tcPr>
          <w:p w14:paraId="0279B005" w14:textId="3F6EB851" w:rsidR="005F6376" w:rsidRPr="00FF2EFF" w:rsidRDefault="005F6376" w:rsidP="005B3C67">
            <w:pPr>
              <w:spacing w:before="0" w:after="0" w:line="276" w:lineRule="auto"/>
              <w:jc w:val="center"/>
              <w:rPr>
                <w:rFonts w:asciiTheme="minorBidi" w:hAnsiTheme="minorBidi" w:cstheme="minorBidi"/>
                <w:b/>
                <w:sz w:val="20"/>
                <w:szCs w:val="20"/>
                <w:u w:val="single"/>
                <w:lang w:val="en-GB"/>
              </w:rPr>
            </w:pPr>
            <w:r w:rsidRPr="008A3808">
              <w:rPr>
                <w:rFonts w:asciiTheme="minorBidi" w:hAnsiTheme="minorBidi" w:cstheme="minorBidi"/>
                <w:b/>
                <w:sz w:val="20"/>
                <w:szCs w:val="20"/>
                <w:lang w:val="en-GB"/>
              </w:rPr>
              <w:t>Consultation Meeting with CFC Staff- North Waziristan District</w:t>
            </w:r>
            <w:r w:rsidR="00817FD7" w:rsidRPr="008A3808">
              <w:rPr>
                <w:rFonts w:asciiTheme="minorBidi" w:hAnsiTheme="minorBidi" w:cstheme="minorBidi"/>
                <w:b/>
                <w:sz w:val="20"/>
                <w:szCs w:val="20"/>
                <w:lang w:val="en-GB"/>
              </w:rPr>
              <w:t xml:space="preserve">, </w:t>
            </w:r>
            <w:r w:rsidR="00817FD7" w:rsidRPr="00817FD7">
              <w:rPr>
                <w:rFonts w:asciiTheme="minorBidi" w:hAnsiTheme="minorBidi" w:cstheme="minorBidi"/>
                <w:b/>
                <w:sz w:val="20"/>
                <w:szCs w:val="20"/>
              </w:rPr>
              <w:t>March</w:t>
            </w:r>
            <w:r w:rsidR="00817FD7">
              <w:rPr>
                <w:rFonts w:asciiTheme="minorBidi" w:hAnsiTheme="minorBidi" w:cstheme="minorBidi"/>
                <w:b/>
                <w:sz w:val="20"/>
                <w:szCs w:val="20"/>
              </w:rPr>
              <w:t xml:space="preserve"> 20, 2023</w:t>
            </w:r>
          </w:p>
        </w:tc>
      </w:tr>
      <w:tr w:rsidR="005F6376" w:rsidRPr="00FF2EFF" w14:paraId="7A0D0548" w14:textId="77777777" w:rsidTr="00FF2EFF">
        <w:tc>
          <w:tcPr>
            <w:tcW w:w="4675" w:type="dxa"/>
            <w:gridSpan w:val="2"/>
          </w:tcPr>
          <w:p w14:paraId="0706803C" w14:textId="77777777" w:rsidR="005F6376" w:rsidRPr="00FF2EFF" w:rsidRDefault="005F6376" w:rsidP="005B3C67">
            <w:pPr>
              <w:spacing w:before="0" w:after="0" w:line="276" w:lineRule="auto"/>
              <w:rPr>
                <w:rFonts w:asciiTheme="minorBidi" w:hAnsiTheme="minorBidi" w:cstheme="minorBidi"/>
                <w:sz w:val="20"/>
                <w:szCs w:val="20"/>
              </w:rPr>
            </w:pPr>
            <w:r w:rsidRPr="00FF2EFF">
              <w:rPr>
                <w:rFonts w:asciiTheme="minorBidi" w:hAnsiTheme="minorBidi" w:cstheme="minorBidi"/>
                <w:noProof/>
                <w:sz w:val="20"/>
                <w:szCs w:val="20"/>
              </w:rPr>
              <w:lastRenderedPageBreak/>
              <w:drawing>
                <wp:inline distT="0" distB="0" distL="0" distR="0" wp14:anchorId="42F602AD" wp14:editId="72D17CCA">
                  <wp:extent cx="2743200" cy="2743200"/>
                  <wp:effectExtent l="0" t="0" r="0" b="0"/>
                  <wp:docPr id="8" name="Picture 8" descr="C:\Users\DELL\Desktop\SEP\Picture.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DELL\Desktop\SEP\Picture.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c>
          <w:tcPr>
            <w:tcW w:w="4675" w:type="dxa"/>
          </w:tcPr>
          <w:p w14:paraId="1F722BF4" w14:textId="77777777" w:rsidR="005F6376" w:rsidRPr="00FF2EFF" w:rsidRDefault="005F6376" w:rsidP="005B3C67">
            <w:pPr>
              <w:spacing w:before="0" w:after="0" w:line="276" w:lineRule="auto"/>
              <w:rPr>
                <w:rFonts w:asciiTheme="minorBidi" w:hAnsiTheme="minorBidi" w:cstheme="minorBidi"/>
                <w:sz w:val="20"/>
                <w:szCs w:val="20"/>
              </w:rPr>
            </w:pPr>
            <w:r w:rsidRPr="00FF2EFF">
              <w:rPr>
                <w:rFonts w:asciiTheme="minorBidi" w:hAnsiTheme="minorBidi" w:cstheme="minorBidi"/>
                <w:noProof/>
                <w:sz w:val="20"/>
                <w:szCs w:val="20"/>
              </w:rPr>
              <w:drawing>
                <wp:inline distT="0" distB="0" distL="0" distR="0" wp14:anchorId="69AD3855" wp14:editId="355704E6">
                  <wp:extent cx="2743200" cy="2743200"/>
                  <wp:effectExtent l="0" t="0" r="0" b="0"/>
                  <wp:docPr id="9" name="Picture 9" descr="C:\Users\DELL\Desktop\SEP\Picture.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DELL\Desktop\SEP\Picture.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r>
      <w:tr w:rsidR="005F6376" w:rsidRPr="00FF2EFF" w14:paraId="246EA3B9" w14:textId="77777777" w:rsidTr="00FF2EFF">
        <w:tc>
          <w:tcPr>
            <w:tcW w:w="9350" w:type="dxa"/>
            <w:gridSpan w:val="3"/>
          </w:tcPr>
          <w:p w14:paraId="60908C99" w14:textId="3622A4CE" w:rsidR="005F6376" w:rsidRPr="00FF2EFF" w:rsidRDefault="005F6376" w:rsidP="005B3C67">
            <w:pPr>
              <w:spacing w:before="0" w:after="0" w:line="276" w:lineRule="auto"/>
              <w:jc w:val="center"/>
              <w:rPr>
                <w:rFonts w:asciiTheme="minorBidi" w:hAnsiTheme="minorBidi" w:cstheme="minorBidi"/>
                <w:sz w:val="20"/>
                <w:szCs w:val="20"/>
              </w:rPr>
            </w:pPr>
            <w:r w:rsidRPr="00FF2EFF">
              <w:rPr>
                <w:rFonts w:asciiTheme="minorBidi" w:hAnsiTheme="minorBidi" w:cstheme="minorBidi"/>
                <w:b/>
                <w:sz w:val="20"/>
                <w:szCs w:val="20"/>
              </w:rPr>
              <w:t>Consultation Meeting- Islamabad</w:t>
            </w:r>
            <w:r w:rsidR="00817FD7">
              <w:rPr>
                <w:rFonts w:asciiTheme="minorBidi" w:hAnsiTheme="minorBidi" w:cstheme="minorBidi"/>
                <w:b/>
                <w:sz w:val="20"/>
                <w:szCs w:val="20"/>
              </w:rPr>
              <w:t>, March 20, 2023</w:t>
            </w:r>
          </w:p>
        </w:tc>
      </w:tr>
      <w:tr w:rsidR="00817FD7" w:rsidRPr="00FF2EFF" w14:paraId="1F4187BE" w14:textId="77777777" w:rsidTr="00817FD7">
        <w:tc>
          <w:tcPr>
            <w:tcW w:w="4658" w:type="dxa"/>
            <w:tcBorders>
              <w:right w:val="single" w:sz="4" w:space="0" w:color="auto"/>
            </w:tcBorders>
          </w:tcPr>
          <w:p w14:paraId="47A9AB1E" w14:textId="77777777" w:rsidR="00817FD7" w:rsidRPr="00D70704" w:rsidRDefault="00817FD7" w:rsidP="005B3C67">
            <w:pPr>
              <w:spacing w:after="0" w:line="276" w:lineRule="auto"/>
              <w:jc w:val="center"/>
              <w:rPr>
                <w:rFonts w:ascii="Times New Roman" w:hAnsi="Times New Roman"/>
                <w:noProof/>
              </w:rPr>
            </w:pPr>
          </w:p>
        </w:tc>
        <w:tc>
          <w:tcPr>
            <w:tcW w:w="4692" w:type="dxa"/>
            <w:gridSpan w:val="2"/>
            <w:tcBorders>
              <w:left w:val="single" w:sz="4" w:space="0" w:color="auto"/>
            </w:tcBorders>
          </w:tcPr>
          <w:p w14:paraId="531672DE" w14:textId="77777777" w:rsidR="00817FD7" w:rsidRPr="00FF157E" w:rsidRDefault="00817FD7" w:rsidP="005B3C67">
            <w:pPr>
              <w:spacing w:after="0" w:line="276" w:lineRule="auto"/>
              <w:jc w:val="center"/>
              <w:rPr>
                <w:rFonts w:ascii="Times New Roman" w:hAnsi="Times New Roman"/>
                <w:noProof/>
              </w:rPr>
            </w:pPr>
          </w:p>
        </w:tc>
      </w:tr>
      <w:tr w:rsidR="00817FD7" w:rsidRPr="00FF2EFF" w14:paraId="3F4A99D2" w14:textId="0BA5B298" w:rsidTr="00817FD7">
        <w:tc>
          <w:tcPr>
            <w:tcW w:w="4658" w:type="dxa"/>
            <w:tcBorders>
              <w:right w:val="single" w:sz="4" w:space="0" w:color="auto"/>
            </w:tcBorders>
          </w:tcPr>
          <w:p w14:paraId="0987F18E" w14:textId="071A0AC6" w:rsidR="00817FD7" w:rsidRPr="00FF2EFF" w:rsidRDefault="00817FD7" w:rsidP="005B3C67">
            <w:pPr>
              <w:spacing w:after="0" w:line="276" w:lineRule="auto"/>
              <w:jc w:val="center"/>
              <w:rPr>
                <w:rFonts w:asciiTheme="minorBidi" w:hAnsiTheme="minorBidi" w:cstheme="minorBidi"/>
                <w:b/>
                <w:sz w:val="20"/>
                <w:szCs w:val="20"/>
              </w:rPr>
            </w:pPr>
            <w:r w:rsidRPr="00D70704">
              <w:rPr>
                <w:rFonts w:ascii="Times New Roman" w:hAnsi="Times New Roman"/>
                <w:noProof/>
              </w:rPr>
              <w:drawing>
                <wp:inline distT="0" distB="0" distL="0" distR="0" wp14:anchorId="0D1BFC8A" wp14:editId="1FD2752D">
                  <wp:extent cx="2743200" cy="2743200"/>
                  <wp:effectExtent l="0" t="0" r="0" b="0"/>
                  <wp:docPr id="4" name="Picture 4" descr="C:\Users\DELL\Desktop\SEP\Bannu Consult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DELL\Desktop\SEP\Bannu Consultatio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c>
          <w:tcPr>
            <w:tcW w:w="4692" w:type="dxa"/>
            <w:gridSpan w:val="2"/>
            <w:tcBorders>
              <w:left w:val="single" w:sz="4" w:space="0" w:color="auto"/>
            </w:tcBorders>
          </w:tcPr>
          <w:p w14:paraId="6EC130AE" w14:textId="2685034C" w:rsidR="00817FD7" w:rsidRPr="00FF2EFF" w:rsidRDefault="00817FD7" w:rsidP="005B3C67">
            <w:pPr>
              <w:spacing w:after="0" w:line="276" w:lineRule="auto"/>
              <w:jc w:val="center"/>
              <w:rPr>
                <w:rFonts w:asciiTheme="minorBidi" w:hAnsiTheme="minorBidi" w:cstheme="minorBidi"/>
                <w:b/>
                <w:sz w:val="20"/>
                <w:szCs w:val="20"/>
              </w:rPr>
            </w:pPr>
            <w:r w:rsidRPr="00FF157E">
              <w:rPr>
                <w:rFonts w:ascii="Times New Roman" w:hAnsi="Times New Roman"/>
                <w:noProof/>
              </w:rPr>
              <w:drawing>
                <wp:inline distT="0" distB="0" distL="0" distR="0" wp14:anchorId="57DC3880" wp14:editId="529E8089">
                  <wp:extent cx="2743200" cy="2743200"/>
                  <wp:effectExtent l="0" t="0" r="0" b="0"/>
                  <wp:docPr id="7" name="Picture 7" descr="C:\Users\DELL\Desktop\SEP\Consultation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DELL\Desktop\SEP\Consultation00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tc>
      </w:tr>
      <w:tr w:rsidR="00817FD7" w:rsidRPr="00FF2EFF" w14:paraId="3FC4A3F8" w14:textId="4D340514" w:rsidTr="00DD018C">
        <w:tc>
          <w:tcPr>
            <w:tcW w:w="9350" w:type="dxa"/>
            <w:gridSpan w:val="3"/>
          </w:tcPr>
          <w:p w14:paraId="5FB3B784" w14:textId="0C73502A" w:rsidR="00817FD7" w:rsidRPr="00FF2EFF" w:rsidRDefault="00817FD7" w:rsidP="005B3C67">
            <w:pPr>
              <w:spacing w:after="0" w:line="276" w:lineRule="auto"/>
              <w:jc w:val="center"/>
              <w:rPr>
                <w:rFonts w:asciiTheme="minorBidi" w:hAnsiTheme="minorBidi" w:cstheme="minorBidi"/>
                <w:b/>
                <w:sz w:val="20"/>
                <w:szCs w:val="20"/>
              </w:rPr>
            </w:pPr>
            <w:r w:rsidRPr="00FF2EFF">
              <w:rPr>
                <w:rFonts w:asciiTheme="minorBidi" w:hAnsiTheme="minorBidi" w:cstheme="minorBidi"/>
                <w:b/>
                <w:sz w:val="20"/>
                <w:szCs w:val="20"/>
              </w:rPr>
              <w:t>Consultation Meeting- Bannu</w:t>
            </w:r>
            <w:r>
              <w:rPr>
                <w:rFonts w:asciiTheme="minorBidi" w:hAnsiTheme="minorBidi" w:cstheme="minorBidi"/>
                <w:b/>
                <w:sz w:val="20"/>
                <w:szCs w:val="20"/>
              </w:rPr>
              <w:t>-March 24, 2023</w:t>
            </w:r>
          </w:p>
        </w:tc>
      </w:tr>
      <w:tr w:rsidR="005F6376" w:rsidRPr="00FF2EFF" w14:paraId="1459E72D" w14:textId="77777777" w:rsidTr="00FF2EFF">
        <w:tc>
          <w:tcPr>
            <w:tcW w:w="4675" w:type="dxa"/>
            <w:gridSpan w:val="2"/>
          </w:tcPr>
          <w:p w14:paraId="1A51FCF7" w14:textId="77777777" w:rsidR="005F6376" w:rsidRPr="00FF2EFF" w:rsidRDefault="005F6376" w:rsidP="005B3C67">
            <w:pPr>
              <w:spacing w:before="0" w:after="0" w:line="276" w:lineRule="auto"/>
              <w:rPr>
                <w:rFonts w:asciiTheme="minorBidi" w:hAnsiTheme="minorBidi" w:cstheme="minorBidi"/>
                <w:sz w:val="20"/>
                <w:szCs w:val="20"/>
              </w:rPr>
            </w:pPr>
            <w:r w:rsidRPr="00FF2EFF">
              <w:rPr>
                <w:rFonts w:asciiTheme="minorBidi" w:hAnsiTheme="minorBidi" w:cstheme="minorBidi"/>
                <w:noProof/>
                <w:sz w:val="20"/>
                <w:szCs w:val="20"/>
              </w:rPr>
              <w:lastRenderedPageBreak/>
              <w:drawing>
                <wp:inline distT="0" distB="0" distL="0" distR="0" wp14:anchorId="2BFF24B5" wp14:editId="763001E7">
                  <wp:extent cx="2743200" cy="27432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3200" cy="2743200"/>
                          </a:xfrm>
                          <a:prstGeom prst="rect">
                            <a:avLst/>
                          </a:prstGeom>
                        </pic:spPr>
                      </pic:pic>
                    </a:graphicData>
                  </a:graphic>
                </wp:inline>
              </w:drawing>
            </w:r>
          </w:p>
        </w:tc>
        <w:tc>
          <w:tcPr>
            <w:tcW w:w="4675" w:type="dxa"/>
          </w:tcPr>
          <w:p w14:paraId="56624E12" w14:textId="77777777" w:rsidR="005F6376" w:rsidRPr="00FF2EFF" w:rsidRDefault="005F6376" w:rsidP="005B3C67">
            <w:pPr>
              <w:spacing w:before="0" w:after="0" w:line="276" w:lineRule="auto"/>
              <w:rPr>
                <w:rFonts w:asciiTheme="minorBidi" w:hAnsiTheme="minorBidi" w:cstheme="minorBidi"/>
                <w:sz w:val="20"/>
                <w:szCs w:val="20"/>
              </w:rPr>
            </w:pPr>
            <w:r w:rsidRPr="00FF2EFF">
              <w:rPr>
                <w:rFonts w:asciiTheme="minorBidi" w:hAnsiTheme="minorBidi" w:cstheme="minorBidi"/>
                <w:noProof/>
                <w:sz w:val="20"/>
                <w:szCs w:val="20"/>
              </w:rPr>
              <w:drawing>
                <wp:inline distT="0" distB="0" distL="0" distR="0" wp14:anchorId="2AC5E611" wp14:editId="0517EA6E">
                  <wp:extent cx="2743200" cy="27432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43200" cy="2743200"/>
                          </a:xfrm>
                          <a:prstGeom prst="rect">
                            <a:avLst/>
                          </a:prstGeom>
                        </pic:spPr>
                      </pic:pic>
                    </a:graphicData>
                  </a:graphic>
                </wp:inline>
              </w:drawing>
            </w:r>
          </w:p>
        </w:tc>
      </w:tr>
      <w:tr w:rsidR="005F6376" w:rsidRPr="00FF2EFF" w14:paraId="0982610A" w14:textId="77777777" w:rsidTr="00AE7747">
        <w:trPr>
          <w:trHeight w:val="340"/>
        </w:trPr>
        <w:tc>
          <w:tcPr>
            <w:tcW w:w="9350" w:type="dxa"/>
            <w:gridSpan w:val="3"/>
          </w:tcPr>
          <w:p w14:paraId="58066CA2" w14:textId="77777777" w:rsidR="005F6376" w:rsidRPr="00FF2EFF" w:rsidRDefault="005F6376" w:rsidP="005B3C67">
            <w:pPr>
              <w:autoSpaceDE w:val="0"/>
              <w:autoSpaceDN w:val="0"/>
              <w:adjustRightInd w:val="0"/>
              <w:spacing w:before="0" w:after="0" w:line="276" w:lineRule="auto"/>
              <w:jc w:val="center"/>
              <w:rPr>
                <w:rFonts w:asciiTheme="minorBidi" w:hAnsiTheme="minorBidi" w:cstheme="minorBidi"/>
                <w:sz w:val="20"/>
                <w:szCs w:val="20"/>
              </w:rPr>
            </w:pPr>
            <w:r w:rsidRPr="00FF2EFF">
              <w:rPr>
                <w:rFonts w:asciiTheme="minorBidi" w:hAnsiTheme="minorBidi" w:cstheme="minorBidi"/>
                <w:b/>
                <w:bCs/>
                <w:sz w:val="20"/>
                <w:szCs w:val="20"/>
              </w:rPr>
              <w:t>Consultation Meetings at DI Khan (04 Nov 2020)</w:t>
            </w:r>
          </w:p>
        </w:tc>
      </w:tr>
    </w:tbl>
    <w:p w14:paraId="69721ABE" w14:textId="77450E3E" w:rsidR="00BE7AA9" w:rsidRPr="00FF2EFF" w:rsidRDefault="00BE7AA9" w:rsidP="005B3C67">
      <w:pPr>
        <w:pStyle w:val="BodyText"/>
        <w:spacing w:after="0" w:line="276" w:lineRule="auto"/>
        <w:rPr>
          <w:rFonts w:asciiTheme="minorBidi" w:hAnsiTheme="minorBidi" w:cstheme="minorBidi"/>
        </w:rPr>
      </w:pPr>
      <w:r w:rsidRPr="00FF2EFF">
        <w:rPr>
          <w:rFonts w:asciiTheme="minorBidi" w:hAnsiTheme="minorBidi" w:cstheme="minorBidi"/>
        </w:rPr>
        <w:br w:type="page"/>
      </w:r>
    </w:p>
    <w:p w14:paraId="4A684D99" w14:textId="4D8CF023" w:rsidR="00BE7AA9" w:rsidRPr="00DF7C19" w:rsidRDefault="00DF7C19" w:rsidP="00894C1D">
      <w:pPr>
        <w:pStyle w:val="Heading2"/>
        <w:numPr>
          <w:ilvl w:val="0"/>
          <w:numId w:val="0"/>
        </w:numPr>
        <w:spacing w:after="0" w:line="276" w:lineRule="auto"/>
        <w:ind w:left="720" w:hanging="720"/>
        <w:jc w:val="center"/>
      </w:pPr>
      <w:bookmarkStart w:id="73" w:name="_Toc131772511"/>
      <w:r>
        <w:lastRenderedPageBreak/>
        <w:t xml:space="preserve">ANNEX-2: LIST OF </w:t>
      </w:r>
      <w:r w:rsidR="002E3625">
        <w:t>STAKEHOLDERS</w:t>
      </w:r>
      <w:r>
        <w:t xml:space="preserve"> CONSULTED </w:t>
      </w:r>
      <w:bookmarkEnd w:id="73"/>
    </w:p>
    <w:tbl>
      <w:tblPr>
        <w:tblStyle w:val="PlainTable2"/>
        <w:tblW w:w="0" w:type="auto"/>
        <w:jc w:val="center"/>
        <w:tblLayout w:type="fixed"/>
        <w:tblLook w:val="01E0" w:firstRow="1" w:lastRow="1" w:firstColumn="1" w:lastColumn="1" w:noHBand="0" w:noVBand="0"/>
      </w:tblPr>
      <w:tblGrid>
        <w:gridCol w:w="990"/>
        <w:gridCol w:w="2844"/>
        <w:gridCol w:w="3061"/>
      </w:tblGrid>
      <w:tr w:rsidR="008C2359" w:rsidRPr="00FF2EFF" w14:paraId="0EAD8220" w14:textId="77777777" w:rsidTr="00BE7AA9">
        <w:trPr>
          <w:cnfStyle w:val="100000000000" w:firstRow="1" w:lastRow="0" w:firstColumn="0" w:lastColumn="0" w:oddVBand="0" w:evenVBand="0" w:oddHBand="0" w:evenHBand="0" w:firstRowFirstColumn="0" w:firstRowLastColumn="0" w:lastRowFirstColumn="0" w:lastRowLastColumn="0"/>
          <w:trHeight w:val="551"/>
          <w:tblHeader/>
          <w:jc w:val="center"/>
        </w:trPr>
        <w:tc>
          <w:tcPr>
            <w:cnfStyle w:val="001000000000" w:firstRow="0" w:lastRow="0" w:firstColumn="1" w:lastColumn="0" w:oddVBand="0" w:evenVBand="0" w:oddHBand="0" w:evenHBand="0" w:firstRowFirstColumn="0" w:firstRowLastColumn="0" w:lastRowFirstColumn="0" w:lastRowLastColumn="0"/>
            <w:tcW w:w="990" w:type="dxa"/>
          </w:tcPr>
          <w:p w14:paraId="1E75CCDD" w14:textId="1A45AE10" w:rsidR="008C2359" w:rsidRPr="00FF2EFF" w:rsidRDefault="008C2359" w:rsidP="005B3C67">
            <w:pPr>
              <w:pStyle w:val="TableParagraph"/>
              <w:spacing w:line="276" w:lineRule="auto"/>
              <w:ind w:left="230" w:right="103" w:hanging="92"/>
              <w:rPr>
                <w:rFonts w:asciiTheme="minorBidi" w:hAnsiTheme="minorBidi"/>
                <w:sz w:val="18"/>
                <w:szCs w:val="18"/>
              </w:rPr>
            </w:pPr>
            <w:r w:rsidRPr="00FF2EFF">
              <w:rPr>
                <w:rFonts w:asciiTheme="minorBidi" w:hAnsiTheme="minorBidi"/>
                <w:sz w:val="18"/>
                <w:szCs w:val="18"/>
              </w:rPr>
              <w:t>Sr. No</w:t>
            </w:r>
          </w:p>
        </w:tc>
        <w:tc>
          <w:tcPr>
            <w:cnfStyle w:val="000010000000" w:firstRow="0" w:lastRow="0" w:firstColumn="0" w:lastColumn="0" w:oddVBand="1" w:evenVBand="0" w:oddHBand="0" w:evenHBand="0" w:firstRowFirstColumn="0" w:firstRowLastColumn="0" w:lastRowFirstColumn="0" w:lastRowLastColumn="0"/>
            <w:tcW w:w="2844" w:type="dxa"/>
          </w:tcPr>
          <w:p w14:paraId="5D950785" w14:textId="77777777" w:rsidR="008C2359" w:rsidRPr="00FF2EFF" w:rsidRDefault="008C2359" w:rsidP="005B3C67">
            <w:pPr>
              <w:pStyle w:val="TableParagraph"/>
              <w:spacing w:before="138" w:line="276" w:lineRule="auto"/>
              <w:ind w:left="898"/>
              <w:rPr>
                <w:rFonts w:asciiTheme="minorBidi" w:hAnsiTheme="minorBidi"/>
                <w:sz w:val="18"/>
                <w:szCs w:val="18"/>
              </w:rPr>
            </w:pPr>
            <w:r w:rsidRPr="00FF2EFF">
              <w:rPr>
                <w:rFonts w:asciiTheme="minorBidi" w:hAnsiTheme="minorBidi"/>
                <w:sz w:val="18"/>
                <w:szCs w:val="18"/>
              </w:rPr>
              <w:t>Organization</w:t>
            </w:r>
          </w:p>
        </w:tc>
        <w:tc>
          <w:tcPr>
            <w:cnfStyle w:val="000100000000" w:firstRow="0" w:lastRow="0" w:firstColumn="0" w:lastColumn="1" w:oddVBand="0" w:evenVBand="0" w:oddHBand="0" w:evenHBand="0" w:firstRowFirstColumn="0" w:firstRowLastColumn="0" w:lastRowFirstColumn="0" w:lastRowLastColumn="0"/>
            <w:tcW w:w="3061" w:type="dxa"/>
          </w:tcPr>
          <w:p w14:paraId="394E5F5F" w14:textId="77777777" w:rsidR="008C2359" w:rsidRPr="00FF2EFF" w:rsidRDefault="008C2359" w:rsidP="005B3C67">
            <w:pPr>
              <w:pStyle w:val="TableParagraph"/>
              <w:spacing w:before="138" w:line="276" w:lineRule="auto"/>
              <w:ind w:left="917"/>
              <w:rPr>
                <w:rFonts w:asciiTheme="minorBidi" w:hAnsiTheme="minorBidi"/>
                <w:sz w:val="18"/>
                <w:szCs w:val="18"/>
              </w:rPr>
            </w:pPr>
            <w:r w:rsidRPr="00FF2EFF">
              <w:rPr>
                <w:rFonts w:asciiTheme="minorBidi" w:hAnsiTheme="minorBidi"/>
                <w:sz w:val="18"/>
                <w:szCs w:val="18"/>
              </w:rPr>
              <w:t>Designation</w:t>
            </w:r>
          </w:p>
        </w:tc>
      </w:tr>
      <w:tr w:rsidR="0059518B" w:rsidRPr="00FF2EFF" w14:paraId="3D566342" w14:textId="77777777" w:rsidTr="00456DD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95" w:type="dxa"/>
            <w:gridSpan w:val="3"/>
          </w:tcPr>
          <w:p w14:paraId="2D735A27" w14:textId="3737BD64" w:rsidR="0059518B" w:rsidRPr="00894C1D" w:rsidRDefault="0059518B" w:rsidP="005B3C67">
            <w:pPr>
              <w:pStyle w:val="TableParagraph"/>
              <w:spacing w:before="24" w:line="276" w:lineRule="auto"/>
              <w:rPr>
                <w:rFonts w:asciiTheme="minorBidi" w:hAnsiTheme="minorBidi"/>
                <w:i/>
                <w:sz w:val="18"/>
                <w:szCs w:val="18"/>
              </w:rPr>
            </w:pPr>
            <w:r w:rsidRPr="00894C1D">
              <w:rPr>
                <w:rFonts w:asciiTheme="minorBidi" w:hAnsiTheme="minorBidi"/>
                <w:i/>
                <w:sz w:val="20"/>
              </w:rPr>
              <w:t>NOVEMBER 2020</w:t>
            </w:r>
          </w:p>
        </w:tc>
      </w:tr>
      <w:tr w:rsidR="008C2359" w:rsidRPr="00FF2EFF" w14:paraId="5A080054" w14:textId="77777777" w:rsidTr="00BE7AA9">
        <w:trPr>
          <w:trHeight w:val="300"/>
          <w:jc w:val="center"/>
        </w:trPr>
        <w:tc>
          <w:tcPr>
            <w:cnfStyle w:val="001000000000" w:firstRow="0" w:lastRow="0" w:firstColumn="1" w:lastColumn="0" w:oddVBand="0" w:evenVBand="0" w:oddHBand="0" w:evenHBand="0" w:firstRowFirstColumn="0" w:firstRowLastColumn="0" w:lastRowFirstColumn="0" w:lastRowLastColumn="0"/>
            <w:tcW w:w="990" w:type="dxa"/>
          </w:tcPr>
          <w:p w14:paraId="3165CB76" w14:textId="3623F5DB" w:rsidR="008C2359" w:rsidRPr="00F47697" w:rsidRDefault="008C2359" w:rsidP="00894C1D">
            <w:pPr>
              <w:pStyle w:val="TableParagraph"/>
              <w:numPr>
                <w:ilvl w:val="0"/>
                <w:numId w:val="16"/>
              </w:numPr>
              <w:spacing w:before="24" w:line="276" w:lineRule="auto"/>
              <w:jc w:val="center"/>
              <w:rPr>
                <w:rFonts w:asciiTheme="minorBidi" w:hAnsiTheme="minorBid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5E246B80" w14:textId="77777777" w:rsidR="008C2359" w:rsidRPr="00FF2EFF" w:rsidRDefault="008C2359" w:rsidP="005B3C67">
            <w:pPr>
              <w:pStyle w:val="TableParagraph"/>
              <w:spacing w:before="24" w:line="276" w:lineRule="auto"/>
              <w:ind w:right="1125"/>
              <w:rPr>
                <w:rFonts w:asciiTheme="minorBidi" w:hAnsiTheme="minorBidi"/>
                <w:sz w:val="18"/>
                <w:szCs w:val="18"/>
              </w:rPr>
            </w:pPr>
            <w:r w:rsidRPr="00FF2EFF">
              <w:rPr>
                <w:rFonts w:asciiTheme="minorBidi" w:hAnsiTheme="minorBidi"/>
                <w:sz w:val="18"/>
                <w:szCs w:val="18"/>
              </w:rPr>
              <w:t>Politician</w:t>
            </w:r>
          </w:p>
        </w:tc>
        <w:tc>
          <w:tcPr>
            <w:cnfStyle w:val="000100000000" w:firstRow="0" w:lastRow="0" w:firstColumn="0" w:lastColumn="1" w:oddVBand="0" w:evenVBand="0" w:oddHBand="0" w:evenHBand="0" w:firstRowFirstColumn="0" w:firstRowLastColumn="0" w:lastRowFirstColumn="0" w:lastRowLastColumn="0"/>
            <w:tcW w:w="3061" w:type="dxa"/>
          </w:tcPr>
          <w:p w14:paraId="363CEAC9" w14:textId="77777777" w:rsidR="008C2359" w:rsidRPr="00FF2EFF" w:rsidRDefault="008C2359" w:rsidP="005B3C67">
            <w:pPr>
              <w:pStyle w:val="TableParagraph"/>
              <w:spacing w:before="24" w:line="276" w:lineRule="auto"/>
              <w:rPr>
                <w:rFonts w:asciiTheme="minorBidi" w:hAnsiTheme="minorBidi"/>
                <w:b w:val="0"/>
                <w:bCs w:val="0"/>
                <w:sz w:val="18"/>
                <w:szCs w:val="18"/>
              </w:rPr>
            </w:pPr>
            <w:r w:rsidRPr="00FF2EFF">
              <w:rPr>
                <w:rFonts w:asciiTheme="minorBidi" w:hAnsiTheme="minorBidi"/>
                <w:b w:val="0"/>
                <w:bCs w:val="0"/>
                <w:sz w:val="18"/>
                <w:szCs w:val="18"/>
              </w:rPr>
              <w:t>EX-MPA</w:t>
            </w:r>
          </w:p>
        </w:tc>
      </w:tr>
      <w:tr w:rsidR="008C2359" w:rsidRPr="00FF2EFF" w14:paraId="17BD9EED" w14:textId="77777777" w:rsidTr="00BE7AA9">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990" w:type="dxa"/>
          </w:tcPr>
          <w:p w14:paraId="00017228" w14:textId="1C9BA030" w:rsidR="008C2359" w:rsidRPr="00F47697" w:rsidRDefault="008C2359" w:rsidP="00894C1D">
            <w:pPr>
              <w:pStyle w:val="TableParagraph"/>
              <w:numPr>
                <w:ilvl w:val="0"/>
                <w:numId w:val="16"/>
              </w:numPr>
              <w:spacing w:before="22" w:line="276" w:lineRule="auto"/>
              <w:jc w:val="center"/>
              <w:rPr>
                <w:rFonts w:asciiTheme="minorBidi" w:hAnsiTheme="minorBid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5867E0B3" w14:textId="77777777" w:rsidR="008C2359" w:rsidRPr="00FF2EFF" w:rsidRDefault="008C2359" w:rsidP="005B3C67">
            <w:pPr>
              <w:pStyle w:val="TableParagraph"/>
              <w:spacing w:before="22" w:line="276" w:lineRule="auto"/>
              <w:rPr>
                <w:rFonts w:asciiTheme="minorBidi" w:hAnsiTheme="minorBidi"/>
                <w:sz w:val="18"/>
                <w:szCs w:val="18"/>
              </w:rPr>
            </w:pPr>
            <w:r w:rsidRPr="00FF2EFF">
              <w:rPr>
                <w:rFonts w:asciiTheme="minorBidi" w:hAnsiTheme="minorBidi"/>
                <w:sz w:val="18"/>
                <w:szCs w:val="18"/>
              </w:rPr>
              <w:t>District</w:t>
            </w:r>
            <w:r w:rsidRPr="00FF2EFF">
              <w:rPr>
                <w:rFonts w:asciiTheme="minorBidi" w:hAnsiTheme="minorBidi"/>
                <w:spacing w:val="-3"/>
                <w:sz w:val="18"/>
                <w:szCs w:val="18"/>
              </w:rPr>
              <w:t xml:space="preserve"> </w:t>
            </w:r>
            <w:r w:rsidRPr="00FF2EFF">
              <w:rPr>
                <w:rFonts w:asciiTheme="minorBidi" w:hAnsiTheme="minorBidi"/>
                <w:sz w:val="18"/>
                <w:szCs w:val="18"/>
              </w:rPr>
              <w:t>Health</w:t>
            </w:r>
            <w:r w:rsidRPr="00FF2EFF">
              <w:rPr>
                <w:rFonts w:asciiTheme="minorBidi" w:hAnsiTheme="minorBidi"/>
                <w:spacing w:val="-2"/>
                <w:sz w:val="18"/>
                <w:szCs w:val="18"/>
              </w:rPr>
              <w:t xml:space="preserve"> </w:t>
            </w:r>
            <w:r w:rsidRPr="00FF2EFF">
              <w:rPr>
                <w:rFonts w:asciiTheme="minorBidi" w:hAnsiTheme="minorBidi"/>
                <w:sz w:val="18"/>
                <w:szCs w:val="18"/>
              </w:rPr>
              <w:t>Department</w:t>
            </w:r>
          </w:p>
        </w:tc>
        <w:tc>
          <w:tcPr>
            <w:cnfStyle w:val="000100000000" w:firstRow="0" w:lastRow="0" w:firstColumn="0" w:lastColumn="1" w:oddVBand="0" w:evenVBand="0" w:oddHBand="0" w:evenHBand="0" w:firstRowFirstColumn="0" w:firstRowLastColumn="0" w:lastRowFirstColumn="0" w:lastRowLastColumn="0"/>
            <w:tcW w:w="3061" w:type="dxa"/>
          </w:tcPr>
          <w:p w14:paraId="2424181C" w14:textId="77777777" w:rsidR="008C2359" w:rsidRPr="00FF2EFF" w:rsidRDefault="008C2359" w:rsidP="005B3C67">
            <w:pPr>
              <w:pStyle w:val="TableParagraph"/>
              <w:spacing w:before="22" w:line="276" w:lineRule="auto"/>
              <w:rPr>
                <w:rFonts w:asciiTheme="minorBidi" w:hAnsiTheme="minorBidi"/>
                <w:b w:val="0"/>
                <w:bCs w:val="0"/>
                <w:sz w:val="18"/>
                <w:szCs w:val="18"/>
              </w:rPr>
            </w:pPr>
            <w:r w:rsidRPr="00FF2EFF">
              <w:rPr>
                <w:rFonts w:asciiTheme="minorBidi" w:hAnsiTheme="minorBidi"/>
                <w:b w:val="0"/>
                <w:bCs w:val="0"/>
                <w:sz w:val="18"/>
                <w:szCs w:val="18"/>
              </w:rPr>
              <w:t>Chairman</w:t>
            </w:r>
            <w:r w:rsidRPr="00FF2EFF">
              <w:rPr>
                <w:rFonts w:asciiTheme="minorBidi" w:hAnsiTheme="minorBidi"/>
                <w:b w:val="0"/>
                <w:bCs w:val="0"/>
                <w:spacing w:val="-2"/>
                <w:sz w:val="18"/>
                <w:szCs w:val="18"/>
              </w:rPr>
              <w:t xml:space="preserve"> </w:t>
            </w:r>
            <w:r w:rsidRPr="00FF2EFF">
              <w:rPr>
                <w:rFonts w:asciiTheme="minorBidi" w:hAnsiTheme="minorBidi"/>
                <w:b w:val="0"/>
                <w:bCs w:val="0"/>
                <w:sz w:val="18"/>
                <w:szCs w:val="18"/>
              </w:rPr>
              <w:t>(BoG)</w:t>
            </w:r>
          </w:p>
        </w:tc>
      </w:tr>
      <w:tr w:rsidR="008C2359" w:rsidRPr="00FF2EFF" w14:paraId="334B4118" w14:textId="77777777" w:rsidTr="00BE7AA9">
        <w:trPr>
          <w:trHeight w:val="506"/>
          <w:jc w:val="center"/>
        </w:trPr>
        <w:tc>
          <w:tcPr>
            <w:cnfStyle w:val="001000000000" w:firstRow="0" w:lastRow="0" w:firstColumn="1" w:lastColumn="0" w:oddVBand="0" w:evenVBand="0" w:oddHBand="0" w:evenHBand="0" w:firstRowFirstColumn="0" w:firstRowLastColumn="0" w:lastRowFirstColumn="0" w:lastRowLastColumn="0"/>
            <w:tcW w:w="990" w:type="dxa"/>
          </w:tcPr>
          <w:p w14:paraId="608698C7" w14:textId="195D0BCF" w:rsidR="008C2359" w:rsidRPr="00F47697" w:rsidRDefault="008C2359" w:rsidP="00894C1D">
            <w:pPr>
              <w:pStyle w:val="TableParagraph"/>
              <w:numPr>
                <w:ilvl w:val="0"/>
                <w:numId w:val="16"/>
              </w:numPr>
              <w:spacing w:before="125" w:line="276" w:lineRule="auto"/>
              <w:jc w:val="center"/>
              <w:rPr>
                <w:rFonts w:asciiTheme="minorBidi" w:hAnsiTheme="minorBid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5FEE534A" w14:textId="77777777" w:rsidR="008C2359" w:rsidRPr="00FF2EFF" w:rsidRDefault="008C2359" w:rsidP="005B3C67">
            <w:pPr>
              <w:pStyle w:val="TableParagraph"/>
              <w:spacing w:line="276" w:lineRule="auto"/>
              <w:ind w:right="754"/>
              <w:rPr>
                <w:rFonts w:asciiTheme="minorBidi" w:hAnsiTheme="minorBidi"/>
                <w:sz w:val="18"/>
                <w:szCs w:val="18"/>
              </w:rPr>
            </w:pPr>
            <w:r w:rsidRPr="00FF2EFF">
              <w:rPr>
                <w:rFonts w:asciiTheme="minorBidi" w:hAnsiTheme="minorBidi"/>
                <w:sz w:val="18"/>
                <w:szCs w:val="18"/>
              </w:rPr>
              <w:t>Environmental Protection</w:t>
            </w:r>
            <w:r w:rsidRPr="00FF2EFF">
              <w:rPr>
                <w:rFonts w:asciiTheme="minorBidi" w:hAnsiTheme="minorBidi"/>
                <w:spacing w:val="-52"/>
                <w:sz w:val="18"/>
                <w:szCs w:val="18"/>
              </w:rPr>
              <w:t xml:space="preserve"> </w:t>
            </w:r>
            <w:r w:rsidRPr="00FF2EFF">
              <w:rPr>
                <w:rFonts w:asciiTheme="minorBidi" w:hAnsiTheme="minorBidi"/>
                <w:sz w:val="18"/>
                <w:szCs w:val="18"/>
              </w:rPr>
              <w:t>Agency</w:t>
            </w:r>
          </w:p>
        </w:tc>
        <w:tc>
          <w:tcPr>
            <w:cnfStyle w:val="000100000000" w:firstRow="0" w:lastRow="0" w:firstColumn="0" w:lastColumn="1" w:oddVBand="0" w:evenVBand="0" w:oddHBand="0" w:evenHBand="0" w:firstRowFirstColumn="0" w:firstRowLastColumn="0" w:lastRowFirstColumn="0" w:lastRowLastColumn="0"/>
            <w:tcW w:w="3061" w:type="dxa"/>
          </w:tcPr>
          <w:p w14:paraId="54FE1A7E" w14:textId="77777777" w:rsidR="008C2359" w:rsidRPr="00FF2EFF" w:rsidRDefault="008C2359" w:rsidP="005B3C67">
            <w:pPr>
              <w:pStyle w:val="TableParagraph"/>
              <w:spacing w:before="125" w:line="276" w:lineRule="auto"/>
              <w:rPr>
                <w:rFonts w:asciiTheme="minorBidi" w:hAnsiTheme="minorBidi"/>
                <w:b w:val="0"/>
                <w:bCs w:val="0"/>
                <w:sz w:val="18"/>
                <w:szCs w:val="18"/>
              </w:rPr>
            </w:pPr>
            <w:r w:rsidRPr="00FF2EFF">
              <w:rPr>
                <w:rFonts w:asciiTheme="minorBidi" w:hAnsiTheme="minorBidi"/>
                <w:b w:val="0"/>
                <w:bCs w:val="0"/>
                <w:sz w:val="18"/>
                <w:szCs w:val="18"/>
              </w:rPr>
              <w:t>Operation</w:t>
            </w:r>
            <w:r w:rsidRPr="00FF2EFF">
              <w:rPr>
                <w:rFonts w:asciiTheme="minorBidi" w:hAnsiTheme="minorBidi"/>
                <w:b w:val="0"/>
                <w:bCs w:val="0"/>
                <w:spacing w:val="-5"/>
                <w:sz w:val="18"/>
                <w:szCs w:val="18"/>
              </w:rPr>
              <w:t xml:space="preserve"> </w:t>
            </w:r>
            <w:r w:rsidRPr="00FF2EFF">
              <w:rPr>
                <w:rFonts w:asciiTheme="minorBidi" w:hAnsiTheme="minorBidi"/>
                <w:b w:val="0"/>
                <w:bCs w:val="0"/>
                <w:sz w:val="18"/>
                <w:szCs w:val="18"/>
              </w:rPr>
              <w:t>Officer</w:t>
            </w:r>
          </w:p>
        </w:tc>
      </w:tr>
      <w:tr w:rsidR="008C2359" w:rsidRPr="00FF2EFF" w14:paraId="75066F06" w14:textId="77777777" w:rsidTr="00BE7AA9">
        <w:trPr>
          <w:cnfStyle w:val="000000100000" w:firstRow="0" w:lastRow="0" w:firstColumn="0" w:lastColumn="0" w:oddVBand="0" w:evenVBand="0" w:oddHBand="1"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990" w:type="dxa"/>
          </w:tcPr>
          <w:p w14:paraId="690D1015" w14:textId="219ACAC9" w:rsidR="008C2359" w:rsidRPr="00F47697" w:rsidRDefault="008C2359" w:rsidP="00894C1D">
            <w:pPr>
              <w:pStyle w:val="TableParagraph"/>
              <w:numPr>
                <w:ilvl w:val="0"/>
                <w:numId w:val="16"/>
              </w:numPr>
              <w:spacing w:before="126" w:line="276" w:lineRule="auto"/>
              <w:jc w:val="center"/>
              <w:rPr>
                <w:rFonts w:asciiTheme="minorBidi" w:hAnsiTheme="minorBid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60303C62" w14:textId="77777777" w:rsidR="008C2359" w:rsidRPr="00FF2EFF" w:rsidRDefault="008C2359" w:rsidP="005B3C67">
            <w:pPr>
              <w:pStyle w:val="TableParagraph"/>
              <w:spacing w:before="126" w:line="276" w:lineRule="auto"/>
              <w:rPr>
                <w:rFonts w:asciiTheme="minorBidi" w:hAnsiTheme="minorBidi"/>
                <w:sz w:val="18"/>
                <w:szCs w:val="18"/>
              </w:rPr>
            </w:pPr>
            <w:r w:rsidRPr="00FF2EFF">
              <w:rPr>
                <w:rFonts w:asciiTheme="minorBidi" w:hAnsiTheme="minorBidi"/>
                <w:sz w:val="18"/>
                <w:szCs w:val="18"/>
              </w:rPr>
              <w:t>District</w:t>
            </w:r>
            <w:r w:rsidRPr="00FF2EFF">
              <w:rPr>
                <w:rFonts w:asciiTheme="minorBidi" w:hAnsiTheme="minorBidi"/>
                <w:spacing w:val="-5"/>
                <w:sz w:val="18"/>
                <w:szCs w:val="18"/>
              </w:rPr>
              <w:t xml:space="preserve"> </w:t>
            </w:r>
            <w:r w:rsidRPr="00FF2EFF">
              <w:rPr>
                <w:rFonts w:asciiTheme="minorBidi" w:hAnsiTheme="minorBidi"/>
                <w:sz w:val="18"/>
                <w:szCs w:val="18"/>
              </w:rPr>
              <w:t>Administration</w:t>
            </w:r>
          </w:p>
        </w:tc>
        <w:tc>
          <w:tcPr>
            <w:cnfStyle w:val="000100000000" w:firstRow="0" w:lastRow="0" w:firstColumn="0" w:lastColumn="1" w:oddVBand="0" w:evenVBand="0" w:oddHBand="0" w:evenHBand="0" w:firstRowFirstColumn="0" w:firstRowLastColumn="0" w:lastRowFirstColumn="0" w:lastRowLastColumn="0"/>
            <w:tcW w:w="3061" w:type="dxa"/>
          </w:tcPr>
          <w:p w14:paraId="358972D0" w14:textId="77777777" w:rsidR="008C2359" w:rsidRPr="00FF2EFF" w:rsidRDefault="008C2359" w:rsidP="005B3C67">
            <w:pPr>
              <w:pStyle w:val="TableParagraph"/>
              <w:spacing w:line="276" w:lineRule="auto"/>
              <w:ind w:right="1279"/>
              <w:rPr>
                <w:rFonts w:asciiTheme="minorBidi" w:hAnsiTheme="minorBidi"/>
                <w:b w:val="0"/>
                <w:bCs w:val="0"/>
                <w:sz w:val="18"/>
                <w:szCs w:val="18"/>
              </w:rPr>
            </w:pPr>
            <w:r w:rsidRPr="00FF2EFF">
              <w:rPr>
                <w:rFonts w:asciiTheme="minorBidi" w:hAnsiTheme="minorBidi"/>
                <w:b w:val="0"/>
                <w:bCs w:val="0"/>
                <w:sz w:val="18"/>
                <w:szCs w:val="18"/>
              </w:rPr>
              <w:t>Additional Deputy</w:t>
            </w:r>
            <w:r w:rsidRPr="00FF2EFF">
              <w:rPr>
                <w:rFonts w:asciiTheme="minorBidi" w:hAnsiTheme="minorBidi"/>
                <w:b w:val="0"/>
                <w:bCs w:val="0"/>
                <w:spacing w:val="-52"/>
                <w:sz w:val="18"/>
                <w:szCs w:val="18"/>
              </w:rPr>
              <w:t xml:space="preserve"> </w:t>
            </w:r>
            <w:r w:rsidRPr="00FF2EFF">
              <w:rPr>
                <w:rFonts w:asciiTheme="minorBidi" w:hAnsiTheme="minorBidi"/>
                <w:b w:val="0"/>
                <w:bCs w:val="0"/>
                <w:sz w:val="18"/>
                <w:szCs w:val="18"/>
              </w:rPr>
              <w:t>Commissioner</w:t>
            </w:r>
          </w:p>
        </w:tc>
      </w:tr>
      <w:tr w:rsidR="008C2359" w:rsidRPr="00FF2EFF" w14:paraId="666FBD07" w14:textId="77777777" w:rsidTr="00BE7AA9">
        <w:trPr>
          <w:trHeight w:val="299"/>
          <w:jc w:val="center"/>
        </w:trPr>
        <w:tc>
          <w:tcPr>
            <w:cnfStyle w:val="001000000000" w:firstRow="0" w:lastRow="0" w:firstColumn="1" w:lastColumn="0" w:oddVBand="0" w:evenVBand="0" w:oddHBand="0" w:evenHBand="0" w:firstRowFirstColumn="0" w:firstRowLastColumn="0" w:lastRowFirstColumn="0" w:lastRowLastColumn="0"/>
            <w:tcW w:w="990" w:type="dxa"/>
          </w:tcPr>
          <w:p w14:paraId="12DE34BD" w14:textId="4A62388B" w:rsidR="008C2359" w:rsidRPr="00F47697" w:rsidRDefault="008C2359" w:rsidP="00894C1D">
            <w:pPr>
              <w:pStyle w:val="TableParagraph"/>
              <w:numPr>
                <w:ilvl w:val="0"/>
                <w:numId w:val="16"/>
              </w:numPr>
              <w:spacing w:before="22" w:line="276" w:lineRule="auto"/>
              <w:jc w:val="center"/>
              <w:rPr>
                <w:rFonts w:asciiTheme="minorBidi" w:hAnsiTheme="minorBid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3BC02F78" w14:textId="7234BCD5" w:rsidR="008C2359" w:rsidRPr="00FF2EFF" w:rsidRDefault="00BC2749" w:rsidP="005B3C67">
            <w:pPr>
              <w:pStyle w:val="TableParagraph"/>
              <w:spacing w:before="22" w:line="276" w:lineRule="auto"/>
              <w:rPr>
                <w:rFonts w:asciiTheme="minorBidi" w:hAnsiTheme="minorBidi"/>
                <w:sz w:val="18"/>
                <w:szCs w:val="18"/>
              </w:rPr>
            </w:pPr>
            <w:r>
              <w:rPr>
                <w:rFonts w:asciiTheme="minorBidi" w:hAnsiTheme="minorBidi"/>
                <w:sz w:val="18"/>
                <w:szCs w:val="18"/>
              </w:rPr>
              <w:t>Federal Ministry of Economic Affairs</w:t>
            </w:r>
          </w:p>
        </w:tc>
        <w:tc>
          <w:tcPr>
            <w:cnfStyle w:val="000100000000" w:firstRow="0" w:lastRow="0" w:firstColumn="0" w:lastColumn="1" w:oddVBand="0" w:evenVBand="0" w:oddHBand="0" w:evenHBand="0" w:firstRowFirstColumn="0" w:firstRowLastColumn="0" w:lastRowFirstColumn="0" w:lastRowLastColumn="0"/>
            <w:tcW w:w="3061" w:type="dxa"/>
          </w:tcPr>
          <w:p w14:paraId="56E9E7D5" w14:textId="77777777" w:rsidR="008C2359" w:rsidRPr="00FF2EFF" w:rsidRDefault="008C2359" w:rsidP="005B3C67">
            <w:pPr>
              <w:pStyle w:val="TableParagraph"/>
              <w:spacing w:before="22" w:line="276" w:lineRule="auto"/>
              <w:rPr>
                <w:rFonts w:asciiTheme="minorBidi" w:hAnsiTheme="minorBidi"/>
                <w:b w:val="0"/>
                <w:bCs w:val="0"/>
                <w:sz w:val="18"/>
                <w:szCs w:val="18"/>
              </w:rPr>
            </w:pPr>
            <w:r w:rsidRPr="00FF2EFF">
              <w:rPr>
                <w:rFonts w:asciiTheme="minorBidi" w:hAnsiTheme="minorBidi"/>
                <w:b w:val="0"/>
                <w:bCs w:val="0"/>
                <w:sz w:val="18"/>
                <w:szCs w:val="18"/>
              </w:rPr>
              <w:t>Program</w:t>
            </w:r>
            <w:r w:rsidRPr="00FF2EFF">
              <w:rPr>
                <w:rFonts w:asciiTheme="minorBidi" w:hAnsiTheme="minorBidi"/>
                <w:b w:val="0"/>
                <w:bCs w:val="0"/>
                <w:spacing w:val="-3"/>
                <w:sz w:val="18"/>
                <w:szCs w:val="18"/>
              </w:rPr>
              <w:t xml:space="preserve"> </w:t>
            </w:r>
            <w:r w:rsidRPr="00FF2EFF">
              <w:rPr>
                <w:rFonts w:asciiTheme="minorBidi" w:hAnsiTheme="minorBidi"/>
                <w:b w:val="0"/>
                <w:bCs w:val="0"/>
                <w:sz w:val="18"/>
                <w:szCs w:val="18"/>
              </w:rPr>
              <w:t>Manager</w:t>
            </w:r>
          </w:p>
        </w:tc>
      </w:tr>
      <w:tr w:rsidR="008C2359" w:rsidRPr="00FF2EFF" w14:paraId="128CC9B9" w14:textId="77777777" w:rsidTr="00BE7AA9">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990" w:type="dxa"/>
          </w:tcPr>
          <w:p w14:paraId="67B3AFE6" w14:textId="351FF6D3" w:rsidR="008C2359" w:rsidRPr="00F47697" w:rsidRDefault="008C2359" w:rsidP="00894C1D">
            <w:pPr>
              <w:pStyle w:val="TableParagraph"/>
              <w:numPr>
                <w:ilvl w:val="0"/>
                <w:numId w:val="16"/>
              </w:numPr>
              <w:spacing w:before="22" w:line="276" w:lineRule="auto"/>
              <w:jc w:val="center"/>
              <w:rPr>
                <w:rFonts w:asciiTheme="minorBidi" w:hAnsiTheme="minorBid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2A28FF5E" w14:textId="77777777" w:rsidR="008C2359" w:rsidRPr="00FF2EFF" w:rsidRDefault="008C2359" w:rsidP="005B3C67">
            <w:pPr>
              <w:pStyle w:val="TableParagraph"/>
              <w:spacing w:before="22" w:line="276" w:lineRule="auto"/>
              <w:rPr>
                <w:rFonts w:asciiTheme="minorBidi" w:hAnsiTheme="minorBidi"/>
                <w:sz w:val="18"/>
                <w:szCs w:val="18"/>
              </w:rPr>
            </w:pPr>
            <w:r w:rsidRPr="00FF2EFF">
              <w:rPr>
                <w:rFonts w:asciiTheme="minorBidi" w:hAnsiTheme="minorBidi"/>
                <w:sz w:val="18"/>
                <w:szCs w:val="18"/>
              </w:rPr>
              <w:t>NADRA</w:t>
            </w:r>
          </w:p>
        </w:tc>
        <w:tc>
          <w:tcPr>
            <w:cnfStyle w:val="000100000000" w:firstRow="0" w:lastRow="0" w:firstColumn="0" w:lastColumn="1" w:oddVBand="0" w:evenVBand="0" w:oddHBand="0" w:evenHBand="0" w:firstRowFirstColumn="0" w:firstRowLastColumn="0" w:lastRowFirstColumn="0" w:lastRowLastColumn="0"/>
            <w:tcW w:w="3061" w:type="dxa"/>
          </w:tcPr>
          <w:p w14:paraId="01D99098" w14:textId="77777777" w:rsidR="008C2359" w:rsidRPr="00FF2EFF" w:rsidRDefault="008C2359" w:rsidP="005B3C67">
            <w:pPr>
              <w:pStyle w:val="TableParagraph"/>
              <w:spacing w:before="22" w:line="276" w:lineRule="auto"/>
              <w:rPr>
                <w:rFonts w:asciiTheme="minorBidi" w:hAnsiTheme="minorBidi"/>
                <w:b w:val="0"/>
                <w:bCs w:val="0"/>
                <w:sz w:val="18"/>
                <w:szCs w:val="18"/>
              </w:rPr>
            </w:pPr>
            <w:r w:rsidRPr="00FF2EFF">
              <w:rPr>
                <w:rFonts w:asciiTheme="minorBidi" w:hAnsiTheme="minorBidi"/>
                <w:b w:val="0"/>
                <w:bCs w:val="0"/>
                <w:sz w:val="18"/>
                <w:szCs w:val="18"/>
              </w:rPr>
              <w:t>Project</w:t>
            </w:r>
            <w:r w:rsidRPr="00FF2EFF">
              <w:rPr>
                <w:rFonts w:asciiTheme="minorBidi" w:hAnsiTheme="minorBidi"/>
                <w:b w:val="0"/>
                <w:bCs w:val="0"/>
                <w:spacing w:val="-3"/>
                <w:sz w:val="18"/>
                <w:szCs w:val="18"/>
              </w:rPr>
              <w:t xml:space="preserve"> </w:t>
            </w:r>
            <w:r w:rsidRPr="00FF2EFF">
              <w:rPr>
                <w:rFonts w:asciiTheme="minorBidi" w:hAnsiTheme="minorBidi"/>
                <w:b w:val="0"/>
                <w:bCs w:val="0"/>
                <w:sz w:val="18"/>
                <w:szCs w:val="18"/>
              </w:rPr>
              <w:t>Manager</w:t>
            </w:r>
          </w:p>
        </w:tc>
      </w:tr>
      <w:tr w:rsidR="008C2359" w:rsidRPr="00FF2EFF" w14:paraId="2CE2DC14" w14:textId="77777777" w:rsidTr="00BE7AA9">
        <w:trPr>
          <w:trHeight w:val="299"/>
          <w:jc w:val="center"/>
        </w:trPr>
        <w:tc>
          <w:tcPr>
            <w:cnfStyle w:val="001000000000" w:firstRow="0" w:lastRow="0" w:firstColumn="1" w:lastColumn="0" w:oddVBand="0" w:evenVBand="0" w:oddHBand="0" w:evenHBand="0" w:firstRowFirstColumn="0" w:firstRowLastColumn="0" w:lastRowFirstColumn="0" w:lastRowLastColumn="0"/>
            <w:tcW w:w="990" w:type="dxa"/>
          </w:tcPr>
          <w:p w14:paraId="3E238205" w14:textId="264CDDB0" w:rsidR="008C2359" w:rsidRPr="00F47697" w:rsidRDefault="008C2359" w:rsidP="00894C1D">
            <w:pPr>
              <w:pStyle w:val="TableParagraph"/>
              <w:numPr>
                <w:ilvl w:val="0"/>
                <w:numId w:val="16"/>
              </w:numPr>
              <w:spacing w:before="22" w:line="276" w:lineRule="auto"/>
              <w:jc w:val="center"/>
              <w:rPr>
                <w:rFonts w:asciiTheme="minorBidi" w:hAnsiTheme="minorBid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7290A6BC" w14:textId="77777777" w:rsidR="008C2359" w:rsidRPr="00FF2EFF" w:rsidRDefault="008C2359" w:rsidP="005B3C67">
            <w:pPr>
              <w:pStyle w:val="TableParagraph"/>
              <w:spacing w:before="22" w:line="276" w:lineRule="auto"/>
              <w:rPr>
                <w:rFonts w:asciiTheme="minorBidi" w:hAnsiTheme="minorBidi"/>
                <w:sz w:val="18"/>
                <w:szCs w:val="18"/>
              </w:rPr>
            </w:pPr>
            <w:r w:rsidRPr="00FF2EFF">
              <w:rPr>
                <w:rFonts w:asciiTheme="minorBidi" w:hAnsiTheme="minorBidi"/>
                <w:sz w:val="18"/>
                <w:szCs w:val="18"/>
              </w:rPr>
              <w:t>NADRA</w:t>
            </w:r>
          </w:p>
        </w:tc>
        <w:tc>
          <w:tcPr>
            <w:cnfStyle w:val="000100000000" w:firstRow="0" w:lastRow="0" w:firstColumn="0" w:lastColumn="1" w:oddVBand="0" w:evenVBand="0" w:oddHBand="0" w:evenHBand="0" w:firstRowFirstColumn="0" w:firstRowLastColumn="0" w:lastRowFirstColumn="0" w:lastRowLastColumn="0"/>
            <w:tcW w:w="3061" w:type="dxa"/>
          </w:tcPr>
          <w:p w14:paraId="325974CE" w14:textId="77777777" w:rsidR="008C2359" w:rsidRPr="00FF2EFF" w:rsidRDefault="008C2359" w:rsidP="005B3C67">
            <w:pPr>
              <w:pStyle w:val="TableParagraph"/>
              <w:spacing w:before="22" w:line="276" w:lineRule="auto"/>
              <w:rPr>
                <w:rFonts w:asciiTheme="minorBidi" w:hAnsiTheme="minorBidi"/>
                <w:b w:val="0"/>
                <w:bCs w:val="0"/>
                <w:sz w:val="18"/>
                <w:szCs w:val="18"/>
              </w:rPr>
            </w:pPr>
            <w:r w:rsidRPr="00FF2EFF">
              <w:rPr>
                <w:rFonts w:asciiTheme="minorBidi" w:hAnsiTheme="minorBidi"/>
                <w:b w:val="0"/>
                <w:bCs w:val="0"/>
                <w:sz w:val="18"/>
                <w:szCs w:val="18"/>
              </w:rPr>
              <w:t>Regional</w:t>
            </w:r>
            <w:r w:rsidRPr="00FF2EFF">
              <w:rPr>
                <w:rFonts w:asciiTheme="minorBidi" w:hAnsiTheme="minorBidi"/>
                <w:b w:val="0"/>
                <w:bCs w:val="0"/>
                <w:spacing w:val="-1"/>
                <w:sz w:val="18"/>
                <w:szCs w:val="18"/>
              </w:rPr>
              <w:t xml:space="preserve"> </w:t>
            </w:r>
            <w:r w:rsidRPr="00FF2EFF">
              <w:rPr>
                <w:rFonts w:asciiTheme="minorBidi" w:hAnsiTheme="minorBidi"/>
                <w:b w:val="0"/>
                <w:bCs w:val="0"/>
                <w:sz w:val="18"/>
                <w:szCs w:val="18"/>
              </w:rPr>
              <w:t>Director</w:t>
            </w:r>
          </w:p>
        </w:tc>
      </w:tr>
      <w:tr w:rsidR="008C2359" w:rsidRPr="00FF2EFF" w14:paraId="2CD535EA" w14:textId="77777777" w:rsidTr="00BE7AA9">
        <w:trPr>
          <w:cnfStyle w:val="000000100000" w:firstRow="0" w:lastRow="0" w:firstColumn="0" w:lastColumn="0" w:oddVBand="0" w:evenVBand="0" w:oddHBand="1"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990" w:type="dxa"/>
          </w:tcPr>
          <w:p w14:paraId="1621AB8F" w14:textId="6DE16507" w:rsidR="008C2359" w:rsidRPr="00F47697" w:rsidRDefault="008C2359" w:rsidP="00894C1D">
            <w:pPr>
              <w:pStyle w:val="TableParagraph"/>
              <w:numPr>
                <w:ilvl w:val="0"/>
                <w:numId w:val="16"/>
              </w:numPr>
              <w:spacing w:before="125" w:line="276" w:lineRule="auto"/>
              <w:jc w:val="center"/>
              <w:rPr>
                <w:rFonts w:asciiTheme="minorBidi" w:hAnsiTheme="minorBid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5737315B" w14:textId="77777777" w:rsidR="008C2359" w:rsidRPr="00FF2EFF" w:rsidRDefault="008C2359" w:rsidP="005B3C67">
            <w:pPr>
              <w:pStyle w:val="TableParagraph"/>
              <w:spacing w:line="276" w:lineRule="auto"/>
              <w:ind w:right="754"/>
              <w:rPr>
                <w:rFonts w:asciiTheme="minorBidi" w:hAnsiTheme="minorBidi"/>
                <w:sz w:val="18"/>
                <w:szCs w:val="18"/>
              </w:rPr>
            </w:pPr>
            <w:r w:rsidRPr="00FF2EFF">
              <w:rPr>
                <w:rFonts w:asciiTheme="minorBidi" w:hAnsiTheme="minorBidi"/>
                <w:sz w:val="18"/>
                <w:szCs w:val="18"/>
              </w:rPr>
              <w:t>Environmental Protection</w:t>
            </w:r>
            <w:r w:rsidRPr="00FF2EFF">
              <w:rPr>
                <w:rFonts w:asciiTheme="minorBidi" w:hAnsiTheme="minorBidi"/>
                <w:spacing w:val="-52"/>
                <w:sz w:val="18"/>
                <w:szCs w:val="18"/>
              </w:rPr>
              <w:t xml:space="preserve"> </w:t>
            </w:r>
            <w:r w:rsidRPr="00FF2EFF">
              <w:rPr>
                <w:rFonts w:asciiTheme="minorBidi" w:hAnsiTheme="minorBidi"/>
                <w:sz w:val="18"/>
                <w:szCs w:val="18"/>
              </w:rPr>
              <w:t>Agency</w:t>
            </w:r>
          </w:p>
        </w:tc>
        <w:tc>
          <w:tcPr>
            <w:cnfStyle w:val="000100000000" w:firstRow="0" w:lastRow="0" w:firstColumn="0" w:lastColumn="1" w:oddVBand="0" w:evenVBand="0" w:oddHBand="0" w:evenHBand="0" w:firstRowFirstColumn="0" w:firstRowLastColumn="0" w:lastRowFirstColumn="0" w:lastRowLastColumn="0"/>
            <w:tcW w:w="3061" w:type="dxa"/>
          </w:tcPr>
          <w:p w14:paraId="7B6D57FB" w14:textId="77777777" w:rsidR="008C2359" w:rsidRPr="00FF2EFF" w:rsidRDefault="008C2359" w:rsidP="005B3C67">
            <w:pPr>
              <w:pStyle w:val="TableParagraph"/>
              <w:spacing w:before="125" w:line="276" w:lineRule="auto"/>
              <w:rPr>
                <w:rFonts w:asciiTheme="minorBidi" w:hAnsiTheme="minorBidi"/>
                <w:b w:val="0"/>
                <w:bCs w:val="0"/>
                <w:sz w:val="18"/>
                <w:szCs w:val="18"/>
              </w:rPr>
            </w:pPr>
            <w:r w:rsidRPr="00FF2EFF">
              <w:rPr>
                <w:rFonts w:asciiTheme="minorBidi" w:hAnsiTheme="minorBidi"/>
                <w:b w:val="0"/>
                <w:bCs w:val="0"/>
                <w:sz w:val="18"/>
                <w:szCs w:val="18"/>
              </w:rPr>
              <w:t>Director</w:t>
            </w:r>
          </w:p>
        </w:tc>
      </w:tr>
      <w:tr w:rsidR="008C2359" w:rsidRPr="00FF2EFF" w14:paraId="2286EB7C" w14:textId="77777777" w:rsidTr="00BE7AA9">
        <w:trPr>
          <w:trHeight w:val="299"/>
          <w:jc w:val="center"/>
        </w:trPr>
        <w:tc>
          <w:tcPr>
            <w:cnfStyle w:val="001000000000" w:firstRow="0" w:lastRow="0" w:firstColumn="1" w:lastColumn="0" w:oddVBand="0" w:evenVBand="0" w:oddHBand="0" w:evenHBand="0" w:firstRowFirstColumn="0" w:firstRowLastColumn="0" w:lastRowFirstColumn="0" w:lastRowLastColumn="0"/>
            <w:tcW w:w="990" w:type="dxa"/>
          </w:tcPr>
          <w:p w14:paraId="0A82240F" w14:textId="7AEDB14E" w:rsidR="008C2359" w:rsidRPr="00F47697" w:rsidRDefault="008C2359" w:rsidP="00894C1D">
            <w:pPr>
              <w:pStyle w:val="TableParagraph"/>
              <w:numPr>
                <w:ilvl w:val="0"/>
                <w:numId w:val="16"/>
              </w:numPr>
              <w:spacing w:before="22" w:line="276" w:lineRule="auto"/>
              <w:jc w:val="center"/>
              <w:rPr>
                <w:rFonts w:asciiTheme="minorBidi" w:hAnsiTheme="minorBid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57B42A9F" w14:textId="77777777" w:rsidR="008C2359" w:rsidRPr="00FF2EFF" w:rsidRDefault="008C2359" w:rsidP="005B3C67">
            <w:pPr>
              <w:pStyle w:val="TableParagraph"/>
              <w:spacing w:before="22" w:line="276" w:lineRule="auto"/>
              <w:rPr>
                <w:rFonts w:asciiTheme="minorBidi" w:hAnsiTheme="minorBidi"/>
                <w:sz w:val="18"/>
                <w:szCs w:val="18"/>
              </w:rPr>
            </w:pPr>
            <w:r w:rsidRPr="00FF2EFF">
              <w:rPr>
                <w:rFonts w:asciiTheme="minorBidi" w:hAnsiTheme="minorBidi"/>
                <w:sz w:val="18"/>
                <w:szCs w:val="18"/>
              </w:rPr>
              <w:t>Social</w:t>
            </w:r>
            <w:r w:rsidRPr="00FF2EFF">
              <w:rPr>
                <w:rFonts w:asciiTheme="minorBidi" w:hAnsiTheme="minorBidi"/>
                <w:spacing w:val="-2"/>
                <w:sz w:val="18"/>
                <w:szCs w:val="18"/>
              </w:rPr>
              <w:t xml:space="preserve"> </w:t>
            </w:r>
            <w:r w:rsidRPr="00FF2EFF">
              <w:rPr>
                <w:rFonts w:asciiTheme="minorBidi" w:hAnsiTheme="minorBidi"/>
                <w:sz w:val="18"/>
                <w:szCs w:val="18"/>
              </w:rPr>
              <w:t>Welfare</w:t>
            </w:r>
            <w:r w:rsidRPr="00FF2EFF">
              <w:rPr>
                <w:rFonts w:asciiTheme="minorBidi" w:hAnsiTheme="minorBidi"/>
                <w:spacing w:val="-2"/>
                <w:sz w:val="18"/>
                <w:szCs w:val="18"/>
              </w:rPr>
              <w:t xml:space="preserve"> </w:t>
            </w:r>
            <w:r w:rsidRPr="00FF2EFF">
              <w:rPr>
                <w:rFonts w:asciiTheme="minorBidi" w:hAnsiTheme="minorBidi"/>
                <w:sz w:val="18"/>
                <w:szCs w:val="18"/>
              </w:rPr>
              <w:t>Department,</w:t>
            </w:r>
            <w:r w:rsidRPr="00FF2EFF">
              <w:rPr>
                <w:rFonts w:asciiTheme="minorBidi" w:hAnsiTheme="minorBidi"/>
                <w:spacing w:val="-2"/>
                <w:sz w:val="18"/>
                <w:szCs w:val="18"/>
              </w:rPr>
              <w:t xml:space="preserve"> </w:t>
            </w:r>
            <w:r w:rsidRPr="00FF2EFF">
              <w:rPr>
                <w:rFonts w:asciiTheme="minorBidi" w:hAnsiTheme="minorBidi"/>
                <w:sz w:val="18"/>
                <w:szCs w:val="18"/>
              </w:rPr>
              <w:t>KP</w:t>
            </w:r>
          </w:p>
        </w:tc>
        <w:tc>
          <w:tcPr>
            <w:cnfStyle w:val="000100000000" w:firstRow="0" w:lastRow="0" w:firstColumn="0" w:lastColumn="1" w:oddVBand="0" w:evenVBand="0" w:oddHBand="0" w:evenHBand="0" w:firstRowFirstColumn="0" w:firstRowLastColumn="0" w:lastRowFirstColumn="0" w:lastRowLastColumn="0"/>
            <w:tcW w:w="3061" w:type="dxa"/>
          </w:tcPr>
          <w:p w14:paraId="35D409C0" w14:textId="77777777" w:rsidR="008C2359" w:rsidRPr="00FF2EFF" w:rsidRDefault="008C2359" w:rsidP="005B3C67">
            <w:pPr>
              <w:pStyle w:val="TableParagraph"/>
              <w:spacing w:before="22" w:line="276" w:lineRule="auto"/>
              <w:rPr>
                <w:rFonts w:asciiTheme="minorBidi" w:hAnsiTheme="minorBidi"/>
                <w:b w:val="0"/>
                <w:bCs w:val="0"/>
                <w:sz w:val="18"/>
                <w:szCs w:val="18"/>
              </w:rPr>
            </w:pPr>
            <w:r w:rsidRPr="00FF2EFF">
              <w:rPr>
                <w:rFonts w:asciiTheme="minorBidi" w:hAnsiTheme="minorBidi"/>
                <w:b w:val="0"/>
                <w:bCs w:val="0"/>
                <w:sz w:val="18"/>
                <w:szCs w:val="18"/>
              </w:rPr>
              <w:t>District</w:t>
            </w:r>
            <w:r w:rsidRPr="00FF2EFF">
              <w:rPr>
                <w:rFonts w:asciiTheme="minorBidi" w:hAnsiTheme="minorBidi"/>
                <w:b w:val="0"/>
                <w:bCs w:val="0"/>
                <w:spacing w:val="-2"/>
                <w:sz w:val="18"/>
                <w:szCs w:val="18"/>
              </w:rPr>
              <w:t xml:space="preserve"> </w:t>
            </w:r>
            <w:r w:rsidRPr="00FF2EFF">
              <w:rPr>
                <w:rFonts w:asciiTheme="minorBidi" w:hAnsiTheme="minorBidi"/>
                <w:b w:val="0"/>
                <w:bCs w:val="0"/>
                <w:sz w:val="18"/>
                <w:szCs w:val="18"/>
              </w:rPr>
              <w:t>Officer</w:t>
            </w:r>
          </w:p>
        </w:tc>
      </w:tr>
      <w:tr w:rsidR="008C2359" w:rsidRPr="00FF2EFF" w14:paraId="1E7E8431" w14:textId="77777777" w:rsidTr="00BE7AA9">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990" w:type="dxa"/>
          </w:tcPr>
          <w:p w14:paraId="2D04BAA1" w14:textId="0BB7EF9B" w:rsidR="008C2359" w:rsidRPr="00F47697" w:rsidRDefault="008C2359" w:rsidP="00894C1D">
            <w:pPr>
              <w:pStyle w:val="TableParagraph"/>
              <w:numPr>
                <w:ilvl w:val="0"/>
                <w:numId w:val="16"/>
              </w:numPr>
              <w:spacing w:before="22" w:line="276" w:lineRule="auto"/>
              <w:ind w:right="141"/>
              <w:jc w:val="center"/>
              <w:rPr>
                <w:rFonts w:asciiTheme="minorBidi" w:hAnsiTheme="minorBid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11477D35" w14:textId="77777777" w:rsidR="008C2359" w:rsidRPr="00FF2EFF" w:rsidRDefault="008C2359" w:rsidP="005B3C67">
            <w:pPr>
              <w:pStyle w:val="TableParagraph"/>
              <w:spacing w:before="22" w:line="276" w:lineRule="auto"/>
              <w:rPr>
                <w:rFonts w:asciiTheme="minorBidi" w:hAnsiTheme="minorBidi"/>
                <w:sz w:val="18"/>
                <w:szCs w:val="18"/>
              </w:rPr>
            </w:pPr>
            <w:r w:rsidRPr="00FF2EFF">
              <w:rPr>
                <w:rFonts w:asciiTheme="minorBidi" w:hAnsiTheme="minorBidi"/>
                <w:sz w:val="18"/>
                <w:szCs w:val="18"/>
              </w:rPr>
              <w:t>NADRA</w:t>
            </w:r>
          </w:p>
        </w:tc>
        <w:tc>
          <w:tcPr>
            <w:cnfStyle w:val="000100000000" w:firstRow="0" w:lastRow="0" w:firstColumn="0" w:lastColumn="1" w:oddVBand="0" w:evenVBand="0" w:oddHBand="0" w:evenHBand="0" w:firstRowFirstColumn="0" w:firstRowLastColumn="0" w:lastRowFirstColumn="0" w:lastRowLastColumn="0"/>
            <w:tcW w:w="3061" w:type="dxa"/>
          </w:tcPr>
          <w:p w14:paraId="7E9B14EB" w14:textId="77777777" w:rsidR="008C2359" w:rsidRPr="00FF2EFF" w:rsidRDefault="008C2359" w:rsidP="005B3C67">
            <w:pPr>
              <w:pStyle w:val="TableParagraph"/>
              <w:spacing w:before="22" w:line="276" w:lineRule="auto"/>
              <w:rPr>
                <w:rFonts w:asciiTheme="minorBidi" w:hAnsiTheme="minorBidi"/>
                <w:b w:val="0"/>
                <w:bCs w:val="0"/>
                <w:sz w:val="18"/>
                <w:szCs w:val="18"/>
              </w:rPr>
            </w:pPr>
            <w:r w:rsidRPr="00FF2EFF">
              <w:rPr>
                <w:rFonts w:asciiTheme="minorBidi" w:hAnsiTheme="minorBidi"/>
                <w:b w:val="0"/>
                <w:bCs w:val="0"/>
                <w:sz w:val="18"/>
                <w:szCs w:val="18"/>
              </w:rPr>
              <w:t>Zonal AD</w:t>
            </w:r>
          </w:p>
        </w:tc>
      </w:tr>
      <w:tr w:rsidR="008C2359" w:rsidRPr="00FF2EFF" w14:paraId="3BDCE0DB" w14:textId="77777777" w:rsidTr="00BE7AA9">
        <w:trPr>
          <w:trHeight w:val="299"/>
          <w:jc w:val="center"/>
        </w:trPr>
        <w:tc>
          <w:tcPr>
            <w:cnfStyle w:val="001000000000" w:firstRow="0" w:lastRow="0" w:firstColumn="1" w:lastColumn="0" w:oddVBand="0" w:evenVBand="0" w:oddHBand="0" w:evenHBand="0" w:firstRowFirstColumn="0" w:firstRowLastColumn="0" w:lastRowFirstColumn="0" w:lastRowLastColumn="0"/>
            <w:tcW w:w="990" w:type="dxa"/>
          </w:tcPr>
          <w:p w14:paraId="76A21959" w14:textId="2A6FC0F0" w:rsidR="008C2359" w:rsidRPr="00F47697" w:rsidRDefault="008C2359" w:rsidP="00894C1D">
            <w:pPr>
              <w:pStyle w:val="TableParagraph"/>
              <w:numPr>
                <w:ilvl w:val="0"/>
                <w:numId w:val="16"/>
              </w:numPr>
              <w:spacing w:before="22" w:line="276" w:lineRule="auto"/>
              <w:ind w:right="141"/>
              <w:jc w:val="center"/>
              <w:rPr>
                <w:rFonts w:asciiTheme="minorBidi" w:hAnsiTheme="minorBid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552E58B8" w14:textId="77777777" w:rsidR="008C2359" w:rsidRPr="00FF2EFF" w:rsidRDefault="008C2359" w:rsidP="005B3C67">
            <w:pPr>
              <w:pStyle w:val="TableParagraph"/>
              <w:spacing w:before="22" w:line="276" w:lineRule="auto"/>
              <w:rPr>
                <w:rFonts w:asciiTheme="minorBidi" w:hAnsiTheme="minorBidi"/>
                <w:sz w:val="18"/>
                <w:szCs w:val="18"/>
              </w:rPr>
            </w:pPr>
            <w:r w:rsidRPr="00FF2EFF">
              <w:rPr>
                <w:rFonts w:asciiTheme="minorBidi" w:hAnsiTheme="minorBidi"/>
                <w:sz w:val="18"/>
                <w:szCs w:val="18"/>
              </w:rPr>
              <w:t>CEW-PDMA</w:t>
            </w:r>
          </w:p>
        </w:tc>
        <w:tc>
          <w:tcPr>
            <w:cnfStyle w:val="000100000000" w:firstRow="0" w:lastRow="0" w:firstColumn="0" w:lastColumn="1" w:oddVBand="0" w:evenVBand="0" w:oddHBand="0" w:evenHBand="0" w:firstRowFirstColumn="0" w:firstRowLastColumn="0" w:lastRowFirstColumn="0" w:lastRowLastColumn="0"/>
            <w:tcW w:w="3061" w:type="dxa"/>
          </w:tcPr>
          <w:p w14:paraId="6E0E764A" w14:textId="77777777" w:rsidR="008C2359" w:rsidRPr="00FF2EFF" w:rsidRDefault="008C2359" w:rsidP="005B3C67">
            <w:pPr>
              <w:pStyle w:val="TableParagraph"/>
              <w:spacing w:before="22" w:line="276" w:lineRule="auto"/>
              <w:rPr>
                <w:rFonts w:asciiTheme="minorBidi" w:hAnsiTheme="minorBidi"/>
                <w:b w:val="0"/>
                <w:bCs w:val="0"/>
                <w:sz w:val="18"/>
                <w:szCs w:val="18"/>
              </w:rPr>
            </w:pPr>
            <w:r w:rsidRPr="00FF2EFF">
              <w:rPr>
                <w:rFonts w:asciiTheme="minorBidi" w:hAnsiTheme="minorBidi"/>
                <w:b w:val="0"/>
                <w:bCs w:val="0"/>
                <w:sz w:val="18"/>
                <w:szCs w:val="18"/>
              </w:rPr>
              <w:t>GR</w:t>
            </w:r>
            <w:r w:rsidRPr="00FF2EFF">
              <w:rPr>
                <w:rFonts w:asciiTheme="minorBidi" w:hAnsiTheme="minorBidi"/>
                <w:b w:val="0"/>
                <w:bCs w:val="0"/>
                <w:spacing w:val="-2"/>
                <w:sz w:val="18"/>
                <w:szCs w:val="18"/>
              </w:rPr>
              <w:t xml:space="preserve"> </w:t>
            </w:r>
            <w:r w:rsidRPr="00FF2EFF">
              <w:rPr>
                <w:rFonts w:asciiTheme="minorBidi" w:hAnsiTheme="minorBidi"/>
                <w:b w:val="0"/>
                <w:bCs w:val="0"/>
                <w:sz w:val="18"/>
                <w:szCs w:val="18"/>
              </w:rPr>
              <w:t>Specialist</w:t>
            </w:r>
          </w:p>
        </w:tc>
      </w:tr>
      <w:tr w:rsidR="008C2359" w:rsidRPr="00FF2EFF" w14:paraId="62A428DF" w14:textId="77777777" w:rsidTr="00BE7AA9">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990" w:type="dxa"/>
          </w:tcPr>
          <w:p w14:paraId="23AB01A9" w14:textId="1C49706F" w:rsidR="008C2359" w:rsidRPr="00F47697" w:rsidRDefault="008C2359" w:rsidP="00894C1D">
            <w:pPr>
              <w:pStyle w:val="TableParagraph"/>
              <w:numPr>
                <w:ilvl w:val="0"/>
                <w:numId w:val="16"/>
              </w:numPr>
              <w:spacing w:before="22" w:line="276" w:lineRule="auto"/>
              <w:ind w:right="141"/>
              <w:jc w:val="center"/>
              <w:rPr>
                <w:rFonts w:asciiTheme="minorBidi" w:hAnsiTheme="minorBid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1DE3082D" w14:textId="77777777" w:rsidR="008C2359" w:rsidRPr="00FF2EFF" w:rsidRDefault="008C2359" w:rsidP="005B3C67">
            <w:pPr>
              <w:pStyle w:val="TableParagraph"/>
              <w:spacing w:before="22" w:line="276" w:lineRule="auto"/>
              <w:rPr>
                <w:rFonts w:asciiTheme="minorBidi" w:hAnsiTheme="minorBidi"/>
                <w:sz w:val="18"/>
                <w:szCs w:val="18"/>
              </w:rPr>
            </w:pPr>
            <w:r w:rsidRPr="00FF2EFF">
              <w:rPr>
                <w:rFonts w:asciiTheme="minorBidi" w:hAnsiTheme="minorBidi"/>
                <w:sz w:val="18"/>
                <w:szCs w:val="18"/>
              </w:rPr>
              <w:t>Department</w:t>
            </w:r>
            <w:r w:rsidRPr="00FF2EFF">
              <w:rPr>
                <w:rFonts w:asciiTheme="minorBidi" w:hAnsiTheme="minorBidi"/>
                <w:spacing w:val="-4"/>
                <w:sz w:val="18"/>
                <w:szCs w:val="18"/>
              </w:rPr>
              <w:t xml:space="preserve"> </w:t>
            </w:r>
            <w:r w:rsidRPr="00FF2EFF">
              <w:rPr>
                <w:rFonts w:asciiTheme="minorBidi" w:hAnsiTheme="minorBidi"/>
                <w:sz w:val="18"/>
                <w:szCs w:val="18"/>
              </w:rPr>
              <w:t>of</w:t>
            </w:r>
            <w:r w:rsidRPr="00FF2EFF">
              <w:rPr>
                <w:rFonts w:asciiTheme="minorBidi" w:hAnsiTheme="minorBidi"/>
                <w:spacing w:val="-2"/>
                <w:sz w:val="18"/>
                <w:szCs w:val="18"/>
              </w:rPr>
              <w:t xml:space="preserve"> </w:t>
            </w:r>
            <w:r w:rsidRPr="00FF2EFF">
              <w:rPr>
                <w:rFonts w:asciiTheme="minorBidi" w:hAnsiTheme="minorBidi"/>
                <w:sz w:val="18"/>
                <w:szCs w:val="18"/>
              </w:rPr>
              <w:t>Health</w:t>
            </w:r>
          </w:p>
        </w:tc>
        <w:tc>
          <w:tcPr>
            <w:cnfStyle w:val="000100000000" w:firstRow="0" w:lastRow="0" w:firstColumn="0" w:lastColumn="1" w:oddVBand="0" w:evenVBand="0" w:oddHBand="0" w:evenHBand="0" w:firstRowFirstColumn="0" w:firstRowLastColumn="0" w:lastRowFirstColumn="0" w:lastRowLastColumn="0"/>
            <w:tcW w:w="3061" w:type="dxa"/>
          </w:tcPr>
          <w:p w14:paraId="29BD6A4F" w14:textId="77777777" w:rsidR="008C2359" w:rsidRPr="00FF2EFF" w:rsidRDefault="008C2359" w:rsidP="005B3C67">
            <w:pPr>
              <w:pStyle w:val="TableParagraph"/>
              <w:spacing w:before="22" w:line="276" w:lineRule="auto"/>
              <w:rPr>
                <w:rFonts w:asciiTheme="minorBidi" w:hAnsiTheme="minorBidi"/>
                <w:b w:val="0"/>
                <w:bCs w:val="0"/>
                <w:sz w:val="18"/>
                <w:szCs w:val="18"/>
              </w:rPr>
            </w:pPr>
            <w:r w:rsidRPr="00FF2EFF">
              <w:rPr>
                <w:rFonts w:asciiTheme="minorBidi" w:hAnsiTheme="minorBidi"/>
                <w:b w:val="0"/>
                <w:bCs w:val="0"/>
                <w:sz w:val="18"/>
                <w:szCs w:val="18"/>
              </w:rPr>
              <w:t>Health</w:t>
            </w:r>
            <w:r w:rsidRPr="00FF2EFF">
              <w:rPr>
                <w:rFonts w:asciiTheme="minorBidi" w:hAnsiTheme="minorBidi"/>
                <w:b w:val="0"/>
                <w:bCs w:val="0"/>
                <w:spacing w:val="-3"/>
                <w:sz w:val="18"/>
                <w:szCs w:val="18"/>
              </w:rPr>
              <w:t xml:space="preserve"> </w:t>
            </w:r>
            <w:r w:rsidRPr="00FF2EFF">
              <w:rPr>
                <w:rFonts w:asciiTheme="minorBidi" w:hAnsiTheme="minorBidi"/>
                <w:b w:val="0"/>
                <w:bCs w:val="0"/>
                <w:sz w:val="18"/>
                <w:szCs w:val="18"/>
              </w:rPr>
              <w:t>Coordinator</w:t>
            </w:r>
          </w:p>
        </w:tc>
      </w:tr>
      <w:tr w:rsidR="008C2359" w:rsidRPr="00FF2EFF" w14:paraId="2CC05FD6" w14:textId="77777777" w:rsidTr="00BE7AA9">
        <w:trPr>
          <w:trHeight w:val="300"/>
          <w:jc w:val="center"/>
        </w:trPr>
        <w:tc>
          <w:tcPr>
            <w:cnfStyle w:val="001000000000" w:firstRow="0" w:lastRow="0" w:firstColumn="1" w:lastColumn="0" w:oddVBand="0" w:evenVBand="0" w:oddHBand="0" w:evenHBand="0" w:firstRowFirstColumn="0" w:firstRowLastColumn="0" w:lastRowFirstColumn="0" w:lastRowLastColumn="0"/>
            <w:tcW w:w="990" w:type="dxa"/>
          </w:tcPr>
          <w:p w14:paraId="4EC0DA7D" w14:textId="486B2379" w:rsidR="008C2359" w:rsidRPr="00F47697" w:rsidRDefault="008C2359" w:rsidP="00894C1D">
            <w:pPr>
              <w:pStyle w:val="TableParagraph"/>
              <w:numPr>
                <w:ilvl w:val="0"/>
                <w:numId w:val="16"/>
              </w:numPr>
              <w:spacing w:before="23" w:line="276" w:lineRule="auto"/>
              <w:ind w:right="141"/>
              <w:jc w:val="center"/>
              <w:rPr>
                <w:rFonts w:asciiTheme="minorBidi" w:hAnsiTheme="minorBid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01279E25" w14:textId="77777777" w:rsidR="008C2359" w:rsidRPr="00FF2EFF" w:rsidRDefault="008C2359" w:rsidP="005B3C67">
            <w:pPr>
              <w:pStyle w:val="TableParagraph"/>
              <w:spacing w:before="23" w:line="276" w:lineRule="auto"/>
              <w:rPr>
                <w:rFonts w:asciiTheme="minorBidi" w:hAnsiTheme="minorBidi"/>
                <w:sz w:val="18"/>
                <w:szCs w:val="18"/>
              </w:rPr>
            </w:pPr>
            <w:r w:rsidRPr="00FF2EFF">
              <w:rPr>
                <w:rFonts w:asciiTheme="minorBidi" w:hAnsiTheme="minorBidi"/>
                <w:sz w:val="18"/>
                <w:szCs w:val="18"/>
              </w:rPr>
              <w:t>District</w:t>
            </w:r>
            <w:r w:rsidRPr="00FF2EFF">
              <w:rPr>
                <w:rFonts w:asciiTheme="minorBidi" w:hAnsiTheme="minorBidi"/>
                <w:spacing w:val="-3"/>
                <w:sz w:val="18"/>
                <w:szCs w:val="18"/>
              </w:rPr>
              <w:t xml:space="preserve"> </w:t>
            </w:r>
            <w:r w:rsidRPr="00FF2EFF">
              <w:rPr>
                <w:rFonts w:asciiTheme="minorBidi" w:hAnsiTheme="minorBidi"/>
                <w:sz w:val="18"/>
                <w:szCs w:val="18"/>
              </w:rPr>
              <w:t>Health</w:t>
            </w:r>
            <w:r w:rsidRPr="00FF2EFF">
              <w:rPr>
                <w:rFonts w:asciiTheme="minorBidi" w:hAnsiTheme="minorBidi"/>
                <w:spacing w:val="-3"/>
                <w:sz w:val="18"/>
                <w:szCs w:val="18"/>
              </w:rPr>
              <w:t xml:space="preserve"> </w:t>
            </w:r>
            <w:r w:rsidRPr="00FF2EFF">
              <w:rPr>
                <w:rFonts w:asciiTheme="minorBidi" w:hAnsiTheme="minorBidi"/>
                <w:sz w:val="18"/>
                <w:szCs w:val="18"/>
              </w:rPr>
              <w:t>Department</w:t>
            </w:r>
          </w:p>
        </w:tc>
        <w:tc>
          <w:tcPr>
            <w:cnfStyle w:val="000100000000" w:firstRow="0" w:lastRow="0" w:firstColumn="0" w:lastColumn="1" w:oddVBand="0" w:evenVBand="0" w:oddHBand="0" w:evenHBand="0" w:firstRowFirstColumn="0" w:firstRowLastColumn="0" w:lastRowFirstColumn="0" w:lastRowLastColumn="0"/>
            <w:tcW w:w="3061" w:type="dxa"/>
          </w:tcPr>
          <w:p w14:paraId="67EA90C2" w14:textId="77777777" w:rsidR="008C2359" w:rsidRPr="00FF2EFF" w:rsidRDefault="008C2359" w:rsidP="005B3C67">
            <w:pPr>
              <w:pStyle w:val="TableParagraph"/>
              <w:spacing w:before="23" w:line="276" w:lineRule="auto"/>
              <w:rPr>
                <w:rFonts w:asciiTheme="minorBidi" w:hAnsiTheme="minorBidi"/>
                <w:b w:val="0"/>
                <w:bCs w:val="0"/>
                <w:sz w:val="18"/>
                <w:szCs w:val="18"/>
              </w:rPr>
            </w:pPr>
            <w:r w:rsidRPr="00FF2EFF">
              <w:rPr>
                <w:rFonts w:asciiTheme="minorBidi" w:hAnsiTheme="minorBidi"/>
                <w:b w:val="0"/>
                <w:bCs w:val="0"/>
                <w:sz w:val="18"/>
                <w:szCs w:val="18"/>
              </w:rPr>
              <w:t>HoD</w:t>
            </w:r>
          </w:p>
        </w:tc>
      </w:tr>
      <w:tr w:rsidR="008C2359" w:rsidRPr="00FF2EFF" w14:paraId="0B25E141" w14:textId="77777777" w:rsidTr="00BE7AA9">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990" w:type="dxa"/>
          </w:tcPr>
          <w:p w14:paraId="6B294F42" w14:textId="513CA7EE" w:rsidR="008C2359" w:rsidRPr="00F47697" w:rsidRDefault="008C2359" w:rsidP="00894C1D">
            <w:pPr>
              <w:pStyle w:val="TableParagraph"/>
              <w:numPr>
                <w:ilvl w:val="0"/>
                <w:numId w:val="16"/>
              </w:numPr>
              <w:spacing w:before="22" w:line="276" w:lineRule="auto"/>
              <w:ind w:right="141"/>
              <w:jc w:val="center"/>
              <w:rPr>
                <w:rFonts w:asciiTheme="minorBidi" w:hAnsiTheme="minorBid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6B327A90" w14:textId="77777777" w:rsidR="008C2359" w:rsidRPr="00FF2EFF" w:rsidRDefault="008C2359" w:rsidP="005B3C67">
            <w:pPr>
              <w:pStyle w:val="TableParagraph"/>
              <w:spacing w:before="22" w:line="276" w:lineRule="auto"/>
              <w:rPr>
                <w:rFonts w:asciiTheme="minorBidi" w:hAnsiTheme="minorBidi"/>
                <w:sz w:val="18"/>
                <w:szCs w:val="18"/>
              </w:rPr>
            </w:pPr>
            <w:r w:rsidRPr="00FF2EFF">
              <w:rPr>
                <w:rFonts w:asciiTheme="minorBidi" w:hAnsiTheme="minorBidi"/>
                <w:sz w:val="18"/>
                <w:szCs w:val="18"/>
              </w:rPr>
              <w:t>District</w:t>
            </w:r>
            <w:r w:rsidRPr="00FF2EFF">
              <w:rPr>
                <w:rFonts w:asciiTheme="minorBidi" w:hAnsiTheme="minorBidi"/>
                <w:spacing w:val="-3"/>
                <w:sz w:val="18"/>
                <w:szCs w:val="18"/>
              </w:rPr>
              <w:t xml:space="preserve"> </w:t>
            </w:r>
            <w:r w:rsidRPr="00FF2EFF">
              <w:rPr>
                <w:rFonts w:asciiTheme="minorBidi" w:hAnsiTheme="minorBidi"/>
                <w:sz w:val="18"/>
                <w:szCs w:val="18"/>
              </w:rPr>
              <w:t>Health</w:t>
            </w:r>
            <w:r w:rsidRPr="00FF2EFF">
              <w:rPr>
                <w:rFonts w:asciiTheme="minorBidi" w:hAnsiTheme="minorBidi"/>
                <w:spacing w:val="-3"/>
                <w:sz w:val="18"/>
                <w:szCs w:val="18"/>
              </w:rPr>
              <w:t xml:space="preserve"> </w:t>
            </w:r>
            <w:r w:rsidRPr="00FF2EFF">
              <w:rPr>
                <w:rFonts w:asciiTheme="minorBidi" w:hAnsiTheme="minorBidi"/>
                <w:sz w:val="18"/>
                <w:szCs w:val="18"/>
              </w:rPr>
              <w:t>Department</w:t>
            </w:r>
          </w:p>
        </w:tc>
        <w:tc>
          <w:tcPr>
            <w:cnfStyle w:val="000100000000" w:firstRow="0" w:lastRow="0" w:firstColumn="0" w:lastColumn="1" w:oddVBand="0" w:evenVBand="0" w:oddHBand="0" w:evenHBand="0" w:firstRowFirstColumn="0" w:firstRowLastColumn="0" w:lastRowFirstColumn="0" w:lastRowLastColumn="0"/>
            <w:tcW w:w="3061" w:type="dxa"/>
          </w:tcPr>
          <w:p w14:paraId="0A94D7C2" w14:textId="77777777" w:rsidR="008C2359" w:rsidRPr="00FF2EFF" w:rsidRDefault="008C2359" w:rsidP="005B3C67">
            <w:pPr>
              <w:pStyle w:val="TableParagraph"/>
              <w:spacing w:before="22" w:line="276" w:lineRule="auto"/>
              <w:rPr>
                <w:rFonts w:asciiTheme="minorBidi" w:hAnsiTheme="minorBidi"/>
                <w:b w:val="0"/>
                <w:bCs w:val="0"/>
                <w:sz w:val="18"/>
                <w:szCs w:val="18"/>
              </w:rPr>
            </w:pPr>
            <w:r w:rsidRPr="00FF2EFF">
              <w:rPr>
                <w:rFonts w:asciiTheme="minorBidi" w:hAnsiTheme="minorBidi"/>
                <w:b w:val="0"/>
                <w:bCs w:val="0"/>
                <w:sz w:val="18"/>
                <w:szCs w:val="18"/>
              </w:rPr>
              <w:t>District</w:t>
            </w:r>
            <w:r w:rsidRPr="00FF2EFF">
              <w:rPr>
                <w:rFonts w:asciiTheme="minorBidi" w:hAnsiTheme="minorBidi"/>
                <w:b w:val="0"/>
                <w:bCs w:val="0"/>
                <w:spacing w:val="-3"/>
                <w:sz w:val="18"/>
                <w:szCs w:val="18"/>
              </w:rPr>
              <w:t xml:space="preserve"> </w:t>
            </w:r>
            <w:r w:rsidRPr="00FF2EFF">
              <w:rPr>
                <w:rFonts w:asciiTheme="minorBidi" w:hAnsiTheme="minorBidi"/>
                <w:b w:val="0"/>
                <w:bCs w:val="0"/>
                <w:sz w:val="18"/>
                <w:szCs w:val="18"/>
              </w:rPr>
              <w:t>Gynecologist</w:t>
            </w:r>
          </w:p>
        </w:tc>
      </w:tr>
      <w:tr w:rsidR="008C2359" w:rsidRPr="00FF2EFF" w14:paraId="7C117285" w14:textId="77777777" w:rsidTr="00BE7AA9">
        <w:trPr>
          <w:trHeight w:val="299"/>
          <w:jc w:val="center"/>
        </w:trPr>
        <w:tc>
          <w:tcPr>
            <w:cnfStyle w:val="001000000000" w:firstRow="0" w:lastRow="0" w:firstColumn="1" w:lastColumn="0" w:oddVBand="0" w:evenVBand="0" w:oddHBand="0" w:evenHBand="0" w:firstRowFirstColumn="0" w:firstRowLastColumn="0" w:lastRowFirstColumn="0" w:lastRowLastColumn="0"/>
            <w:tcW w:w="990" w:type="dxa"/>
          </w:tcPr>
          <w:p w14:paraId="473F41CC" w14:textId="1F034089" w:rsidR="008C2359" w:rsidRPr="00F47697" w:rsidRDefault="008C2359" w:rsidP="00894C1D">
            <w:pPr>
              <w:pStyle w:val="TableParagraph"/>
              <w:numPr>
                <w:ilvl w:val="0"/>
                <w:numId w:val="16"/>
              </w:numPr>
              <w:spacing w:before="22" w:line="276" w:lineRule="auto"/>
              <w:ind w:right="141"/>
              <w:jc w:val="center"/>
              <w:rPr>
                <w:rFonts w:asciiTheme="minorBidi" w:hAnsiTheme="minorBid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0BF6812E" w14:textId="77777777" w:rsidR="008C2359" w:rsidRPr="00FF2EFF" w:rsidRDefault="008C2359" w:rsidP="005B3C67">
            <w:pPr>
              <w:pStyle w:val="TableParagraph"/>
              <w:spacing w:before="22" w:line="276" w:lineRule="auto"/>
              <w:rPr>
                <w:rFonts w:asciiTheme="minorBidi" w:hAnsiTheme="minorBidi"/>
                <w:sz w:val="18"/>
                <w:szCs w:val="18"/>
              </w:rPr>
            </w:pPr>
            <w:r w:rsidRPr="00FF2EFF">
              <w:rPr>
                <w:rFonts w:asciiTheme="minorBidi" w:hAnsiTheme="minorBidi"/>
                <w:sz w:val="18"/>
                <w:szCs w:val="18"/>
              </w:rPr>
              <w:t>District</w:t>
            </w:r>
            <w:r w:rsidRPr="00FF2EFF">
              <w:rPr>
                <w:rFonts w:asciiTheme="minorBidi" w:hAnsiTheme="minorBidi"/>
                <w:spacing w:val="-3"/>
                <w:sz w:val="18"/>
                <w:szCs w:val="18"/>
              </w:rPr>
              <w:t xml:space="preserve"> </w:t>
            </w:r>
            <w:r w:rsidRPr="00FF2EFF">
              <w:rPr>
                <w:rFonts w:asciiTheme="minorBidi" w:hAnsiTheme="minorBidi"/>
                <w:sz w:val="18"/>
                <w:szCs w:val="18"/>
              </w:rPr>
              <w:t>Health</w:t>
            </w:r>
            <w:r w:rsidRPr="00FF2EFF">
              <w:rPr>
                <w:rFonts w:asciiTheme="minorBidi" w:hAnsiTheme="minorBidi"/>
                <w:spacing w:val="-2"/>
                <w:sz w:val="18"/>
                <w:szCs w:val="18"/>
              </w:rPr>
              <w:t xml:space="preserve"> </w:t>
            </w:r>
            <w:r w:rsidRPr="00FF2EFF">
              <w:rPr>
                <w:rFonts w:asciiTheme="minorBidi" w:hAnsiTheme="minorBidi"/>
                <w:sz w:val="18"/>
                <w:szCs w:val="18"/>
              </w:rPr>
              <w:t>Department</w:t>
            </w:r>
          </w:p>
        </w:tc>
        <w:tc>
          <w:tcPr>
            <w:cnfStyle w:val="000100000000" w:firstRow="0" w:lastRow="0" w:firstColumn="0" w:lastColumn="1" w:oddVBand="0" w:evenVBand="0" w:oddHBand="0" w:evenHBand="0" w:firstRowFirstColumn="0" w:firstRowLastColumn="0" w:lastRowFirstColumn="0" w:lastRowLastColumn="0"/>
            <w:tcW w:w="3061" w:type="dxa"/>
          </w:tcPr>
          <w:p w14:paraId="0AC67F61" w14:textId="77777777" w:rsidR="008C2359" w:rsidRPr="00FF2EFF" w:rsidRDefault="008C2359" w:rsidP="005B3C67">
            <w:pPr>
              <w:pStyle w:val="TableParagraph"/>
              <w:spacing w:before="22" w:line="276" w:lineRule="auto"/>
              <w:rPr>
                <w:rFonts w:asciiTheme="minorBidi" w:hAnsiTheme="minorBidi"/>
                <w:b w:val="0"/>
                <w:bCs w:val="0"/>
                <w:sz w:val="18"/>
                <w:szCs w:val="18"/>
              </w:rPr>
            </w:pPr>
            <w:r w:rsidRPr="00FF2EFF">
              <w:rPr>
                <w:rFonts w:asciiTheme="minorBidi" w:hAnsiTheme="minorBidi"/>
                <w:b w:val="0"/>
                <w:bCs w:val="0"/>
                <w:sz w:val="18"/>
                <w:szCs w:val="18"/>
              </w:rPr>
              <w:t>NADRA</w:t>
            </w:r>
          </w:p>
        </w:tc>
      </w:tr>
      <w:tr w:rsidR="008C2359" w:rsidRPr="00FF2EFF" w14:paraId="00ADDF25" w14:textId="77777777" w:rsidTr="00BE7AA9">
        <w:trPr>
          <w:cnfStyle w:val="000000100000" w:firstRow="0" w:lastRow="0" w:firstColumn="0" w:lastColumn="0" w:oddVBand="0" w:evenVBand="0" w:oddHBand="1"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990" w:type="dxa"/>
          </w:tcPr>
          <w:p w14:paraId="446340B1" w14:textId="5ACF90E6" w:rsidR="008C2359" w:rsidRPr="00F47697" w:rsidRDefault="008C2359" w:rsidP="00894C1D">
            <w:pPr>
              <w:pStyle w:val="TableParagraph"/>
              <w:numPr>
                <w:ilvl w:val="0"/>
                <w:numId w:val="16"/>
              </w:numPr>
              <w:spacing w:before="22" w:line="276" w:lineRule="auto"/>
              <w:ind w:right="141"/>
              <w:jc w:val="center"/>
              <w:rPr>
                <w:rFonts w:asciiTheme="minorBidi" w:hAnsiTheme="minorBid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08F594F1" w14:textId="77777777" w:rsidR="008C2359" w:rsidRPr="00FF2EFF" w:rsidRDefault="008C2359" w:rsidP="005B3C67">
            <w:pPr>
              <w:pStyle w:val="TableParagraph"/>
              <w:spacing w:before="22" w:line="276" w:lineRule="auto"/>
              <w:rPr>
                <w:rFonts w:asciiTheme="minorBidi" w:hAnsiTheme="minorBidi"/>
                <w:sz w:val="18"/>
                <w:szCs w:val="18"/>
              </w:rPr>
            </w:pPr>
            <w:r w:rsidRPr="00FF2EFF">
              <w:rPr>
                <w:rFonts w:asciiTheme="minorBidi" w:hAnsiTheme="minorBidi"/>
                <w:sz w:val="18"/>
                <w:szCs w:val="18"/>
              </w:rPr>
              <w:t>District</w:t>
            </w:r>
            <w:r w:rsidRPr="00FF2EFF">
              <w:rPr>
                <w:rFonts w:asciiTheme="minorBidi" w:hAnsiTheme="minorBidi"/>
                <w:spacing w:val="-3"/>
                <w:sz w:val="18"/>
                <w:szCs w:val="18"/>
              </w:rPr>
              <w:t xml:space="preserve"> </w:t>
            </w:r>
            <w:r w:rsidRPr="00FF2EFF">
              <w:rPr>
                <w:rFonts w:asciiTheme="minorBidi" w:hAnsiTheme="minorBidi"/>
                <w:sz w:val="18"/>
                <w:szCs w:val="18"/>
              </w:rPr>
              <w:t>Health</w:t>
            </w:r>
            <w:r w:rsidRPr="00FF2EFF">
              <w:rPr>
                <w:rFonts w:asciiTheme="minorBidi" w:hAnsiTheme="minorBidi"/>
                <w:spacing w:val="-3"/>
                <w:sz w:val="18"/>
                <w:szCs w:val="18"/>
              </w:rPr>
              <w:t xml:space="preserve"> </w:t>
            </w:r>
            <w:r w:rsidRPr="00FF2EFF">
              <w:rPr>
                <w:rFonts w:asciiTheme="minorBidi" w:hAnsiTheme="minorBidi"/>
                <w:sz w:val="18"/>
                <w:szCs w:val="18"/>
              </w:rPr>
              <w:t>Department</w:t>
            </w:r>
          </w:p>
        </w:tc>
        <w:tc>
          <w:tcPr>
            <w:cnfStyle w:val="000100000000" w:firstRow="0" w:lastRow="0" w:firstColumn="0" w:lastColumn="1" w:oddVBand="0" w:evenVBand="0" w:oddHBand="0" w:evenHBand="0" w:firstRowFirstColumn="0" w:firstRowLastColumn="0" w:lastRowFirstColumn="0" w:lastRowLastColumn="0"/>
            <w:tcW w:w="3061" w:type="dxa"/>
          </w:tcPr>
          <w:p w14:paraId="505FA79C" w14:textId="77777777" w:rsidR="008C2359" w:rsidRPr="00FF2EFF" w:rsidRDefault="008C2359" w:rsidP="005B3C67">
            <w:pPr>
              <w:pStyle w:val="TableParagraph"/>
              <w:spacing w:before="22" w:line="276" w:lineRule="auto"/>
              <w:rPr>
                <w:rFonts w:asciiTheme="minorBidi" w:hAnsiTheme="minorBidi"/>
                <w:b w:val="0"/>
                <w:bCs w:val="0"/>
                <w:sz w:val="18"/>
                <w:szCs w:val="18"/>
              </w:rPr>
            </w:pPr>
            <w:r w:rsidRPr="00FF2EFF">
              <w:rPr>
                <w:rFonts w:asciiTheme="minorBidi" w:hAnsiTheme="minorBidi"/>
                <w:b w:val="0"/>
                <w:bCs w:val="0"/>
                <w:sz w:val="18"/>
                <w:szCs w:val="18"/>
              </w:rPr>
              <w:t>LHV</w:t>
            </w:r>
          </w:p>
        </w:tc>
      </w:tr>
      <w:tr w:rsidR="008C2359" w:rsidRPr="00FF2EFF" w14:paraId="0A383A56" w14:textId="77777777" w:rsidTr="00BE7AA9">
        <w:trPr>
          <w:trHeight w:val="299"/>
          <w:jc w:val="center"/>
        </w:trPr>
        <w:tc>
          <w:tcPr>
            <w:cnfStyle w:val="001000000000" w:firstRow="0" w:lastRow="0" w:firstColumn="1" w:lastColumn="0" w:oddVBand="0" w:evenVBand="0" w:oddHBand="0" w:evenHBand="0" w:firstRowFirstColumn="0" w:firstRowLastColumn="0" w:lastRowFirstColumn="0" w:lastRowLastColumn="0"/>
            <w:tcW w:w="990" w:type="dxa"/>
          </w:tcPr>
          <w:p w14:paraId="29564F42" w14:textId="67F6AC2E" w:rsidR="008C2359" w:rsidRPr="00F47697" w:rsidRDefault="008C2359" w:rsidP="00894C1D">
            <w:pPr>
              <w:pStyle w:val="TableParagraph"/>
              <w:numPr>
                <w:ilvl w:val="0"/>
                <w:numId w:val="16"/>
              </w:numPr>
              <w:spacing w:before="22" w:line="276" w:lineRule="auto"/>
              <w:ind w:right="141"/>
              <w:jc w:val="center"/>
              <w:rPr>
                <w:rFonts w:asciiTheme="minorBidi" w:hAnsiTheme="minorBid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6B83796C" w14:textId="77777777" w:rsidR="008C2359" w:rsidRPr="00FF2EFF" w:rsidRDefault="008C2359" w:rsidP="005B3C67">
            <w:pPr>
              <w:pStyle w:val="TableParagraph"/>
              <w:spacing w:before="22" w:line="276" w:lineRule="auto"/>
              <w:rPr>
                <w:rFonts w:asciiTheme="minorBidi" w:hAnsiTheme="minorBidi"/>
                <w:sz w:val="18"/>
                <w:szCs w:val="18"/>
              </w:rPr>
            </w:pPr>
            <w:r w:rsidRPr="00FF2EFF">
              <w:rPr>
                <w:rFonts w:asciiTheme="minorBidi" w:hAnsiTheme="minorBidi"/>
                <w:sz w:val="18"/>
                <w:szCs w:val="18"/>
              </w:rPr>
              <w:t>District</w:t>
            </w:r>
            <w:r w:rsidRPr="00FF2EFF">
              <w:rPr>
                <w:rFonts w:asciiTheme="minorBidi" w:hAnsiTheme="minorBidi"/>
                <w:spacing w:val="-3"/>
                <w:sz w:val="18"/>
                <w:szCs w:val="18"/>
              </w:rPr>
              <w:t xml:space="preserve"> </w:t>
            </w:r>
            <w:r w:rsidRPr="00FF2EFF">
              <w:rPr>
                <w:rFonts w:asciiTheme="minorBidi" w:hAnsiTheme="minorBidi"/>
                <w:sz w:val="18"/>
                <w:szCs w:val="18"/>
              </w:rPr>
              <w:t>Health</w:t>
            </w:r>
            <w:r w:rsidRPr="00FF2EFF">
              <w:rPr>
                <w:rFonts w:asciiTheme="minorBidi" w:hAnsiTheme="minorBidi"/>
                <w:spacing w:val="-3"/>
                <w:sz w:val="18"/>
                <w:szCs w:val="18"/>
              </w:rPr>
              <w:t xml:space="preserve"> </w:t>
            </w:r>
            <w:r w:rsidRPr="00FF2EFF">
              <w:rPr>
                <w:rFonts w:asciiTheme="minorBidi" w:hAnsiTheme="minorBidi"/>
                <w:sz w:val="18"/>
                <w:szCs w:val="18"/>
              </w:rPr>
              <w:t>Department</w:t>
            </w:r>
          </w:p>
        </w:tc>
        <w:tc>
          <w:tcPr>
            <w:cnfStyle w:val="000100000000" w:firstRow="0" w:lastRow="0" w:firstColumn="0" w:lastColumn="1" w:oddVBand="0" w:evenVBand="0" w:oddHBand="0" w:evenHBand="0" w:firstRowFirstColumn="0" w:firstRowLastColumn="0" w:lastRowFirstColumn="0" w:lastRowLastColumn="0"/>
            <w:tcW w:w="3061" w:type="dxa"/>
          </w:tcPr>
          <w:p w14:paraId="2DD61D8B" w14:textId="77777777" w:rsidR="008C2359" w:rsidRPr="00FF2EFF" w:rsidRDefault="008C2359" w:rsidP="005B3C67">
            <w:pPr>
              <w:pStyle w:val="TableParagraph"/>
              <w:spacing w:before="22" w:line="276" w:lineRule="auto"/>
              <w:rPr>
                <w:rFonts w:asciiTheme="minorBidi" w:hAnsiTheme="minorBidi"/>
                <w:b w:val="0"/>
                <w:bCs w:val="0"/>
                <w:sz w:val="18"/>
                <w:szCs w:val="18"/>
              </w:rPr>
            </w:pPr>
            <w:r w:rsidRPr="00FF2EFF">
              <w:rPr>
                <w:rFonts w:asciiTheme="minorBidi" w:hAnsiTheme="minorBidi"/>
                <w:b w:val="0"/>
                <w:bCs w:val="0"/>
                <w:sz w:val="18"/>
                <w:szCs w:val="18"/>
              </w:rPr>
              <w:t>LHV</w:t>
            </w:r>
          </w:p>
        </w:tc>
      </w:tr>
      <w:tr w:rsidR="008C2359" w:rsidRPr="00FF2EFF" w14:paraId="5E78CBE1" w14:textId="77777777" w:rsidTr="00BE7AA9">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990" w:type="dxa"/>
          </w:tcPr>
          <w:p w14:paraId="2A22AABE" w14:textId="37C9D53A" w:rsidR="008C2359" w:rsidRPr="00F47697" w:rsidRDefault="008C2359" w:rsidP="00894C1D">
            <w:pPr>
              <w:pStyle w:val="TableParagraph"/>
              <w:numPr>
                <w:ilvl w:val="0"/>
                <w:numId w:val="16"/>
              </w:numPr>
              <w:spacing w:before="22" w:line="276" w:lineRule="auto"/>
              <w:ind w:right="141"/>
              <w:jc w:val="center"/>
              <w:rPr>
                <w:rFonts w:asciiTheme="minorBidi" w:hAnsiTheme="minorBid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1C500865" w14:textId="77777777" w:rsidR="008C2359" w:rsidRPr="00FF2EFF" w:rsidRDefault="008C2359" w:rsidP="005B3C67">
            <w:pPr>
              <w:pStyle w:val="TableParagraph"/>
              <w:spacing w:before="22" w:line="276" w:lineRule="auto"/>
              <w:rPr>
                <w:rFonts w:asciiTheme="minorBidi" w:hAnsiTheme="minorBidi"/>
                <w:sz w:val="18"/>
                <w:szCs w:val="18"/>
              </w:rPr>
            </w:pPr>
            <w:r w:rsidRPr="00FF2EFF">
              <w:rPr>
                <w:rFonts w:asciiTheme="minorBidi" w:hAnsiTheme="minorBidi"/>
                <w:sz w:val="18"/>
                <w:szCs w:val="18"/>
              </w:rPr>
              <w:t>District</w:t>
            </w:r>
            <w:r w:rsidRPr="00FF2EFF">
              <w:rPr>
                <w:rFonts w:asciiTheme="minorBidi" w:hAnsiTheme="minorBidi"/>
                <w:spacing w:val="-3"/>
                <w:sz w:val="18"/>
                <w:szCs w:val="18"/>
              </w:rPr>
              <w:t xml:space="preserve"> </w:t>
            </w:r>
            <w:r w:rsidRPr="00FF2EFF">
              <w:rPr>
                <w:rFonts w:asciiTheme="minorBidi" w:hAnsiTheme="minorBidi"/>
                <w:sz w:val="18"/>
                <w:szCs w:val="18"/>
              </w:rPr>
              <w:t>Health</w:t>
            </w:r>
            <w:r w:rsidRPr="00FF2EFF">
              <w:rPr>
                <w:rFonts w:asciiTheme="minorBidi" w:hAnsiTheme="minorBidi"/>
                <w:spacing w:val="-3"/>
                <w:sz w:val="18"/>
                <w:szCs w:val="18"/>
              </w:rPr>
              <w:t xml:space="preserve"> </w:t>
            </w:r>
            <w:r w:rsidRPr="00FF2EFF">
              <w:rPr>
                <w:rFonts w:asciiTheme="minorBidi" w:hAnsiTheme="minorBidi"/>
                <w:sz w:val="18"/>
                <w:szCs w:val="18"/>
              </w:rPr>
              <w:t>Department</w:t>
            </w:r>
          </w:p>
        </w:tc>
        <w:tc>
          <w:tcPr>
            <w:cnfStyle w:val="000100000000" w:firstRow="0" w:lastRow="0" w:firstColumn="0" w:lastColumn="1" w:oddVBand="0" w:evenVBand="0" w:oddHBand="0" w:evenHBand="0" w:firstRowFirstColumn="0" w:firstRowLastColumn="0" w:lastRowFirstColumn="0" w:lastRowLastColumn="0"/>
            <w:tcW w:w="3061" w:type="dxa"/>
          </w:tcPr>
          <w:p w14:paraId="455EBCAB" w14:textId="77777777" w:rsidR="008C2359" w:rsidRPr="00FF2EFF" w:rsidRDefault="008C2359" w:rsidP="005B3C67">
            <w:pPr>
              <w:pStyle w:val="TableParagraph"/>
              <w:spacing w:before="22" w:line="276" w:lineRule="auto"/>
              <w:rPr>
                <w:rFonts w:asciiTheme="minorBidi" w:hAnsiTheme="minorBidi"/>
                <w:b w:val="0"/>
                <w:bCs w:val="0"/>
                <w:sz w:val="18"/>
                <w:szCs w:val="18"/>
              </w:rPr>
            </w:pPr>
            <w:r w:rsidRPr="00FF2EFF">
              <w:rPr>
                <w:rFonts w:asciiTheme="minorBidi" w:hAnsiTheme="minorBidi"/>
                <w:b w:val="0"/>
                <w:bCs w:val="0"/>
                <w:sz w:val="18"/>
                <w:szCs w:val="18"/>
              </w:rPr>
              <w:t>LHV</w:t>
            </w:r>
          </w:p>
        </w:tc>
      </w:tr>
      <w:tr w:rsidR="008C2359" w:rsidRPr="00FF2EFF" w14:paraId="5F4E875B" w14:textId="77777777" w:rsidTr="00BE7AA9">
        <w:trPr>
          <w:trHeight w:val="299"/>
          <w:jc w:val="center"/>
        </w:trPr>
        <w:tc>
          <w:tcPr>
            <w:cnfStyle w:val="001000000000" w:firstRow="0" w:lastRow="0" w:firstColumn="1" w:lastColumn="0" w:oddVBand="0" w:evenVBand="0" w:oddHBand="0" w:evenHBand="0" w:firstRowFirstColumn="0" w:firstRowLastColumn="0" w:lastRowFirstColumn="0" w:lastRowLastColumn="0"/>
            <w:tcW w:w="990" w:type="dxa"/>
          </w:tcPr>
          <w:p w14:paraId="5B3255D2" w14:textId="5505F340" w:rsidR="008C2359" w:rsidRPr="00F47697" w:rsidRDefault="008C2359" w:rsidP="00894C1D">
            <w:pPr>
              <w:pStyle w:val="TableParagraph"/>
              <w:numPr>
                <w:ilvl w:val="0"/>
                <w:numId w:val="16"/>
              </w:numPr>
              <w:spacing w:before="22" w:line="276" w:lineRule="auto"/>
              <w:ind w:right="141"/>
              <w:jc w:val="center"/>
              <w:rPr>
                <w:rFonts w:asciiTheme="minorBidi" w:hAnsiTheme="minorBid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3F80096C" w14:textId="77777777" w:rsidR="008C2359" w:rsidRPr="00FF2EFF" w:rsidRDefault="008C2359" w:rsidP="005B3C67">
            <w:pPr>
              <w:pStyle w:val="TableParagraph"/>
              <w:spacing w:before="22" w:line="276" w:lineRule="auto"/>
              <w:rPr>
                <w:rFonts w:asciiTheme="minorBidi" w:hAnsiTheme="minorBidi"/>
                <w:sz w:val="18"/>
                <w:szCs w:val="18"/>
              </w:rPr>
            </w:pPr>
            <w:r w:rsidRPr="00FF2EFF">
              <w:rPr>
                <w:rFonts w:asciiTheme="minorBidi" w:hAnsiTheme="minorBidi"/>
                <w:sz w:val="18"/>
                <w:szCs w:val="18"/>
              </w:rPr>
              <w:t>NADRA</w:t>
            </w:r>
          </w:p>
        </w:tc>
        <w:tc>
          <w:tcPr>
            <w:cnfStyle w:val="000100000000" w:firstRow="0" w:lastRow="0" w:firstColumn="0" w:lastColumn="1" w:oddVBand="0" w:evenVBand="0" w:oddHBand="0" w:evenHBand="0" w:firstRowFirstColumn="0" w:firstRowLastColumn="0" w:lastRowFirstColumn="0" w:lastRowLastColumn="0"/>
            <w:tcW w:w="3061" w:type="dxa"/>
          </w:tcPr>
          <w:p w14:paraId="2DF65CB0" w14:textId="77777777" w:rsidR="008C2359" w:rsidRPr="00FF2EFF" w:rsidRDefault="008C2359" w:rsidP="005B3C67">
            <w:pPr>
              <w:pStyle w:val="TableParagraph"/>
              <w:spacing w:before="22" w:line="276" w:lineRule="auto"/>
              <w:rPr>
                <w:rFonts w:asciiTheme="minorBidi" w:hAnsiTheme="minorBidi"/>
                <w:b w:val="0"/>
                <w:bCs w:val="0"/>
                <w:sz w:val="18"/>
                <w:szCs w:val="18"/>
              </w:rPr>
            </w:pPr>
            <w:r w:rsidRPr="00FF2EFF">
              <w:rPr>
                <w:rFonts w:asciiTheme="minorBidi" w:hAnsiTheme="minorBidi"/>
                <w:b w:val="0"/>
                <w:bCs w:val="0"/>
                <w:sz w:val="18"/>
                <w:szCs w:val="18"/>
              </w:rPr>
              <w:t>Zonal</w:t>
            </w:r>
            <w:r w:rsidRPr="00FF2EFF">
              <w:rPr>
                <w:rFonts w:asciiTheme="minorBidi" w:hAnsiTheme="minorBidi"/>
                <w:b w:val="0"/>
                <w:bCs w:val="0"/>
                <w:spacing w:val="-3"/>
                <w:sz w:val="18"/>
                <w:szCs w:val="18"/>
              </w:rPr>
              <w:t xml:space="preserve"> </w:t>
            </w:r>
            <w:r w:rsidRPr="00FF2EFF">
              <w:rPr>
                <w:rFonts w:asciiTheme="minorBidi" w:hAnsiTheme="minorBidi"/>
                <w:b w:val="0"/>
                <w:bCs w:val="0"/>
                <w:sz w:val="18"/>
                <w:szCs w:val="18"/>
              </w:rPr>
              <w:t>Officer,</w:t>
            </w:r>
            <w:r w:rsidRPr="00FF2EFF">
              <w:rPr>
                <w:rFonts w:asciiTheme="minorBidi" w:hAnsiTheme="minorBidi"/>
                <w:b w:val="0"/>
                <w:bCs w:val="0"/>
                <w:spacing w:val="-2"/>
                <w:sz w:val="18"/>
                <w:szCs w:val="18"/>
              </w:rPr>
              <w:t xml:space="preserve"> </w:t>
            </w:r>
            <w:r w:rsidRPr="00FF2EFF">
              <w:rPr>
                <w:rFonts w:asciiTheme="minorBidi" w:hAnsiTheme="minorBidi"/>
                <w:b w:val="0"/>
                <w:bCs w:val="0"/>
                <w:sz w:val="18"/>
                <w:szCs w:val="18"/>
              </w:rPr>
              <w:t>NADRA</w:t>
            </w:r>
          </w:p>
        </w:tc>
      </w:tr>
      <w:tr w:rsidR="008C2359" w:rsidRPr="00FF2EFF" w14:paraId="3CFD7638" w14:textId="77777777" w:rsidTr="00BE7AA9">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990" w:type="dxa"/>
          </w:tcPr>
          <w:p w14:paraId="62AB8978" w14:textId="6051CEA4" w:rsidR="008C2359" w:rsidRPr="00F47697" w:rsidRDefault="008C2359" w:rsidP="00894C1D">
            <w:pPr>
              <w:pStyle w:val="TableParagraph"/>
              <w:numPr>
                <w:ilvl w:val="0"/>
                <w:numId w:val="16"/>
              </w:numPr>
              <w:spacing w:before="22" w:line="276" w:lineRule="auto"/>
              <w:ind w:right="141"/>
              <w:jc w:val="center"/>
              <w:rPr>
                <w:rFonts w:asciiTheme="minorBidi" w:hAnsiTheme="minorBid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6037BE29" w14:textId="77777777" w:rsidR="008C2359" w:rsidRPr="00FF2EFF" w:rsidRDefault="008C2359" w:rsidP="005B3C67">
            <w:pPr>
              <w:pStyle w:val="TableParagraph"/>
              <w:spacing w:before="22" w:line="276" w:lineRule="auto"/>
              <w:rPr>
                <w:rFonts w:asciiTheme="minorBidi" w:hAnsiTheme="minorBidi"/>
                <w:sz w:val="18"/>
                <w:szCs w:val="18"/>
              </w:rPr>
            </w:pPr>
            <w:r w:rsidRPr="00FF2EFF">
              <w:rPr>
                <w:rFonts w:asciiTheme="minorBidi" w:hAnsiTheme="minorBidi"/>
                <w:sz w:val="18"/>
                <w:szCs w:val="18"/>
              </w:rPr>
              <w:t>MM</w:t>
            </w:r>
            <w:r w:rsidRPr="00FF2EFF">
              <w:rPr>
                <w:rFonts w:asciiTheme="minorBidi" w:hAnsiTheme="minorBidi"/>
                <w:spacing w:val="-1"/>
                <w:sz w:val="18"/>
                <w:szCs w:val="18"/>
              </w:rPr>
              <w:t xml:space="preserve"> </w:t>
            </w:r>
            <w:r w:rsidRPr="00FF2EFF">
              <w:rPr>
                <w:rFonts w:asciiTheme="minorBidi" w:hAnsiTheme="minorBidi"/>
                <w:sz w:val="18"/>
                <w:szCs w:val="18"/>
              </w:rPr>
              <w:t>Pakistan</w:t>
            </w:r>
          </w:p>
        </w:tc>
        <w:tc>
          <w:tcPr>
            <w:cnfStyle w:val="000100000000" w:firstRow="0" w:lastRow="0" w:firstColumn="0" w:lastColumn="1" w:oddVBand="0" w:evenVBand="0" w:oddHBand="0" w:evenHBand="0" w:firstRowFirstColumn="0" w:firstRowLastColumn="0" w:lastRowFirstColumn="0" w:lastRowLastColumn="0"/>
            <w:tcW w:w="3061" w:type="dxa"/>
          </w:tcPr>
          <w:p w14:paraId="55872759" w14:textId="77777777" w:rsidR="008C2359" w:rsidRPr="00FF2EFF" w:rsidRDefault="008C2359" w:rsidP="005B3C67">
            <w:pPr>
              <w:pStyle w:val="TableParagraph"/>
              <w:spacing w:before="22" w:line="276" w:lineRule="auto"/>
              <w:rPr>
                <w:rFonts w:asciiTheme="minorBidi" w:hAnsiTheme="minorBidi"/>
                <w:b w:val="0"/>
                <w:bCs w:val="0"/>
                <w:sz w:val="18"/>
                <w:szCs w:val="18"/>
              </w:rPr>
            </w:pPr>
            <w:r w:rsidRPr="00FF2EFF">
              <w:rPr>
                <w:rFonts w:asciiTheme="minorBidi" w:hAnsiTheme="minorBidi"/>
                <w:b w:val="0"/>
                <w:bCs w:val="0"/>
                <w:sz w:val="18"/>
                <w:szCs w:val="18"/>
              </w:rPr>
              <w:t>District</w:t>
            </w:r>
            <w:r w:rsidRPr="00FF2EFF">
              <w:rPr>
                <w:rFonts w:asciiTheme="minorBidi" w:hAnsiTheme="minorBidi"/>
                <w:b w:val="0"/>
                <w:bCs w:val="0"/>
                <w:spacing w:val="-2"/>
                <w:sz w:val="18"/>
                <w:szCs w:val="18"/>
              </w:rPr>
              <w:t xml:space="preserve"> </w:t>
            </w:r>
            <w:r w:rsidRPr="00FF2EFF">
              <w:rPr>
                <w:rFonts w:asciiTheme="minorBidi" w:hAnsiTheme="minorBidi"/>
                <w:b w:val="0"/>
                <w:bCs w:val="0"/>
                <w:sz w:val="18"/>
                <w:szCs w:val="18"/>
              </w:rPr>
              <w:t>Coordinator</w:t>
            </w:r>
          </w:p>
        </w:tc>
      </w:tr>
      <w:tr w:rsidR="008C2359" w:rsidRPr="00AF129E" w14:paraId="1EFA05F7" w14:textId="77777777" w:rsidTr="00BE7AA9">
        <w:trPr>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62AD29F8" w14:textId="3D71551A" w:rsidR="008C2359" w:rsidRPr="00F47697" w:rsidRDefault="008C2359" w:rsidP="00894C1D">
            <w:pPr>
              <w:pStyle w:val="TableParagraph"/>
              <w:numPr>
                <w:ilvl w:val="0"/>
                <w:numId w:val="16"/>
              </w:numPr>
              <w:spacing w:before="29" w:line="276" w:lineRule="auto"/>
              <w:ind w:right="141"/>
              <w:jc w:val="center"/>
              <w:rPr>
                <w:rFonts w:asciiTheme="minorBidi" w:hAnsiTheme="minorBidi"/>
                <w:b w:val="0"/>
                <w:bCs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523B7CA8" w14:textId="77777777" w:rsidR="008C2359" w:rsidRPr="00FF2EFF" w:rsidRDefault="008C2359" w:rsidP="005B3C67">
            <w:pPr>
              <w:pStyle w:val="TableParagraph"/>
              <w:spacing w:before="29" w:line="276" w:lineRule="auto"/>
              <w:rPr>
                <w:rFonts w:asciiTheme="minorBidi" w:hAnsiTheme="minorBidi"/>
                <w:b/>
                <w:bCs/>
                <w:sz w:val="18"/>
                <w:szCs w:val="18"/>
              </w:rPr>
            </w:pPr>
            <w:r w:rsidRPr="00FF2EFF">
              <w:rPr>
                <w:rFonts w:asciiTheme="minorBidi" w:hAnsiTheme="minorBidi"/>
                <w:sz w:val="18"/>
                <w:szCs w:val="18"/>
              </w:rPr>
              <w:t>MM Pakistan</w:t>
            </w:r>
          </w:p>
        </w:tc>
        <w:tc>
          <w:tcPr>
            <w:cnfStyle w:val="000100000000" w:firstRow="0" w:lastRow="0" w:firstColumn="0" w:lastColumn="1" w:oddVBand="0" w:evenVBand="0" w:oddHBand="0" w:evenHBand="0" w:firstRowFirstColumn="0" w:firstRowLastColumn="0" w:lastRowFirstColumn="0" w:lastRowLastColumn="0"/>
            <w:tcW w:w="3061" w:type="dxa"/>
          </w:tcPr>
          <w:p w14:paraId="4F2A25D4" w14:textId="77777777" w:rsidR="008C2359" w:rsidRPr="00AF129E" w:rsidRDefault="008C2359" w:rsidP="005B3C67">
            <w:pPr>
              <w:pStyle w:val="TableParagraph"/>
              <w:spacing w:before="29" w:line="276" w:lineRule="auto"/>
              <w:rPr>
                <w:rFonts w:asciiTheme="minorBidi" w:hAnsiTheme="minorBidi"/>
                <w:b w:val="0"/>
                <w:bCs w:val="0"/>
                <w:sz w:val="18"/>
                <w:szCs w:val="18"/>
              </w:rPr>
            </w:pPr>
            <w:r w:rsidRPr="00FF2EFF">
              <w:rPr>
                <w:rFonts w:asciiTheme="minorBidi" w:hAnsiTheme="minorBidi"/>
                <w:b w:val="0"/>
                <w:bCs w:val="0"/>
                <w:sz w:val="18"/>
                <w:szCs w:val="18"/>
              </w:rPr>
              <w:t>District</w:t>
            </w:r>
            <w:r w:rsidRPr="00FF2EFF">
              <w:rPr>
                <w:rFonts w:asciiTheme="minorBidi" w:hAnsiTheme="minorBidi"/>
                <w:b w:val="0"/>
                <w:bCs w:val="0"/>
                <w:spacing w:val="-2"/>
                <w:sz w:val="18"/>
                <w:szCs w:val="18"/>
              </w:rPr>
              <w:t xml:space="preserve"> </w:t>
            </w:r>
            <w:r w:rsidRPr="00FF2EFF">
              <w:rPr>
                <w:rFonts w:asciiTheme="minorBidi" w:hAnsiTheme="minorBidi"/>
                <w:b w:val="0"/>
                <w:bCs w:val="0"/>
                <w:sz w:val="18"/>
                <w:szCs w:val="18"/>
              </w:rPr>
              <w:t>Coordinator</w:t>
            </w:r>
          </w:p>
        </w:tc>
      </w:tr>
      <w:tr w:rsidR="0059518B" w:rsidRPr="00AF129E" w14:paraId="1137DF09" w14:textId="77777777" w:rsidTr="00456DD4">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6895" w:type="dxa"/>
            <w:gridSpan w:val="3"/>
          </w:tcPr>
          <w:p w14:paraId="4B30263D" w14:textId="20CDB011" w:rsidR="0059518B" w:rsidRPr="00894C1D" w:rsidRDefault="0059518B" w:rsidP="005B3C67">
            <w:pPr>
              <w:pStyle w:val="TableParagraph"/>
              <w:spacing w:before="29" w:line="276" w:lineRule="auto"/>
              <w:rPr>
                <w:rFonts w:asciiTheme="minorBidi" w:hAnsiTheme="minorBidi"/>
                <w:i/>
                <w:sz w:val="18"/>
                <w:szCs w:val="18"/>
              </w:rPr>
            </w:pPr>
            <w:r w:rsidRPr="00894C1D">
              <w:rPr>
                <w:rFonts w:asciiTheme="minorBidi" w:hAnsiTheme="minorBidi"/>
                <w:i/>
                <w:sz w:val="20"/>
              </w:rPr>
              <w:t>MARCH 2023</w:t>
            </w:r>
          </w:p>
        </w:tc>
      </w:tr>
      <w:tr w:rsidR="00F47697" w:rsidRPr="00AF129E" w14:paraId="7C781AA7" w14:textId="77777777" w:rsidTr="00BE7AA9">
        <w:trPr>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14547501" w14:textId="3FDA9306"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07196316" w14:textId="55FFC023" w:rsidR="00F47697" w:rsidRPr="00FF2EFF" w:rsidRDefault="00F47697" w:rsidP="005B3C67">
            <w:pPr>
              <w:pStyle w:val="TableParagraph"/>
              <w:spacing w:before="29" w:line="276" w:lineRule="auto"/>
              <w:rPr>
                <w:rFonts w:asciiTheme="minorBidi" w:hAnsiTheme="minorBidi"/>
                <w:sz w:val="18"/>
                <w:szCs w:val="18"/>
              </w:rPr>
            </w:pPr>
            <w:r w:rsidRPr="00F47697">
              <w:rPr>
                <w:rFonts w:asciiTheme="minorBidi" w:hAnsiTheme="minorBidi"/>
                <w:sz w:val="18"/>
                <w:szCs w:val="18"/>
              </w:rPr>
              <w:t>PM</w:t>
            </w:r>
          </w:p>
        </w:tc>
        <w:tc>
          <w:tcPr>
            <w:cnfStyle w:val="000100000000" w:firstRow="0" w:lastRow="0" w:firstColumn="0" w:lastColumn="1" w:oddVBand="0" w:evenVBand="0" w:oddHBand="0" w:evenHBand="0" w:firstRowFirstColumn="0" w:firstRowLastColumn="0" w:lastRowFirstColumn="0" w:lastRowLastColumn="0"/>
            <w:tcW w:w="3061" w:type="dxa"/>
          </w:tcPr>
          <w:p w14:paraId="73FAED8C" w14:textId="5C6E0FAF" w:rsidR="00F47697" w:rsidRPr="00FF2EFF" w:rsidRDefault="00BC2749" w:rsidP="005B3C67">
            <w:pPr>
              <w:pStyle w:val="TableParagraph"/>
              <w:spacing w:before="29" w:line="276" w:lineRule="auto"/>
              <w:rPr>
                <w:rFonts w:asciiTheme="minorBidi" w:hAnsiTheme="minorBidi"/>
                <w:sz w:val="18"/>
                <w:szCs w:val="18"/>
              </w:rPr>
            </w:pPr>
            <w:r>
              <w:rPr>
                <w:rFonts w:asciiTheme="minorBidi" w:hAnsiTheme="minorBidi"/>
                <w:b w:val="0"/>
                <w:sz w:val="18"/>
                <w:szCs w:val="18"/>
              </w:rPr>
              <w:t>MEA</w:t>
            </w:r>
          </w:p>
        </w:tc>
      </w:tr>
      <w:tr w:rsidR="00F47697" w:rsidRPr="00AF129E" w14:paraId="351FA0E7" w14:textId="77777777" w:rsidTr="00BE7AA9">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514BE253" w14:textId="3F471915"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67366F3B" w14:textId="393F7553" w:rsidR="00F47697" w:rsidRPr="00FF2EFF" w:rsidRDefault="00F47697" w:rsidP="005B3C67">
            <w:pPr>
              <w:pStyle w:val="TableParagraph"/>
              <w:spacing w:before="29" w:line="276" w:lineRule="auto"/>
              <w:rPr>
                <w:rFonts w:asciiTheme="minorBidi" w:hAnsiTheme="minorBidi"/>
                <w:sz w:val="18"/>
                <w:szCs w:val="18"/>
              </w:rPr>
            </w:pPr>
            <w:r w:rsidRPr="00F47697">
              <w:rPr>
                <w:rFonts w:asciiTheme="minorBidi" w:hAnsiTheme="minorBidi"/>
                <w:sz w:val="18"/>
                <w:szCs w:val="18"/>
              </w:rPr>
              <w:t>PM</w:t>
            </w:r>
          </w:p>
        </w:tc>
        <w:tc>
          <w:tcPr>
            <w:cnfStyle w:val="000100000000" w:firstRow="0" w:lastRow="0" w:firstColumn="0" w:lastColumn="1" w:oddVBand="0" w:evenVBand="0" w:oddHBand="0" w:evenHBand="0" w:firstRowFirstColumn="0" w:firstRowLastColumn="0" w:lastRowFirstColumn="0" w:lastRowLastColumn="0"/>
            <w:tcW w:w="3061" w:type="dxa"/>
          </w:tcPr>
          <w:p w14:paraId="2E56058C" w14:textId="5284C2C0" w:rsidR="00F47697" w:rsidRPr="00FF2EFF" w:rsidRDefault="00F47697" w:rsidP="005B3C67">
            <w:pPr>
              <w:pStyle w:val="TableParagraph"/>
              <w:spacing w:before="29" w:line="276" w:lineRule="auto"/>
              <w:rPr>
                <w:rFonts w:asciiTheme="minorBidi" w:hAnsiTheme="minorBidi"/>
                <w:sz w:val="18"/>
                <w:szCs w:val="18"/>
              </w:rPr>
            </w:pPr>
            <w:r w:rsidRPr="00F47697">
              <w:rPr>
                <w:rFonts w:asciiTheme="minorBidi" w:hAnsiTheme="minorBidi"/>
                <w:b w:val="0"/>
                <w:sz w:val="18"/>
                <w:szCs w:val="18"/>
              </w:rPr>
              <w:t>NADRA</w:t>
            </w:r>
          </w:p>
        </w:tc>
      </w:tr>
      <w:tr w:rsidR="00F47697" w:rsidRPr="00AF129E" w14:paraId="3A3FC703" w14:textId="77777777" w:rsidTr="00BE7AA9">
        <w:trPr>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6A7FC337" w14:textId="259A148B"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427115B5" w14:textId="4A30122C" w:rsidR="00F47697" w:rsidRPr="00FF2EFF" w:rsidRDefault="00F47697" w:rsidP="005B3C67">
            <w:pPr>
              <w:pStyle w:val="TableParagraph"/>
              <w:spacing w:before="29" w:line="276" w:lineRule="auto"/>
              <w:rPr>
                <w:rFonts w:asciiTheme="minorBidi" w:hAnsiTheme="minorBidi"/>
                <w:sz w:val="18"/>
                <w:szCs w:val="18"/>
              </w:rPr>
            </w:pPr>
            <w:r w:rsidRPr="00F47697">
              <w:rPr>
                <w:rFonts w:asciiTheme="minorBidi" w:hAnsiTheme="minorBidi"/>
                <w:sz w:val="18"/>
                <w:szCs w:val="18"/>
              </w:rPr>
              <w:t xml:space="preserve">Ops. Coordination </w:t>
            </w:r>
          </w:p>
        </w:tc>
        <w:tc>
          <w:tcPr>
            <w:cnfStyle w:val="000100000000" w:firstRow="0" w:lastRow="0" w:firstColumn="0" w:lastColumn="1" w:oddVBand="0" w:evenVBand="0" w:oddHBand="0" w:evenHBand="0" w:firstRowFirstColumn="0" w:firstRowLastColumn="0" w:lastRowFirstColumn="0" w:lastRowLastColumn="0"/>
            <w:tcW w:w="3061" w:type="dxa"/>
          </w:tcPr>
          <w:p w14:paraId="075A9CD8" w14:textId="49108884" w:rsidR="00F47697" w:rsidRPr="00FF2EFF" w:rsidRDefault="00BC2749" w:rsidP="005B3C67">
            <w:pPr>
              <w:pStyle w:val="TableParagraph"/>
              <w:spacing w:before="29" w:line="276" w:lineRule="auto"/>
              <w:rPr>
                <w:rFonts w:asciiTheme="minorBidi" w:hAnsiTheme="minorBidi"/>
                <w:sz w:val="18"/>
                <w:szCs w:val="18"/>
              </w:rPr>
            </w:pPr>
            <w:r>
              <w:rPr>
                <w:rFonts w:asciiTheme="minorBidi" w:hAnsiTheme="minorBidi"/>
                <w:b w:val="0"/>
                <w:sz w:val="18"/>
                <w:szCs w:val="18"/>
              </w:rPr>
              <w:t>MEA</w:t>
            </w:r>
          </w:p>
        </w:tc>
      </w:tr>
      <w:tr w:rsidR="00F47697" w:rsidRPr="00AF129E" w14:paraId="02312BF5" w14:textId="77777777" w:rsidTr="00BE7AA9">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5D108AEA" w14:textId="2312F123"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5EAE25B9" w14:textId="7D7B9CBE" w:rsidR="00F47697" w:rsidRPr="00FF2EFF" w:rsidRDefault="00F47697" w:rsidP="005B3C67">
            <w:pPr>
              <w:pStyle w:val="TableParagraph"/>
              <w:spacing w:before="29" w:line="276" w:lineRule="auto"/>
              <w:rPr>
                <w:rFonts w:asciiTheme="minorBidi" w:hAnsiTheme="minorBidi"/>
                <w:sz w:val="18"/>
                <w:szCs w:val="18"/>
              </w:rPr>
            </w:pPr>
            <w:r w:rsidRPr="00F47697">
              <w:rPr>
                <w:rFonts w:asciiTheme="minorBidi" w:hAnsiTheme="minorBidi"/>
                <w:sz w:val="18"/>
                <w:szCs w:val="18"/>
              </w:rPr>
              <w:t>L.O.</w:t>
            </w:r>
          </w:p>
        </w:tc>
        <w:tc>
          <w:tcPr>
            <w:cnfStyle w:val="000100000000" w:firstRow="0" w:lastRow="0" w:firstColumn="0" w:lastColumn="1" w:oddVBand="0" w:evenVBand="0" w:oddHBand="0" w:evenHBand="0" w:firstRowFirstColumn="0" w:firstRowLastColumn="0" w:lastRowFirstColumn="0" w:lastRowLastColumn="0"/>
            <w:tcW w:w="3061" w:type="dxa"/>
          </w:tcPr>
          <w:p w14:paraId="59EA0791" w14:textId="59C151BC" w:rsidR="00F47697" w:rsidRPr="00FF2EFF" w:rsidRDefault="00BC2749" w:rsidP="005B3C67">
            <w:pPr>
              <w:pStyle w:val="TableParagraph"/>
              <w:spacing w:before="29" w:line="276" w:lineRule="auto"/>
              <w:rPr>
                <w:rFonts w:asciiTheme="minorBidi" w:hAnsiTheme="minorBidi"/>
                <w:sz w:val="18"/>
                <w:szCs w:val="18"/>
              </w:rPr>
            </w:pPr>
            <w:r>
              <w:rPr>
                <w:rFonts w:asciiTheme="minorBidi" w:hAnsiTheme="minorBidi"/>
                <w:b w:val="0"/>
                <w:sz w:val="18"/>
                <w:szCs w:val="18"/>
              </w:rPr>
              <w:t>MEA</w:t>
            </w:r>
          </w:p>
        </w:tc>
      </w:tr>
      <w:tr w:rsidR="00F47697" w:rsidRPr="00AF129E" w14:paraId="390A36F4" w14:textId="77777777" w:rsidTr="00BE7AA9">
        <w:trPr>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105B4518" w14:textId="28B9A0FC"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187650FC" w14:textId="4ECE82F3" w:rsidR="00F47697" w:rsidRPr="00FF2EFF" w:rsidRDefault="00F47697" w:rsidP="005B3C67">
            <w:pPr>
              <w:pStyle w:val="TableParagraph"/>
              <w:spacing w:before="29" w:line="276" w:lineRule="auto"/>
              <w:rPr>
                <w:rFonts w:asciiTheme="minorBidi" w:hAnsiTheme="minorBidi"/>
                <w:sz w:val="18"/>
                <w:szCs w:val="18"/>
              </w:rPr>
            </w:pPr>
            <w:r w:rsidRPr="00F47697">
              <w:rPr>
                <w:rFonts w:asciiTheme="minorBidi" w:hAnsiTheme="minorBidi"/>
                <w:sz w:val="18"/>
                <w:szCs w:val="18"/>
              </w:rPr>
              <w:t>Health L.O.</w:t>
            </w:r>
          </w:p>
        </w:tc>
        <w:tc>
          <w:tcPr>
            <w:cnfStyle w:val="000100000000" w:firstRow="0" w:lastRow="0" w:firstColumn="0" w:lastColumn="1" w:oddVBand="0" w:evenVBand="0" w:oddHBand="0" w:evenHBand="0" w:firstRowFirstColumn="0" w:firstRowLastColumn="0" w:lastRowFirstColumn="0" w:lastRowLastColumn="0"/>
            <w:tcW w:w="3061" w:type="dxa"/>
          </w:tcPr>
          <w:p w14:paraId="0E0D8DEB" w14:textId="638288D4" w:rsidR="00F47697" w:rsidRPr="00FF2EFF" w:rsidRDefault="00F47697" w:rsidP="005B3C67">
            <w:pPr>
              <w:pStyle w:val="TableParagraph"/>
              <w:spacing w:before="29" w:line="276" w:lineRule="auto"/>
              <w:rPr>
                <w:rFonts w:asciiTheme="minorBidi" w:hAnsiTheme="minorBidi"/>
                <w:sz w:val="18"/>
                <w:szCs w:val="18"/>
              </w:rPr>
            </w:pPr>
            <w:r w:rsidRPr="00F47697">
              <w:rPr>
                <w:rFonts w:asciiTheme="minorBidi" w:hAnsiTheme="minorBidi"/>
                <w:b w:val="0"/>
                <w:bCs w:val="0"/>
                <w:sz w:val="18"/>
                <w:szCs w:val="18"/>
              </w:rPr>
              <w:t>Health Dept.</w:t>
            </w:r>
          </w:p>
        </w:tc>
      </w:tr>
      <w:tr w:rsidR="00F47697" w:rsidRPr="00AF129E" w14:paraId="1E3EA4CE" w14:textId="77777777" w:rsidTr="00BE7AA9">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1FDE6907" w14:textId="7461B225"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327005EA" w14:textId="21C82414" w:rsidR="00F47697" w:rsidRPr="00FF2EFF" w:rsidRDefault="00F47697" w:rsidP="005B3C67">
            <w:pPr>
              <w:pStyle w:val="TableParagraph"/>
              <w:spacing w:before="29" w:line="276" w:lineRule="auto"/>
              <w:rPr>
                <w:rFonts w:asciiTheme="minorBidi" w:hAnsiTheme="minorBidi"/>
                <w:sz w:val="18"/>
                <w:szCs w:val="18"/>
              </w:rPr>
            </w:pPr>
            <w:r w:rsidRPr="00F47697">
              <w:rPr>
                <w:rFonts w:asciiTheme="minorBidi" w:hAnsiTheme="minorBidi"/>
                <w:sz w:val="18"/>
                <w:szCs w:val="18"/>
              </w:rPr>
              <w:t>OIC Dogra</w:t>
            </w:r>
          </w:p>
        </w:tc>
        <w:tc>
          <w:tcPr>
            <w:cnfStyle w:val="000100000000" w:firstRow="0" w:lastRow="0" w:firstColumn="0" w:lastColumn="1" w:oddVBand="0" w:evenVBand="0" w:oddHBand="0" w:evenHBand="0" w:firstRowFirstColumn="0" w:firstRowLastColumn="0" w:lastRowFirstColumn="0" w:lastRowLastColumn="0"/>
            <w:tcW w:w="3061" w:type="dxa"/>
          </w:tcPr>
          <w:p w14:paraId="0E9FA9B8" w14:textId="161CDECC" w:rsidR="00F47697" w:rsidRPr="00FF2EFF" w:rsidRDefault="00F47697" w:rsidP="005B3C67">
            <w:pPr>
              <w:pStyle w:val="TableParagraph"/>
              <w:spacing w:before="29" w:line="276" w:lineRule="auto"/>
              <w:rPr>
                <w:rFonts w:asciiTheme="minorBidi" w:hAnsiTheme="minorBidi"/>
                <w:sz w:val="18"/>
                <w:szCs w:val="18"/>
              </w:rPr>
            </w:pPr>
            <w:r w:rsidRPr="00F47697">
              <w:rPr>
                <w:rFonts w:asciiTheme="minorBidi" w:hAnsiTheme="minorBidi"/>
                <w:b w:val="0"/>
                <w:sz w:val="18"/>
                <w:szCs w:val="18"/>
              </w:rPr>
              <w:t>NADRA</w:t>
            </w:r>
          </w:p>
        </w:tc>
      </w:tr>
      <w:tr w:rsidR="00F47697" w:rsidRPr="00AF129E" w14:paraId="749EC4D2" w14:textId="77777777" w:rsidTr="00BE7AA9">
        <w:trPr>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0B02F98B" w14:textId="77777777"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0C2C0B10" w14:textId="6C9BEF2E" w:rsidR="00F47697" w:rsidRPr="00FF2EFF" w:rsidRDefault="00F47697" w:rsidP="005B3C67">
            <w:pPr>
              <w:pStyle w:val="TableParagraph"/>
              <w:spacing w:before="29" w:line="276" w:lineRule="auto"/>
              <w:rPr>
                <w:rFonts w:asciiTheme="minorBidi" w:hAnsiTheme="minorBidi"/>
                <w:sz w:val="18"/>
                <w:szCs w:val="18"/>
              </w:rPr>
            </w:pPr>
            <w:r w:rsidRPr="00F47697">
              <w:rPr>
                <w:rFonts w:asciiTheme="minorBidi" w:hAnsiTheme="minorBidi"/>
                <w:sz w:val="18"/>
                <w:szCs w:val="18"/>
              </w:rPr>
              <w:t xml:space="preserve">MIS Officer </w:t>
            </w:r>
          </w:p>
        </w:tc>
        <w:tc>
          <w:tcPr>
            <w:cnfStyle w:val="000100000000" w:firstRow="0" w:lastRow="0" w:firstColumn="0" w:lastColumn="1" w:oddVBand="0" w:evenVBand="0" w:oddHBand="0" w:evenHBand="0" w:firstRowFirstColumn="0" w:firstRowLastColumn="0" w:lastRowFirstColumn="0" w:lastRowLastColumn="0"/>
            <w:tcW w:w="3061" w:type="dxa"/>
          </w:tcPr>
          <w:p w14:paraId="10B115D2" w14:textId="31336EB9" w:rsidR="00F47697" w:rsidRPr="00FF2EFF" w:rsidRDefault="00BC2749" w:rsidP="005B3C67">
            <w:pPr>
              <w:pStyle w:val="TableParagraph"/>
              <w:spacing w:before="29" w:line="276" w:lineRule="auto"/>
              <w:rPr>
                <w:rFonts w:asciiTheme="minorBidi" w:hAnsiTheme="minorBidi"/>
                <w:sz w:val="18"/>
                <w:szCs w:val="18"/>
              </w:rPr>
            </w:pPr>
            <w:r>
              <w:rPr>
                <w:rFonts w:asciiTheme="minorBidi" w:hAnsiTheme="minorBidi"/>
                <w:b w:val="0"/>
                <w:bCs w:val="0"/>
                <w:sz w:val="18"/>
                <w:szCs w:val="18"/>
              </w:rPr>
              <w:t>MEA</w:t>
            </w:r>
          </w:p>
        </w:tc>
      </w:tr>
      <w:tr w:rsidR="00F47697" w:rsidRPr="00AF129E" w14:paraId="1DA9DBA3" w14:textId="77777777" w:rsidTr="00BE7AA9">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56432999" w14:textId="77777777"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699FC25F" w14:textId="194C1E8D" w:rsidR="00F47697" w:rsidRPr="00FF2EFF" w:rsidRDefault="00F47697" w:rsidP="005B3C67">
            <w:pPr>
              <w:pStyle w:val="TableParagraph"/>
              <w:spacing w:before="29" w:line="276" w:lineRule="auto"/>
              <w:rPr>
                <w:rFonts w:asciiTheme="minorBidi" w:hAnsiTheme="minorBidi"/>
                <w:sz w:val="18"/>
                <w:szCs w:val="18"/>
              </w:rPr>
            </w:pPr>
            <w:r w:rsidRPr="00F47697">
              <w:rPr>
                <w:rFonts w:asciiTheme="minorBidi" w:hAnsiTheme="minorBidi"/>
                <w:sz w:val="18"/>
                <w:szCs w:val="18"/>
              </w:rPr>
              <w:t>OIC</w:t>
            </w:r>
          </w:p>
        </w:tc>
        <w:tc>
          <w:tcPr>
            <w:cnfStyle w:val="000100000000" w:firstRow="0" w:lastRow="0" w:firstColumn="0" w:lastColumn="1" w:oddVBand="0" w:evenVBand="0" w:oddHBand="0" w:evenHBand="0" w:firstRowFirstColumn="0" w:firstRowLastColumn="0" w:lastRowFirstColumn="0" w:lastRowLastColumn="0"/>
            <w:tcW w:w="3061" w:type="dxa"/>
          </w:tcPr>
          <w:p w14:paraId="30F0B704" w14:textId="183CCF02" w:rsidR="00F47697" w:rsidRPr="00FF2EFF" w:rsidRDefault="00F47697" w:rsidP="005B3C67">
            <w:pPr>
              <w:pStyle w:val="TableParagraph"/>
              <w:spacing w:before="29" w:line="276" w:lineRule="auto"/>
              <w:rPr>
                <w:rFonts w:asciiTheme="minorBidi" w:hAnsiTheme="minorBidi"/>
                <w:sz w:val="18"/>
                <w:szCs w:val="18"/>
              </w:rPr>
            </w:pPr>
            <w:r w:rsidRPr="00F47697">
              <w:rPr>
                <w:rFonts w:asciiTheme="minorBidi" w:hAnsiTheme="minorBidi"/>
                <w:b w:val="0"/>
                <w:sz w:val="18"/>
                <w:szCs w:val="18"/>
              </w:rPr>
              <w:t>NADRA</w:t>
            </w:r>
          </w:p>
        </w:tc>
      </w:tr>
      <w:tr w:rsidR="00F47697" w:rsidRPr="00AF129E" w14:paraId="7F17D2E9" w14:textId="77777777" w:rsidTr="00BE7AA9">
        <w:trPr>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70E99110" w14:textId="77777777"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4B6EF8DD" w14:textId="6FDE33A6" w:rsidR="00F47697" w:rsidRPr="00FF2EFF" w:rsidRDefault="00F47697" w:rsidP="005B3C67">
            <w:pPr>
              <w:pStyle w:val="TableParagraph"/>
              <w:spacing w:before="29" w:line="276" w:lineRule="auto"/>
              <w:rPr>
                <w:rFonts w:asciiTheme="minorBidi" w:hAnsiTheme="minorBidi"/>
                <w:sz w:val="18"/>
                <w:szCs w:val="18"/>
              </w:rPr>
            </w:pPr>
            <w:r w:rsidRPr="00F47697">
              <w:rPr>
                <w:rFonts w:asciiTheme="minorBidi" w:hAnsiTheme="minorBidi"/>
                <w:sz w:val="18"/>
                <w:szCs w:val="18"/>
              </w:rPr>
              <w:t xml:space="preserve">Assistant Director </w:t>
            </w:r>
          </w:p>
        </w:tc>
        <w:tc>
          <w:tcPr>
            <w:cnfStyle w:val="000100000000" w:firstRow="0" w:lastRow="0" w:firstColumn="0" w:lastColumn="1" w:oddVBand="0" w:evenVBand="0" w:oddHBand="0" w:evenHBand="0" w:firstRowFirstColumn="0" w:firstRowLastColumn="0" w:lastRowFirstColumn="0" w:lastRowLastColumn="0"/>
            <w:tcW w:w="3061" w:type="dxa"/>
          </w:tcPr>
          <w:p w14:paraId="7B4E1F68" w14:textId="3A7062CA" w:rsidR="00F47697" w:rsidRPr="00FF2EFF" w:rsidRDefault="00F47697" w:rsidP="005B3C67">
            <w:pPr>
              <w:pStyle w:val="TableParagraph"/>
              <w:spacing w:before="29" w:line="276" w:lineRule="auto"/>
              <w:rPr>
                <w:rFonts w:asciiTheme="minorBidi" w:hAnsiTheme="minorBidi"/>
                <w:sz w:val="18"/>
                <w:szCs w:val="18"/>
              </w:rPr>
            </w:pPr>
            <w:r w:rsidRPr="00F47697">
              <w:rPr>
                <w:rFonts w:asciiTheme="minorBidi" w:hAnsiTheme="minorBidi"/>
                <w:b w:val="0"/>
                <w:bCs w:val="0"/>
                <w:sz w:val="18"/>
                <w:szCs w:val="18"/>
              </w:rPr>
              <w:t>KP EPA</w:t>
            </w:r>
          </w:p>
        </w:tc>
      </w:tr>
      <w:tr w:rsidR="00F47697" w:rsidRPr="00AF129E" w14:paraId="69BB3469" w14:textId="77777777" w:rsidTr="00BE7AA9">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1494BDD8" w14:textId="77777777"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2943B9E6" w14:textId="048AA00D" w:rsidR="00F47697" w:rsidRPr="00FF2EFF" w:rsidRDefault="00F47697" w:rsidP="005B3C67">
            <w:pPr>
              <w:pStyle w:val="TableParagraph"/>
              <w:spacing w:before="29" w:line="276" w:lineRule="auto"/>
              <w:rPr>
                <w:rFonts w:asciiTheme="minorBidi" w:hAnsiTheme="minorBidi"/>
                <w:sz w:val="18"/>
                <w:szCs w:val="18"/>
              </w:rPr>
            </w:pPr>
            <w:r w:rsidRPr="00F47697">
              <w:rPr>
                <w:rFonts w:asciiTheme="minorBidi" w:hAnsiTheme="minorBidi"/>
                <w:sz w:val="18"/>
                <w:szCs w:val="18"/>
              </w:rPr>
              <w:t>Focal Person- DoH for TDP ERP</w:t>
            </w:r>
          </w:p>
        </w:tc>
        <w:tc>
          <w:tcPr>
            <w:cnfStyle w:val="000100000000" w:firstRow="0" w:lastRow="0" w:firstColumn="0" w:lastColumn="1" w:oddVBand="0" w:evenVBand="0" w:oddHBand="0" w:evenHBand="0" w:firstRowFirstColumn="0" w:firstRowLastColumn="0" w:lastRowFirstColumn="0" w:lastRowLastColumn="0"/>
            <w:tcW w:w="3061" w:type="dxa"/>
          </w:tcPr>
          <w:p w14:paraId="263F6966" w14:textId="552ABCD5" w:rsidR="00F47697" w:rsidRPr="00FF2EFF" w:rsidRDefault="00F47697" w:rsidP="005B3C67">
            <w:pPr>
              <w:pStyle w:val="TableParagraph"/>
              <w:spacing w:before="29" w:line="276" w:lineRule="auto"/>
              <w:rPr>
                <w:rFonts w:asciiTheme="minorBidi" w:hAnsiTheme="minorBidi"/>
                <w:sz w:val="18"/>
                <w:szCs w:val="18"/>
              </w:rPr>
            </w:pPr>
            <w:r w:rsidRPr="00F47697">
              <w:rPr>
                <w:rFonts w:asciiTheme="minorBidi" w:hAnsiTheme="minorBidi"/>
                <w:b w:val="0"/>
                <w:sz w:val="18"/>
                <w:szCs w:val="18"/>
              </w:rPr>
              <w:t>Health Department</w:t>
            </w:r>
          </w:p>
        </w:tc>
      </w:tr>
      <w:tr w:rsidR="00F47697" w:rsidRPr="00AF129E" w14:paraId="3516DDED" w14:textId="77777777" w:rsidTr="00BE7AA9">
        <w:trPr>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77EC67B6" w14:textId="77777777"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4353BC56" w14:textId="5C1219A5" w:rsidR="00F47697" w:rsidRPr="00FF2EFF" w:rsidRDefault="00F47697" w:rsidP="005B3C67">
            <w:pPr>
              <w:pStyle w:val="TableParagraph"/>
              <w:spacing w:before="29" w:line="276" w:lineRule="auto"/>
              <w:rPr>
                <w:rFonts w:asciiTheme="minorBidi" w:hAnsiTheme="minorBidi"/>
                <w:sz w:val="18"/>
                <w:szCs w:val="18"/>
              </w:rPr>
            </w:pPr>
            <w:r w:rsidRPr="00F47697">
              <w:rPr>
                <w:rFonts w:asciiTheme="minorBidi" w:hAnsiTheme="minorBidi"/>
                <w:sz w:val="18"/>
                <w:szCs w:val="18"/>
              </w:rPr>
              <w:t>GR Specialist</w:t>
            </w:r>
          </w:p>
        </w:tc>
        <w:tc>
          <w:tcPr>
            <w:cnfStyle w:val="000100000000" w:firstRow="0" w:lastRow="0" w:firstColumn="0" w:lastColumn="1" w:oddVBand="0" w:evenVBand="0" w:oddHBand="0" w:evenHBand="0" w:firstRowFirstColumn="0" w:firstRowLastColumn="0" w:lastRowFirstColumn="0" w:lastRowLastColumn="0"/>
            <w:tcW w:w="3061" w:type="dxa"/>
          </w:tcPr>
          <w:p w14:paraId="7E6CF599" w14:textId="3D6EA43F" w:rsidR="00F47697" w:rsidRPr="00FF2EFF" w:rsidRDefault="00F47697" w:rsidP="00894C1D">
            <w:pPr>
              <w:pStyle w:val="TableParagraph"/>
              <w:spacing w:before="29" w:line="276" w:lineRule="auto"/>
              <w:rPr>
                <w:rFonts w:asciiTheme="minorBidi" w:hAnsiTheme="minorBidi"/>
                <w:sz w:val="18"/>
                <w:szCs w:val="18"/>
              </w:rPr>
            </w:pPr>
            <w:r w:rsidRPr="00F47697">
              <w:rPr>
                <w:rFonts w:asciiTheme="minorBidi" w:hAnsiTheme="minorBidi"/>
                <w:b w:val="0"/>
                <w:sz w:val="18"/>
                <w:szCs w:val="18"/>
              </w:rPr>
              <w:t>PDMA KP</w:t>
            </w:r>
          </w:p>
        </w:tc>
      </w:tr>
      <w:tr w:rsidR="00F47697" w:rsidRPr="00AF129E" w14:paraId="5B672F60" w14:textId="77777777" w:rsidTr="00BE7AA9">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7AFB762C" w14:textId="77777777"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1BF181E1" w14:textId="589FEA30" w:rsidR="00F47697" w:rsidRPr="00FF2EFF" w:rsidRDefault="00F47697" w:rsidP="00894C1D">
            <w:pPr>
              <w:pStyle w:val="TableParagraph"/>
              <w:spacing w:before="29" w:line="276" w:lineRule="auto"/>
              <w:rPr>
                <w:rFonts w:asciiTheme="minorBidi" w:hAnsiTheme="minorBidi"/>
                <w:sz w:val="18"/>
                <w:szCs w:val="18"/>
              </w:rPr>
            </w:pPr>
            <w:r w:rsidRPr="00F47697">
              <w:rPr>
                <w:rFonts w:asciiTheme="minorBidi" w:hAnsiTheme="minorBidi"/>
                <w:sz w:val="18"/>
                <w:szCs w:val="18"/>
              </w:rPr>
              <w:t xml:space="preserve">Assistant Director </w:t>
            </w:r>
          </w:p>
        </w:tc>
        <w:tc>
          <w:tcPr>
            <w:cnfStyle w:val="000100000000" w:firstRow="0" w:lastRow="0" w:firstColumn="0" w:lastColumn="1" w:oddVBand="0" w:evenVBand="0" w:oddHBand="0" w:evenHBand="0" w:firstRowFirstColumn="0" w:firstRowLastColumn="0" w:lastRowFirstColumn="0" w:lastRowLastColumn="0"/>
            <w:tcW w:w="3061" w:type="dxa"/>
          </w:tcPr>
          <w:p w14:paraId="1B104D03" w14:textId="09E82375" w:rsidR="00F47697" w:rsidRPr="00FF2EFF" w:rsidRDefault="00F47697" w:rsidP="00894C1D">
            <w:pPr>
              <w:pStyle w:val="TableParagraph"/>
              <w:spacing w:before="29" w:line="276" w:lineRule="auto"/>
              <w:rPr>
                <w:rFonts w:asciiTheme="minorBidi" w:hAnsiTheme="minorBidi"/>
                <w:sz w:val="18"/>
                <w:szCs w:val="18"/>
              </w:rPr>
            </w:pPr>
            <w:r w:rsidRPr="00F47697">
              <w:rPr>
                <w:rFonts w:asciiTheme="minorBidi" w:hAnsiTheme="minorBidi"/>
                <w:b w:val="0"/>
                <w:sz w:val="18"/>
                <w:szCs w:val="18"/>
              </w:rPr>
              <w:t>NADRA</w:t>
            </w:r>
          </w:p>
        </w:tc>
      </w:tr>
      <w:tr w:rsidR="00F47697" w:rsidRPr="00AF129E" w14:paraId="267C3A29" w14:textId="77777777" w:rsidTr="00BE7AA9">
        <w:trPr>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2CF27A61" w14:textId="77777777"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6D4D9EBF" w14:textId="29A50830" w:rsidR="00F47697" w:rsidRPr="00FF2EFF" w:rsidRDefault="00F47697" w:rsidP="00894C1D">
            <w:pPr>
              <w:pStyle w:val="TableParagraph"/>
              <w:spacing w:before="29" w:line="276" w:lineRule="auto"/>
              <w:rPr>
                <w:rFonts w:asciiTheme="minorBidi" w:hAnsiTheme="minorBidi"/>
                <w:sz w:val="18"/>
                <w:szCs w:val="18"/>
              </w:rPr>
            </w:pPr>
            <w:r w:rsidRPr="00F47697">
              <w:rPr>
                <w:rFonts w:asciiTheme="minorBidi" w:hAnsiTheme="minorBidi"/>
                <w:sz w:val="18"/>
                <w:szCs w:val="18"/>
              </w:rPr>
              <w:t>Social Mobilizer</w:t>
            </w:r>
          </w:p>
        </w:tc>
        <w:tc>
          <w:tcPr>
            <w:cnfStyle w:val="000100000000" w:firstRow="0" w:lastRow="0" w:firstColumn="0" w:lastColumn="1" w:oddVBand="0" w:evenVBand="0" w:oddHBand="0" w:evenHBand="0" w:firstRowFirstColumn="0" w:firstRowLastColumn="0" w:lastRowFirstColumn="0" w:lastRowLastColumn="0"/>
            <w:tcW w:w="3061" w:type="dxa"/>
          </w:tcPr>
          <w:p w14:paraId="55CFF87A" w14:textId="3B37D442" w:rsidR="00F47697" w:rsidRPr="00FF2EFF" w:rsidRDefault="00F47697" w:rsidP="00894C1D">
            <w:pPr>
              <w:pStyle w:val="TableParagraph"/>
              <w:spacing w:before="29" w:line="276" w:lineRule="auto"/>
              <w:rPr>
                <w:rFonts w:asciiTheme="minorBidi" w:hAnsiTheme="minorBidi"/>
                <w:sz w:val="18"/>
                <w:szCs w:val="18"/>
              </w:rPr>
            </w:pPr>
            <w:r w:rsidRPr="00F47697">
              <w:rPr>
                <w:rFonts w:asciiTheme="minorBidi" w:hAnsiTheme="minorBidi"/>
                <w:b w:val="0"/>
                <w:sz w:val="18"/>
                <w:szCs w:val="18"/>
              </w:rPr>
              <w:t>Al Raees Foundation</w:t>
            </w:r>
          </w:p>
        </w:tc>
      </w:tr>
      <w:tr w:rsidR="00F47697" w:rsidRPr="00AF129E" w14:paraId="6BDA03A8" w14:textId="77777777" w:rsidTr="00BE7AA9">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38C6492C" w14:textId="77777777"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29F1E90A" w14:textId="67D6B201" w:rsidR="00F47697" w:rsidRPr="00FF2EFF" w:rsidRDefault="00F47697" w:rsidP="00894C1D">
            <w:pPr>
              <w:pStyle w:val="TableParagraph"/>
              <w:spacing w:before="29" w:line="276" w:lineRule="auto"/>
              <w:rPr>
                <w:rFonts w:asciiTheme="minorBidi" w:hAnsiTheme="minorBidi"/>
                <w:sz w:val="18"/>
                <w:szCs w:val="18"/>
              </w:rPr>
            </w:pPr>
            <w:r w:rsidRPr="00F47697">
              <w:rPr>
                <w:rFonts w:asciiTheme="minorBidi" w:hAnsiTheme="minorBidi"/>
                <w:sz w:val="18"/>
                <w:szCs w:val="18"/>
              </w:rPr>
              <w:t>Health coordinator</w:t>
            </w:r>
          </w:p>
        </w:tc>
        <w:tc>
          <w:tcPr>
            <w:cnfStyle w:val="000100000000" w:firstRow="0" w:lastRow="0" w:firstColumn="0" w:lastColumn="1" w:oddVBand="0" w:evenVBand="0" w:oddHBand="0" w:evenHBand="0" w:firstRowFirstColumn="0" w:firstRowLastColumn="0" w:lastRowFirstColumn="0" w:lastRowLastColumn="0"/>
            <w:tcW w:w="3061" w:type="dxa"/>
          </w:tcPr>
          <w:p w14:paraId="4085E61F" w14:textId="3277BBE3" w:rsidR="00F47697" w:rsidRPr="00FF2EFF" w:rsidRDefault="00F47697" w:rsidP="00894C1D">
            <w:pPr>
              <w:pStyle w:val="TableParagraph"/>
              <w:spacing w:before="29" w:line="276" w:lineRule="auto"/>
              <w:rPr>
                <w:rFonts w:asciiTheme="minorBidi" w:hAnsiTheme="minorBidi"/>
                <w:sz w:val="18"/>
                <w:szCs w:val="18"/>
              </w:rPr>
            </w:pPr>
            <w:r w:rsidRPr="00F47697">
              <w:rPr>
                <w:rFonts w:asciiTheme="minorBidi" w:hAnsiTheme="minorBidi"/>
                <w:b w:val="0"/>
                <w:sz w:val="18"/>
                <w:szCs w:val="18"/>
              </w:rPr>
              <w:t>Sabawoon</w:t>
            </w:r>
          </w:p>
        </w:tc>
      </w:tr>
      <w:tr w:rsidR="00F47697" w:rsidRPr="00AF129E" w14:paraId="615E3882" w14:textId="77777777" w:rsidTr="00BE7AA9">
        <w:trPr>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45B4766F" w14:textId="77777777"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37304B5E" w14:textId="366FC00B" w:rsidR="00F47697" w:rsidRPr="00FF2EFF" w:rsidRDefault="00F47697" w:rsidP="00894C1D">
            <w:pPr>
              <w:pStyle w:val="TableParagraph"/>
              <w:spacing w:before="29" w:line="276" w:lineRule="auto"/>
              <w:rPr>
                <w:rFonts w:asciiTheme="minorBidi" w:hAnsiTheme="minorBidi"/>
                <w:sz w:val="18"/>
                <w:szCs w:val="18"/>
              </w:rPr>
            </w:pPr>
            <w:r w:rsidRPr="00F47697">
              <w:rPr>
                <w:rFonts w:asciiTheme="minorBidi" w:hAnsiTheme="minorBidi"/>
                <w:sz w:val="18"/>
                <w:szCs w:val="18"/>
              </w:rPr>
              <w:t>Coordinator</w:t>
            </w:r>
          </w:p>
        </w:tc>
        <w:tc>
          <w:tcPr>
            <w:cnfStyle w:val="000100000000" w:firstRow="0" w:lastRow="0" w:firstColumn="0" w:lastColumn="1" w:oddVBand="0" w:evenVBand="0" w:oddHBand="0" w:evenHBand="0" w:firstRowFirstColumn="0" w:firstRowLastColumn="0" w:lastRowFirstColumn="0" w:lastRowLastColumn="0"/>
            <w:tcW w:w="3061" w:type="dxa"/>
          </w:tcPr>
          <w:p w14:paraId="52C8186F" w14:textId="782731E5" w:rsidR="00F47697" w:rsidRPr="00FF2EFF" w:rsidRDefault="00F47697" w:rsidP="00894C1D">
            <w:pPr>
              <w:pStyle w:val="TableParagraph"/>
              <w:spacing w:before="29" w:line="276" w:lineRule="auto"/>
              <w:rPr>
                <w:rFonts w:asciiTheme="minorBidi" w:hAnsiTheme="minorBidi"/>
                <w:sz w:val="18"/>
                <w:szCs w:val="18"/>
              </w:rPr>
            </w:pPr>
            <w:r w:rsidRPr="00F47697">
              <w:rPr>
                <w:rFonts w:asciiTheme="minorBidi" w:hAnsiTheme="minorBidi"/>
                <w:b w:val="0"/>
                <w:sz w:val="18"/>
                <w:szCs w:val="18"/>
              </w:rPr>
              <w:t>Lasoona</w:t>
            </w:r>
          </w:p>
        </w:tc>
      </w:tr>
      <w:tr w:rsidR="00F47697" w:rsidRPr="00AF129E" w14:paraId="3FF16FC3" w14:textId="77777777" w:rsidTr="00BE7AA9">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0FED7643" w14:textId="77777777"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23DEAA5B" w14:textId="12B21E79" w:rsidR="00F47697" w:rsidRPr="00FF2EFF" w:rsidRDefault="00F47697" w:rsidP="00894C1D">
            <w:pPr>
              <w:pStyle w:val="TableParagraph"/>
              <w:spacing w:before="29" w:line="276" w:lineRule="auto"/>
              <w:rPr>
                <w:rFonts w:asciiTheme="minorBidi" w:hAnsiTheme="minorBidi"/>
                <w:sz w:val="18"/>
                <w:szCs w:val="18"/>
              </w:rPr>
            </w:pPr>
            <w:r w:rsidRPr="00F47697">
              <w:rPr>
                <w:rFonts w:asciiTheme="minorBidi" w:hAnsiTheme="minorBidi"/>
                <w:sz w:val="18"/>
                <w:szCs w:val="18"/>
              </w:rPr>
              <w:t>Data Analyst</w:t>
            </w:r>
          </w:p>
        </w:tc>
        <w:tc>
          <w:tcPr>
            <w:cnfStyle w:val="000100000000" w:firstRow="0" w:lastRow="0" w:firstColumn="0" w:lastColumn="1" w:oddVBand="0" w:evenVBand="0" w:oddHBand="0" w:evenHBand="0" w:firstRowFirstColumn="0" w:firstRowLastColumn="0" w:lastRowFirstColumn="0" w:lastRowLastColumn="0"/>
            <w:tcW w:w="3061" w:type="dxa"/>
          </w:tcPr>
          <w:p w14:paraId="303A1982" w14:textId="2901D0DF" w:rsidR="00F47697" w:rsidRPr="00FF2EFF" w:rsidRDefault="00BC2749" w:rsidP="00894C1D">
            <w:pPr>
              <w:pStyle w:val="TableParagraph"/>
              <w:spacing w:before="29" w:line="276" w:lineRule="auto"/>
              <w:rPr>
                <w:rFonts w:asciiTheme="minorBidi" w:hAnsiTheme="minorBidi"/>
                <w:sz w:val="18"/>
                <w:szCs w:val="18"/>
              </w:rPr>
            </w:pPr>
            <w:r>
              <w:rPr>
                <w:rFonts w:asciiTheme="minorBidi" w:hAnsiTheme="minorBidi"/>
                <w:b w:val="0"/>
                <w:sz w:val="18"/>
                <w:szCs w:val="18"/>
              </w:rPr>
              <w:t>MEA</w:t>
            </w:r>
            <w:r w:rsidR="00F47697" w:rsidRPr="00F47697">
              <w:rPr>
                <w:rFonts w:asciiTheme="minorBidi" w:hAnsiTheme="minorBidi"/>
                <w:b w:val="0"/>
                <w:sz w:val="18"/>
                <w:szCs w:val="18"/>
              </w:rPr>
              <w:t xml:space="preserve"> PMU</w:t>
            </w:r>
          </w:p>
        </w:tc>
      </w:tr>
      <w:tr w:rsidR="00F47697" w:rsidRPr="00AF129E" w14:paraId="22A075F5" w14:textId="77777777" w:rsidTr="00BE7AA9">
        <w:trPr>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5078AD9F" w14:textId="77777777"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40A97FA2" w14:textId="18C06511" w:rsidR="00F47697" w:rsidRPr="00FF2EFF" w:rsidRDefault="00F47697" w:rsidP="00894C1D">
            <w:pPr>
              <w:pStyle w:val="TableParagraph"/>
              <w:spacing w:before="29" w:line="276" w:lineRule="auto"/>
              <w:rPr>
                <w:rFonts w:asciiTheme="minorBidi" w:hAnsiTheme="minorBidi"/>
                <w:sz w:val="18"/>
                <w:szCs w:val="18"/>
              </w:rPr>
            </w:pPr>
            <w:r w:rsidRPr="00F47697">
              <w:rPr>
                <w:rFonts w:asciiTheme="minorBidi" w:hAnsiTheme="minorBidi"/>
                <w:sz w:val="18"/>
                <w:szCs w:val="18"/>
              </w:rPr>
              <w:t>Assistant Director</w:t>
            </w:r>
          </w:p>
        </w:tc>
        <w:tc>
          <w:tcPr>
            <w:cnfStyle w:val="000100000000" w:firstRow="0" w:lastRow="0" w:firstColumn="0" w:lastColumn="1" w:oddVBand="0" w:evenVBand="0" w:oddHBand="0" w:evenHBand="0" w:firstRowFirstColumn="0" w:firstRowLastColumn="0" w:lastRowFirstColumn="0" w:lastRowLastColumn="0"/>
            <w:tcW w:w="3061" w:type="dxa"/>
          </w:tcPr>
          <w:p w14:paraId="41923FA5" w14:textId="27F20BC7" w:rsidR="00F47697" w:rsidRPr="00FF2EFF" w:rsidRDefault="00F47697" w:rsidP="00894C1D">
            <w:pPr>
              <w:pStyle w:val="TableParagraph"/>
              <w:spacing w:before="29" w:line="276" w:lineRule="auto"/>
              <w:rPr>
                <w:rFonts w:asciiTheme="minorBidi" w:hAnsiTheme="minorBidi"/>
                <w:sz w:val="18"/>
                <w:szCs w:val="18"/>
              </w:rPr>
            </w:pPr>
            <w:r w:rsidRPr="00F47697">
              <w:rPr>
                <w:rFonts w:asciiTheme="minorBidi" w:hAnsiTheme="minorBidi"/>
                <w:b w:val="0"/>
                <w:sz w:val="18"/>
                <w:szCs w:val="18"/>
              </w:rPr>
              <w:t>NADRA</w:t>
            </w:r>
          </w:p>
        </w:tc>
      </w:tr>
      <w:tr w:rsidR="00F47697" w:rsidRPr="00AF129E" w14:paraId="64239CFA" w14:textId="77777777" w:rsidTr="00BE7AA9">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29368A63" w14:textId="77777777"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2C67B868" w14:textId="51A3C974" w:rsidR="00F47697" w:rsidRPr="00FF2EFF" w:rsidRDefault="00F47697" w:rsidP="00894C1D">
            <w:pPr>
              <w:pStyle w:val="TableParagraph"/>
              <w:spacing w:before="29" w:line="276" w:lineRule="auto"/>
              <w:rPr>
                <w:rFonts w:asciiTheme="minorBidi" w:hAnsiTheme="minorBidi"/>
                <w:sz w:val="18"/>
                <w:szCs w:val="18"/>
              </w:rPr>
            </w:pPr>
            <w:r w:rsidRPr="00F47697">
              <w:rPr>
                <w:rFonts w:asciiTheme="minorBidi" w:hAnsiTheme="minorBidi"/>
                <w:sz w:val="18"/>
                <w:szCs w:val="18"/>
              </w:rPr>
              <w:t>Health Officer</w:t>
            </w:r>
          </w:p>
        </w:tc>
        <w:tc>
          <w:tcPr>
            <w:cnfStyle w:val="000100000000" w:firstRow="0" w:lastRow="0" w:firstColumn="0" w:lastColumn="1" w:oddVBand="0" w:evenVBand="0" w:oddHBand="0" w:evenHBand="0" w:firstRowFirstColumn="0" w:firstRowLastColumn="0" w:lastRowFirstColumn="0" w:lastRowLastColumn="0"/>
            <w:tcW w:w="3061" w:type="dxa"/>
          </w:tcPr>
          <w:p w14:paraId="221A405B" w14:textId="137459EF" w:rsidR="00F47697" w:rsidRPr="00FF2EFF" w:rsidRDefault="00F47697" w:rsidP="00894C1D">
            <w:pPr>
              <w:pStyle w:val="TableParagraph"/>
              <w:spacing w:before="29" w:line="276" w:lineRule="auto"/>
              <w:rPr>
                <w:rFonts w:asciiTheme="minorBidi" w:hAnsiTheme="minorBidi"/>
                <w:sz w:val="18"/>
                <w:szCs w:val="18"/>
              </w:rPr>
            </w:pPr>
            <w:r w:rsidRPr="00F47697">
              <w:rPr>
                <w:rFonts w:asciiTheme="minorBidi" w:hAnsiTheme="minorBidi"/>
                <w:b w:val="0"/>
                <w:sz w:val="18"/>
                <w:szCs w:val="18"/>
              </w:rPr>
              <w:t>Health Department</w:t>
            </w:r>
          </w:p>
        </w:tc>
      </w:tr>
      <w:tr w:rsidR="00F47697" w:rsidRPr="00AF129E" w14:paraId="124B0591" w14:textId="77777777" w:rsidTr="00BE7AA9">
        <w:trPr>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39235989" w14:textId="77777777"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1C2EBA95" w14:textId="71AAE3CA" w:rsidR="00F47697" w:rsidRPr="00FF2EFF" w:rsidRDefault="00F47697" w:rsidP="00894C1D">
            <w:pPr>
              <w:pStyle w:val="TableParagraph"/>
              <w:spacing w:before="29" w:line="276" w:lineRule="auto"/>
              <w:rPr>
                <w:rFonts w:asciiTheme="minorBidi" w:hAnsiTheme="minorBidi"/>
                <w:sz w:val="18"/>
                <w:szCs w:val="18"/>
              </w:rPr>
            </w:pPr>
            <w:r w:rsidRPr="00F47697">
              <w:rPr>
                <w:rFonts w:asciiTheme="minorBidi" w:hAnsiTheme="minorBidi"/>
                <w:sz w:val="18"/>
                <w:szCs w:val="18"/>
              </w:rPr>
              <w:t>Coordinator</w:t>
            </w:r>
          </w:p>
        </w:tc>
        <w:tc>
          <w:tcPr>
            <w:cnfStyle w:val="000100000000" w:firstRow="0" w:lastRow="0" w:firstColumn="0" w:lastColumn="1" w:oddVBand="0" w:evenVBand="0" w:oddHBand="0" w:evenHBand="0" w:firstRowFirstColumn="0" w:firstRowLastColumn="0" w:lastRowFirstColumn="0" w:lastRowLastColumn="0"/>
            <w:tcW w:w="3061" w:type="dxa"/>
          </w:tcPr>
          <w:p w14:paraId="47B8A97D" w14:textId="43F19E8A" w:rsidR="00F47697" w:rsidRPr="00FF2EFF" w:rsidRDefault="00F47697" w:rsidP="00894C1D">
            <w:pPr>
              <w:pStyle w:val="TableParagraph"/>
              <w:spacing w:before="29" w:line="276" w:lineRule="auto"/>
              <w:rPr>
                <w:rFonts w:asciiTheme="minorBidi" w:hAnsiTheme="minorBidi"/>
                <w:sz w:val="18"/>
                <w:szCs w:val="18"/>
              </w:rPr>
            </w:pPr>
            <w:r w:rsidRPr="00F47697">
              <w:rPr>
                <w:rFonts w:asciiTheme="minorBidi" w:hAnsiTheme="minorBidi"/>
                <w:b w:val="0"/>
                <w:sz w:val="18"/>
                <w:szCs w:val="18"/>
              </w:rPr>
              <w:t>Sahara Foundation</w:t>
            </w:r>
          </w:p>
        </w:tc>
      </w:tr>
      <w:tr w:rsidR="00F47697" w:rsidRPr="00AF129E" w14:paraId="001C47D4" w14:textId="77777777" w:rsidTr="00BE7AA9">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0B1965AB" w14:textId="77777777"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685E1946" w14:textId="275BEC2D" w:rsidR="00F47697" w:rsidRPr="00FF2EFF" w:rsidRDefault="00F47697" w:rsidP="00894C1D">
            <w:pPr>
              <w:pStyle w:val="TableParagraph"/>
              <w:spacing w:before="29" w:line="276" w:lineRule="auto"/>
              <w:rPr>
                <w:rFonts w:asciiTheme="minorBidi" w:hAnsiTheme="minorBidi"/>
                <w:sz w:val="18"/>
                <w:szCs w:val="18"/>
              </w:rPr>
            </w:pPr>
            <w:r w:rsidRPr="00F47697">
              <w:rPr>
                <w:rFonts w:asciiTheme="minorBidi" w:hAnsiTheme="minorBidi"/>
                <w:sz w:val="18"/>
                <w:szCs w:val="18"/>
              </w:rPr>
              <w:t>LHV</w:t>
            </w:r>
          </w:p>
        </w:tc>
        <w:tc>
          <w:tcPr>
            <w:cnfStyle w:val="000100000000" w:firstRow="0" w:lastRow="0" w:firstColumn="0" w:lastColumn="1" w:oddVBand="0" w:evenVBand="0" w:oddHBand="0" w:evenHBand="0" w:firstRowFirstColumn="0" w:firstRowLastColumn="0" w:lastRowFirstColumn="0" w:lastRowLastColumn="0"/>
            <w:tcW w:w="3061" w:type="dxa"/>
          </w:tcPr>
          <w:p w14:paraId="7CFC8F8E" w14:textId="0C803E3C" w:rsidR="00F47697" w:rsidRPr="00FF2EFF" w:rsidRDefault="00F47697" w:rsidP="00894C1D">
            <w:pPr>
              <w:pStyle w:val="TableParagraph"/>
              <w:spacing w:before="29" w:line="276" w:lineRule="auto"/>
              <w:rPr>
                <w:rFonts w:asciiTheme="minorBidi" w:hAnsiTheme="minorBidi"/>
                <w:sz w:val="18"/>
                <w:szCs w:val="18"/>
              </w:rPr>
            </w:pPr>
            <w:r w:rsidRPr="00F47697">
              <w:rPr>
                <w:rFonts w:asciiTheme="minorBidi" w:hAnsiTheme="minorBidi"/>
                <w:b w:val="0"/>
                <w:sz w:val="18"/>
                <w:szCs w:val="18"/>
              </w:rPr>
              <w:t>Health Department</w:t>
            </w:r>
          </w:p>
        </w:tc>
      </w:tr>
      <w:tr w:rsidR="00F47697" w:rsidRPr="00AF129E" w14:paraId="264FF962" w14:textId="77777777" w:rsidTr="00BE7AA9">
        <w:trPr>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480E2D30" w14:textId="77777777"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62E87642" w14:textId="2EE04D01" w:rsidR="00F47697" w:rsidRPr="00FF2EFF" w:rsidRDefault="00F47697" w:rsidP="00894C1D">
            <w:pPr>
              <w:pStyle w:val="TableParagraph"/>
              <w:spacing w:before="29" w:line="276" w:lineRule="auto"/>
              <w:rPr>
                <w:rFonts w:asciiTheme="minorBidi" w:hAnsiTheme="minorBidi"/>
                <w:sz w:val="18"/>
                <w:szCs w:val="18"/>
              </w:rPr>
            </w:pPr>
            <w:r w:rsidRPr="00F47697">
              <w:rPr>
                <w:rFonts w:asciiTheme="minorBidi" w:hAnsiTheme="minorBidi"/>
                <w:sz w:val="18"/>
                <w:szCs w:val="18"/>
              </w:rPr>
              <w:t>Mobilization officer</w:t>
            </w:r>
          </w:p>
        </w:tc>
        <w:tc>
          <w:tcPr>
            <w:cnfStyle w:val="000100000000" w:firstRow="0" w:lastRow="0" w:firstColumn="0" w:lastColumn="1" w:oddVBand="0" w:evenVBand="0" w:oddHBand="0" w:evenHBand="0" w:firstRowFirstColumn="0" w:firstRowLastColumn="0" w:lastRowFirstColumn="0" w:lastRowLastColumn="0"/>
            <w:tcW w:w="3061" w:type="dxa"/>
          </w:tcPr>
          <w:p w14:paraId="0B0DAA6E" w14:textId="6DF6E498" w:rsidR="00F47697" w:rsidRPr="00FF2EFF" w:rsidRDefault="00F47697" w:rsidP="00894C1D">
            <w:pPr>
              <w:pStyle w:val="TableParagraph"/>
              <w:spacing w:before="29" w:line="276" w:lineRule="auto"/>
              <w:rPr>
                <w:rFonts w:asciiTheme="minorBidi" w:hAnsiTheme="minorBidi"/>
                <w:sz w:val="18"/>
                <w:szCs w:val="18"/>
              </w:rPr>
            </w:pPr>
            <w:r w:rsidRPr="00F47697">
              <w:rPr>
                <w:rFonts w:asciiTheme="minorBidi" w:hAnsiTheme="minorBidi"/>
                <w:b w:val="0"/>
                <w:sz w:val="18"/>
                <w:szCs w:val="18"/>
              </w:rPr>
              <w:t>PDMA</w:t>
            </w:r>
          </w:p>
        </w:tc>
      </w:tr>
      <w:tr w:rsidR="00F47697" w:rsidRPr="00AF129E" w14:paraId="6D16C5D8" w14:textId="77777777" w:rsidTr="00BE7AA9">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3655A866" w14:textId="77777777"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0F2A2D85" w14:textId="33AC9521" w:rsidR="00F47697" w:rsidRPr="00FF2EFF" w:rsidRDefault="00F47697" w:rsidP="00894C1D">
            <w:pPr>
              <w:pStyle w:val="TableParagraph"/>
              <w:spacing w:before="29" w:line="276" w:lineRule="auto"/>
              <w:rPr>
                <w:rFonts w:asciiTheme="minorBidi" w:hAnsiTheme="minorBidi"/>
                <w:sz w:val="18"/>
                <w:szCs w:val="18"/>
              </w:rPr>
            </w:pPr>
            <w:r w:rsidRPr="00F47697">
              <w:rPr>
                <w:rFonts w:asciiTheme="minorBidi" w:hAnsiTheme="minorBidi"/>
                <w:sz w:val="18"/>
                <w:szCs w:val="18"/>
              </w:rPr>
              <w:t>Naib Tehsildar</w:t>
            </w:r>
          </w:p>
        </w:tc>
        <w:tc>
          <w:tcPr>
            <w:cnfStyle w:val="000100000000" w:firstRow="0" w:lastRow="0" w:firstColumn="0" w:lastColumn="1" w:oddVBand="0" w:evenVBand="0" w:oddHBand="0" w:evenHBand="0" w:firstRowFirstColumn="0" w:firstRowLastColumn="0" w:lastRowFirstColumn="0" w:lastRowLastColumn="0"/>
            <w:tcW w:w="3061" w:type="dxa"/>
          </w:tcPr>
          <w:p w14:paraId="60210056" w14:textId="7EE1DAD7" w:rsidR="00F47697" w:rsidRPr="00FF2EFF" w:rsidRDefault="00F47697" w:rsidP="00894C1D">
            <w:pPr>
              <w:pStyle w:val="TableParagraph"/>
              <w:spacing w:before="29" w:line="276" w:lineRule="auto"/>
              <w:rPr>
                <w:rFonts w:asciiTheme="minorBidi" w:hAnsiTheme="minorBidi"/>
                <w:sz w:val="18"/>
                <w:szCs w:val="18"/>
              </w:rPr>
            </w:pPr>
            <w:r w:rsidRPr="00F47697">
              <w:rPr>
                <w:rFonts w:asciiTheme="minorBidi" w:hAnsiTheme="minorBidi"/>
                <w:b w:val="0"/>
                <w:sz w:val="18"/>
                <w:szCs w:val="18"/>
              </w:rPr>
              <w:t>District administration</w:t>
            </w:r>
          </w:p>
        </w:tc>
      </w:tr>
      <w:tr w:rsidR="00F47697" w:rsidRPr="00AF129E" w14:paraId="0AA86F11" w14:textId="77777777" w:rsidTr="00BE7AA9">
        <w:trPr>
          <w:cnfStyle w:val="010000000000" w:firstRow="0" w:lastRow="1" w:firstColumn="0" w:lastColumn="0" w:oddVBand="0" w:evenVBand="0" w:oddHBand="0"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990" w:type="dxa"/>
          </w:tcPr>
          <w:p w14:paraId="2752DF00" w14:textId="77777777" w:rsidR="00F47697" w:rsidRPr="00894C1D" w:rsidRDefault="00F47697" w:rsidP="00894C1D">
            <w:pPr>
              <w:pStyle w:val="TableParagraph"/>
              <w:numPr>
                <w:ilvl w:val="0"/>
                <w:numId w:val="16"/>
              </w:numPr>
              <w:spacing w:before="29" w:line="276" w:lineRule="auto"/>
              <w:ind w:right="141"/>
              <w:jc w:val="center"/>
              <w:rPr>
                <w:rFonts w:asciiTheme="minorBidi" w:hAnsiTheme="minorBidi"/>
                <w:b w:val="0"/>
                <w:sz w:val="18"/>
                <w:szCs w:val="18"/>
              </w:rPr>
            </w:pPr>
          </w:p>
        </w:tc>
        <w:tc>
          <w:tcPr>
            <w:cnfStyle w:val="000010000000" w:firstRow="0" w:lastRow="0" w:firstColumn="0" w:lastColumn="0" w:oddVBand="1" w:evenVBand="0" w:oddHBand="0" w:evenHBand="0" w:firstRowFirstColumn="0" w:firstRowLastColumn="0" w:lastRowFirstColumn="0" w:lastRowLastColumn="0"/>
            <w:tcW w:w="2844" w:type="dxa"/>
          </w:tcPr>
          <w:p w14:paraId="3141CC22" w14:textId="7AB9A694" w:rsidR="00F47697" w:rsidRPr="00F47697" w:rsidRDefault="00F47697" w:rsidP="00894C1D">
            <w:pPr>
              <w:pStyle w:val="TableParagraph"/>
              <w:spacing w:before="29" w:line="276" w:lineRule="auto"/>
              <w:rPr>
                <w:rFonts w:asciiTheme="minorBidi" w:hAnsiTheme="minorBidi"/>
                <w:sz w:val="18"/>
                <w:szCs w:val="18"/>
              </w:rPr>
            </w:pPr>
            <w:r w:rsidRPr="00F47697">
              <w:rPr>
                <w:rFonts w:asciiTheme="minorBidi" w:hAnsiTheme="minorBidi"/>
                <w:b w:val="0"/>
                <w:sz w:val="18"/>
                <w:szCs w:val="18"/>
              </w:rPr>
              <w:t>Coordinator</w:t>
            </w:r>
          </w:p>
        </w:tc>
        <w:tc>
          <w:tcPr>
            <w:cnfStyle w:val="000100000000" w:firstRow="0" w:lastRow="0" w:firstColumn="0" w:lastColumn="1" w:oddVBand="0" w:evenVBand="0" w:oddHBand="0" w:evenHBand="0" w:firstRowFirstColumn="0" w:firstRowLastColumn="0" w:lastRowFirstColumn="0" w:lastRowLastColumn="0"/>
            <w:tcW w:w="3061" w:type="dxa"/>
          </w:tcPr>
          <w:p w14:paraId="4440F29E" w14:textId="3F387FF1" w:rsidR="00F47697" w:rsidRPr="00F47697" w:rsidRDefault="00F47697" w:rsidP="00894C1D">
            <w:pPr>
              <w:pStyle w:val="TableParagraph"/>
              <w:spacing w:before="29" w:line="276" w:lineRule="auto"/>
              <w:rPr>
                <w:rFonts w:asciiTheme="minorBidi" w:hAnsiTheme="minorBidi"/>
                <w:sz w:val="18"/>
                <w:szCs w:val="18"/>
              </w:rPr>
            </w:pPr>
            <w:r w:rsidRPr="00F47697">
              <w:rPr>
                <w:rFonts w:asciiTheme="minorBidi" w:hAnsiTheme="minorBidi"/>
                <w:b w:val="0"/>
                <w:sz w:val="18"/>
                <w:szCs w:val="18"/>
              </w:rPr>
              <w:t>Lasoona</w:t>
            </w:r>
          </w:p>
        </w:tc>
      </w:tr>
    </w:tbl>
    <w:p w14:paraId="263BC340" w14:textId="24656FBC" w:rsidR="00DF7C19" w:rsidRDefault="00DF7C19" w:rsidP="005B3C67">
      <w:pPr>
        <w:spacing w:after="0" w:line="276" w:lineRule="auto"/>
        <w:jc w:val="center"/>
        <w:rPr>
          <w:rFonts w:asciiTheme="minorBidi" w:hAnsiTheme="minorBidi" w:cstheme="minorBidi"/>
          <w:b/>
          <w:bCs/>
        </w:rPr>
      </w:pPr>
    </w:p>
    <w:p w14:paraId="627C53D0" w14:textId="56A84E91" w:rsidR="00F47697" w:rsidRDefault="00F47697" w:rsidP="005B3C67">
      <w:pPr>
        <w:spacing w:after="0" w:line="276" w:lineRule="auto"/>
        <w:jc w:val="center"/>
        <w:rPr>
          <w:rFonts w:asciiTheme="minorBidi" w:hAnsiTheme="minorBidi" w:cstheme="minorBidi"/>
          <w:b/>
          <w:bCs/>
        </w:rPr>
      </w:pPr>
    </w:p>
    <w:p w14:paraId="11DB021F" w14:textId="19ED12E4" w:rsidR="00F47697" w:rsidRDefault="00F47697" w:rsidP="005B3C67">
      <w:pPr>
        <w:spacing w:after="0" w:line="276" w:lineRule="auto"/>
        <w:jc w:val="center"/>
        <w:rPr>
          <w:rFonts w:asciiTheme="minorBidi" w:hAnsiTheme="minorBidi" w:cstheme="minorBidi"/>
          <w:b/>
          <w:bCs/>
        </w:rPr>
      </w:pPr>
    </w:p>
    <w:p w14:paraId="2F405723" w14:textId="73F94F0C" w:rsidR="006400B0" w:rsidRPr="00D57E64" w:rsidRDefault="006400B0" w:rsidP="00894C1D">
      <w:pPr>
        <w:spacing w:after="0" w:line="276" w:lineRule="auto"/>
        <w:jc w:val="center"/>
        <w:rPr>
          <w:rFonts w:asciiTheme="minorBidi" w:hAnsiTheme="minorBidi" w:cstheme="minorBidi"/>
        </w:rPr>
      </w:pPr>
    </w:p>
    <w:sectPr w:rsidR="006400B0" w:rsidRPr="00D57E64" w:rsidSect="00DA6CCD">
      <w:headerReference w:type="default" r:id="rId32"/>
      <w:pgSz w:w="11900" w:h="16840"/>
      <w:pgMar w:top="1440" w:right="1080" w:bottom="1440"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8A00F" w14:textId="77777777" w:rsidR="00CB17EF" w:rsidRDefault="00CB17EF">
      <w:pPr>
        <w:spacing w:after="0"/>
      </w:pPr>
      <w:r>
        <w:separator/>
      </w:r>
    </w:p>
  </w:endnote>
  <w:endnote w:type="continuationSeparator" w:id="0">
    <w:p w14:paraId="1B020D5A" w14:textId="77777777" w:rsidR="00CB17EF" w:rsidRDefault="00CB17EF">
      <w:pPr>
        <w:spacing w:after="0"/>
      </w:pPr>
      <w:r>
        <w:continuationSeparator/>
      </w:r>
    </w:p>
  </w:endnote>
  <w:endnote w:type="continuationNotice" w:id="1">
    <w:p w14:paraId="4375DCF0" w14:textId="77777777" w:rsidR="00CB17EF" w:rsidRDefault="00CB17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Lucida Grande">
    <w:altName w:val="Arial"/>
    <w:charset w:val="00"/>
    <w:family w:val="swiss"/>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F395A" w14:textId="77777777" w:rsidR="009F341C" w:rsidRDefault="009F34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3F956" w14:textId="6199027B" w:rsidR="009F341C" w:rsidRDefault="009F341C" w:rsidP="00FF2EFF">
    <w:pPr>
      <w:pStyle w:val="Footer"/>
      <w:pBdr>
        <w:top w:val="single" w:sz="4" w:space="1" w:color="auto"/>
      </w:pBdr>
      <w:jc w:val="right"/>
      <w:rPr>
        <w:rFonts w:asciiTheme="majorHAnsi" w:eastAsiaTheme="majorEastAsia" w:hAnsiTheme="majorHAnsi" w:cstheme="majorBidi"/>
        <w:sz w:val="28"/>
        <w:szCs w:val="28"/>
      </w:rPr>
    </w:pPr>
  </w:p>
  <w:p w14:paraId="7BBC7135" w14:textId="21EB62D0" w:rsidR="009F341C" w:rsidRDefault="009F341C" w:rsidP="007A37C7">
    <w:pPr>
      <w:pStyle w:val="Footer"/>
      <w:pBdr>
        <w:top w:val="single" w:sz="4" w:space="1" w:color="auto"/>
      </w:pBd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6FD2B" w14:textId="77777777" w:rsidR="009F341C" w:rsidRDefault="009F34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553671691"/>
      <w:docPartObj>
        <w:docPartGallery w:val="Page Numbers (Bottom of Page)"/>
        <w:docPartUnique/>
      </w:docPartObj>
    </w:sdtPr>
    <w:sdtEndPr>
      <w:rPr>
        <w:noProof/>
      </w:rPr>
    </w:sdtEndPr>
    <w:sdtContent>
      <w:p w14:paraId="2C898D9A" w14:textId="749561CF" w:rsidR="009F341C" w:rsidRDefault="009F341C" w:rsidP="00FF2EFF">
        <w:pPr>
          <w:pStyle w:val="Footer"/>
          <w:pBdr>
            <w:top w:val="single" w:sz="4" w:space="1" w:color="auto"/>
          </w:pBdr>
          <w:jc w:val="right"/>
          <w:rPr>
            <w:rFonts w:asciiTheme="majorHAnsi" w:eastAsiaTheme="majorEastAsia" w:hAnsiTheme="majorHAnsi" w:cstheme="majorBidi"/>
            <w:sz w:val="28"/>
            <w:szCs w:val="28"/>
          </w:rPr>
        </w:pPr>
        <w:r w:rsidRPr="00FF2EFF">
          <w:rPr>
            <w:rFonts w:ascii="Arial" w:eastAsiaTheme="majorEastAsia" w:hAnsi="Arial" w:cs="Arial"/>
            <w:sz w:val="16"/>
            <w:szCs w:val="16"/>
          </w:rPr>
          <w:t xml:space="preserve">pg. </w:t>
        </w:r>
        <w:r w:rsidRPr="00FF2EFF">
          <w:rPr>
            <w:rFonts w:ascii="Arial" w:eastAsiaTheme="minorEastAsia" w:hAnsi="Arial" w:cs="Arial"/>
            <w:sz w:val="16"/>
            <w:szCs w:val="16"/>
          </w:rPr>
          <w:fldChar w:fldCharType="begin"/>
        </w:r>
        <w:r w:rsidRPr="00FF2EFF">
          <w:rPr>
            <w:rFonts w:ascii="Arial" w:hAnsi="Arial" w:cs="Arial"/>
            <w:sz w:val="16"/>
            <w:szCs w:val="16"/>
          </w:rPr>
          <w:instrText xml:space="preserve"> PAGE    \* MERGEFORMAT </w:instrText>
        </w:r>
        <w:r w:rsidRPr="00FF2EFF">
          <w:rPr>
            <w:rFonts w:ascii="Arial" w:eastAsiaTheme="minorEastAsia" w:hAnsi="Arial" w:cs="Arial"/>
            <w:sz w:val="16"/>
            <w:szCs w:val="16"/>
          </w:rPr>
          <w:fldChar w:fldCharType="separate"/>
        </w:r>
        <w:r w:rsidR="006419EE" w:rsidRPr="006419EE">
          <w:rPr>
            <w:rFonts w:ascii="Arial" w:eastAsiaTheme="majorEastAsia" w:hAnsi="Arial" w:cs="Arial"/>
            <w:noProof/>
            <w:sz w:val="16"/>
            <w:szCs w:val="16"/>
          </w:rPr>
          <w:t>iv</w:t>
        </w:r>
        <w:r w:rsidRPr="00FF2EFF">
          <w:rPr>
            <w:rFonts w:ascii="Arial" w:eastAsiaTheme="majorEastAsia" w:hAnsi="Arial" w:cs="Arial"/>
            <w:noProof/>
            <w:sz w:val="16"/>
            <w:szCs w:val="16"/>
          </w:rPr>
          <w:fldChar w:fldCharType="end"/>
        </w:r>
      </w:p>
    </w:sdtContent>
  </w:sdt>
  <w:p w14:paraId="340A1ADF" w14:textId="77777777" w:rsidR="009F341C" w:rsidRDefault="009F341C" w:rsidP="007A37C7">
    <w:pPr>
      <w:pStyle w:val="Footer"/>
      <w:pBdr>
        <w:top w:val="single" w:sz="4" w:space="1" w:color="auto"/>
      </w:pBd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005484"/>
      <w:docPartObj>
        <w:docPartGallery w:val="Page Numbers (Bottom of Page)"/>
        <w:docPartUnique/>
      </w:docPartObj>
    </w:sdtPr>
    <w:sdtEndPr>
      <w:rPr>
        <w:rFonts w:ascii="Arial" w:hAnsi="Arial" w:cs="Arial"/>
        <w:sz w:val="20"/>
        <w:szCs w:val="22"/>
      </w:rPr>
    </w:sdtEndPr>
    <w:sdtContent>
      <w:p w14:paraId="2FFF44F0" w14:textId="34E760B6" w:rsidR="009F341C" w:rsidRPr="000B2283" w:rsidRDefault="009F341C" w:rsidP="000B2283">
        <w:pPr>
          <w:pStyle w:val="Footer"/>
          <w:pBdr>
            <w:top w:val="single" w:sz="4" w:space="1" w:color="auto"/>
          </w:pBdr>
          <w:jc w:val="right"/>
          <w:rPr>
            <w:rFonts w:ascii="Arial" w:hAnsi="Arial" w:cs="Arial"/>
            <w:sz w:val="20"/>
            <w:szCs w:val="22"/>
          </w:rPr>
        </w:pPr>
        <w:r w:rsidRPr="000B2283">
          <w:rPr>
            <w:rFonts w:ascii="Arial" w:hAnsi="Arial" w:cs="Arial"/>
            <w:sz w:val="20"/>
            <w:szCs w:val="22"/>
          </w:rPr>
          <w:t xml:space="preserve">Page | </w:t>
        </w:r>
        <w:r w:rsidRPr="000B2283">
          <w:rPr>
            <w:rFonts w:ascii="Arial" w:hAnsi="Arial" w:cs="Arial"/>
            <w:sz w:val="20"/>
            <w:szCs w:val="22"/>
          </w:rPr>
          <w:fldChar w:fldCharType="begin"/>
        </w:r>
        <w:r w:rsidRPr="000B2283">
          <w:rPr>
            <w:rFonts w:ascii="Arial" w:hAnsi="Arial" w:cs="Arial"/>
            <w:sz w:val="20"/>
            <w:szCs w:val="22"/>
          </w:rPr>
          <w:instrText xml:space="preserve"> PAGE   \* MERGEFORMAT </w:instrText>
        </w:r>
        <w:r w:rsidRPr="000B2283">
          <w:rPr>
            <w:rFonts w:ascii="Arial" w:hAnsi="Arial" w:cs="Arial"/>
            <w:sz w:val="20"/>
            <w:szCs w:val="22"/>
          </w:rPr>
          <w:fldChar w:fldCharType="separate"/>
        </w:r>
        <w:r w:rsidR="006419EE">
          <w:rPr>
            <w:rFonts w:ascii="Arial" w:hAnsi="Arial" w:cs="Arial"/>
            <w:noProof/>
            <w:sz w:val="20"/>
            <w:szCs w:val="22"/>
          </w:rPr>
          <w:t>14</w:t>
        </w:r>
        <w:r w:rsidRPr="000B2283">
          <w:rPr>
            <w:rFonts w:ascii="Arial" w:hAnsi="Arial" w:cs="Arial"/>
            <w:noProof/>
            <w:sz w:val="20"/>
            <w:szCs w:val="22"/>
          </w:rPr>
          <w:fldChar w:fldCharType="end"/>
        </w:r>
        <w:r w:rsidRPr="000B2283">
          <w:rPr>
            <w:rFonts w:ascii="Arial" w:hAnsi="Arial" w:cs="Arial"/>
            <w:sz w:val="20"/>
            <w:szCs w:val="22"/>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0D6D8" w14:textId="77777777" w:rsidR="00CB17EF" w:rsidRDefault="00CB17EF">
      <w:pPr>
        <w:spacing w:after="0"/>
      </w:pPr>
      <w:r>
        <w:separator/>
      </w:r>
    </w:p>
  </w:footnote>
  <w:footnote w:type="continuationSeparator" w:id="0">
    <w:p w14:paraId="3C3AE21B" w14:textId="77777777" w:rsidR="00CB17EF" w:rsidRDefault="00CB17EF">
      <w:pPr>
        <w:spacing w:after="0"/>
      </w:pPr>
      <w:r>
        <w:continuationSeparator/>
      </w:r>
    </w:p>
  </w:footnote>
  <w:footnote w:type="continuationNotice" w:id="1">
    <w:p w14:paraId="502919D5" w14:textId="77777777" w:rsidR="00CB17EF" w:rsidRDefault="00CB17EF">
      <w:pPr>
        <w:spacing w:after="0"/>
      </w:pPr>
    </w:p>
  </w:footnote>
  <w:footnote w:id="2">
    <w:p w14:paraId="6C936EC5" w14:textId="3F68F8AC" w:rsidR="009F341C" w:rsidRDefault="009F341C">
      <w:pPr>
        <w:pStyle w:val="FootnoteText"/>
      </w:pPr>
      <w:r>
        <w:rPr>
          <w:rStyle w:val="FootnoteReference"/>
        </w:rPr>
        <w:footnoteRef/>
      </w:r>
      <w:r>
        <w:t xml:space="preserve"> </w:t>
      </w:r>
      <w:r w:rsidRPr="00AA586E">
        <w:rPr>
          <w:rFonts w:asciiTheme="minorBidi" w:hAnsiTheme="minorBidi" w:cstheme="minorBidi"/>
          <w:i/>
          <w:iCs/>
          <w:szCs w:val="18"/>
        </w:rPr>
        <w:t>Named as proposed Project in this document.</w:t>
      </w:r>
      <w:r>
        <w:t xml:space="preserve"> </w:t>
      </w:r>
    </w:p>
  </w:footnote>
  <w:footnote w:id="3">
    <w:p w14:paraId="79BE64AA" w14:textId="3ED7A39B" w:rsidR="002F1F20" w:rsidRDefault="002F1F20">
      <w:pPr>
        <w:pStyle w:val="FootnoteText"/>
      </w:pPr>
      <w:r>
        <w:rPr>
          <w:rStyle w:val="FootnoteReference"/>
        </w:rPr>
        <w:footnoteRef/>
      </w:r>
      <w:r>
        <w:t xml:space="preserve"> </w:t>
      </w:r>
      <w:r w:rsidRPr="006E3A4B">
        <w:rPr>
          <w:rFonts w:asciiTheme="minorBidi" w:eastAsiaTheme="minorHAnsi" w:hAnsiTheme="minorBidi" w:cstheme="minorBidi"/>
          <w:color w:val="000000" w:themeColor="text1"/>
          <w:szCs w:val="18"/>
          <w:lang w:val="en-GB" w:eastAsia="en-US"/>
        </w:rPr>
        <w:t>Two out of the three original components are part of the new project design: the CWG and the CFC. The Early Recovery Package which was an emergency related response linked to the TDP’s repatriation is not required as almost all displaced population has long resettled in their areas of origin.</w:t>
      </w:r>
    </w:p>
  </w:footnote>
  <w:footnote w:id="4">
    <w:p w14:paraId="58F795BA" w14:textId="7F70F503" w:rsidR="009F341C" w:rsidRDefault="009F341C" w:rsidP="00212641">
      <w:pPr>
        <w:pStyle w:val="FootnoteText"/>
        <w:spacing w:after="0"/>
      </w:pPr>
      <w:r w:rsidRPr="00212641">
        <w:rPr>
          <w:rStyle w:val="FootnoteReference"/>
          <w:rFonts w:ascii="Arial" w:hAnsi="Arial" w:cs="Arial"/>
        </w:rPr>
        <w:footnoteRef/>
      </w:r>
      <w:r>
        <w:t xml:space="preserve"> </w:t>
      </w:r>
      <w:r w:rsidRPr="00212641">
        <w:rPr>
          <w:rFonts w:ascii="Arial" w:hAnsi="Arial" w:cs="Arial"/>
        </w:rPr>
        <w:t>Adapted from the “WB Stakeholder Analysis Guidance Note”</w:t>
      </w:r>
    </w:p>
  </w:footnote>
  <w:footnote w:id="5">
    <w:p w14:paraId="2E52B207" w14:textId="6F51BC78" w:rsidR="009F341C" w:rsidRDefault="009F341C" w:rsidP="00B77997">
      <w:pPr>
        <w:pStyle w:val="FootnoteText"/>
      </w:pPr>
      <w:r>
        <w:rPr>
          <w:rStyle w:val="FootnoteReference"/>
        </w:rPr>
        <w:footnoteRef/>
      </w:r>
      <w:r>
        <w:t xml:space="preserve"> </w:t>
      </w:r>
      <w:r w:rsidRPr="00AA586E">
        <w:rPr>
          <w:rFonts w:ascii="Arial" w:hAnsi="Arial" w:cs="Arial"/>
        </w:rPr>
        <w:t>The project is already in implementation stage.</w:t>
      </w:r>
    </w:p>
  </w:footnote>
  <w:footnote w:id="6">
    <w:p w14:paraId="4670CA66" w14:textId="77777777" w:rsidR="009F341C" w:rsidRDefault="009F341C" w:rsidP="00EB101F">
      <w:pPr>
        <w:pStyle w:val="FootnoteText"/>
      </w:pPr>
      <w:r>
        <w:rPr>
          <w:rStyle w:val="FootnoteReference"/>
        </w:rPr>
        <w:footnoteRef/>
      </w:r>
      <w:r>
        <w:t xml:space="preserve"> </w:t>
      </w:r>
      <w:r w:rsidRPr="00B77997">
        <w:rPr>
          <w:rFonts w:ascii="Arial" w:hAnsi="Arial" w:cs="Arial"/>
        </w:rPr>
        <w:t>TDP-ERP- 12</w:t>
      </w:r>
      <w:r w:rsidRPr="00B77997">
        <w:rPr>
          <w:rFonts w:ascii="Arial" w:hAnsi="Arial" w:cs="Arial"/>
          <w:vertAlign w:val="superscript"/>
        </w:rPr>
        <w:t>th</w:t>
      </w:r>
      <w:r w:rsidRPr="00B77997">
        <w:rPr>
          <w:rFonts w:ascii="Arial" w:hAnsi="Arial" w:cs="Arial"/>
        </w:rPr>
        <w:t xml:space="preserve"> ESMP- January-June 2022</w:t>
      </w:r>
    </w:p>
  </w:footnote>
  <w:footnote w:id="7">
    <w:p w14:paraId="701187A0" w14:textId="01AC3750" w:rsidR="009F341C" w:rsidRDefault="009F341C" w:rsidP="00EB101F">
      <w:pPr>
        <w:pStyle w:val="FootnoteText"/>
      </w:pPr>
      <w:r>
        <w:rPr>
          <w:rStyle w:val="FootnoteReference"/>
        </w:rPr>
        <w:footnoteRef/>
      </w:r>
      <w:r>
        <w:t xml:space="preserve"> </w:t>
      </w:r>
      <w:r w:rsidRPr="00A655DF">
        <w:rPr>
          <w:rFonts w:cs="Arial"/>
          <w:i/>
          <w:sz w:val="16"/>
          <w:szCs w:val="16"/>
        </w:rPr>
        <w:t>The GRM is already disclosed at NADRA website for TDPERP Project a</w:t>
      </w:r>
      <w:r>
        <w:rPr>
          <w:rFonts w:cs="Arial"/>
          <w:i/>
          <w:sz w:val="16"/>
          <w:szCs w:val="16"/>
        </w:rPr>
        <w:t>nd same will be utilized for this new</w:t>
      </w:r>
      <w:r w:rsidRPr="00A655DF">
        <w:rPr>
          <w:rFonts w:cs="Arial"/>
          <w:i/>
          <w:sz w:val="16"/>
          <w:szCs w:val="16"/>
        </w:rPr>
        <w:t xml:space="preserve"> proposed Project.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61A3" w14:textId="77777777" w:rsidR="009F341C" w:rsidRDefault="009F34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2B755" w14:textId="77777777" w:rsidR="009F341C" w:rsidRDefault="009F34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CD5BD" w14:textId="77777777" w:rsidR="009F341C" w:rsidRDefault="009F34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11A50" w14:textId="3CB40E11" w:rsidR="009F341C" w:rsidRPr="00AA586E" w:rsidRDefault="009F341C" w:rsidP="00AA586E">
    <w:pPr>
      <w:pStyle w:val="Header"/>
      <w:pBdr>
        <w:bottom w:val="single" w:sz="4" w:space="1" w:color="auto"/>
      </w:pBdr>
      <w:ind w:left="-108"/>
      <w:rPr>
        <w:bCs/>
        <w:noProof/>
        <w:sz w:val="18"/>
        <w:szCs w:val="18"/>
      </w:rPr>
    </w:pPr>
    <w:r w:rsidRPr="00AA586E">
      <w:rPr>
        <w:rFonts w:ascii="Arial" w:hAnsi="Arial" w:cs="Arial"/>
        <w:i/>
        <w:sz w:val="18"/>
        <w:szCs w:val="14"/>
      </w:rPr>
      <w:t>Stakeholder Engagement Plan (SEP)</w:t>
    </w:r>
    <w:r>
      <w:rPr>
        <w:rFonts w:ascii="Arial" w:hAnsi="Arial" w:cs="Arial"/>
        <w:i/>
        <w:sz w:val="18"/>
        <w:szCs w:val="14"/>
      </w:rPr>
      <w:t xml:space="preserve">                                                                                                                                                     </w:t>
    </w:r>
    <w:r w:rsidRPr="00AA586E">
      <w:rPr>
        <w:rFonts w:ascii="Arial" w:hAnsi="Arial" w:cs="Arial"/>
        <w:i/>
        <w:sz w:val="18"/>
        <w:szCs w:val="14"/>
      </w:rPr>
      <w:t>KP Citizen Centered Service Delivery Project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C68EF" w14:textId="7970AAC5" w:rsidR="009F341C" w:rsidRPr="00AA586E" w:rsidRDefault="009F341C" w:rsidP="00AA586E">
    <w:pPr>
      <w:pStyle w:val="Header"/>
      <w:pBdr>
        <w:bottom w:val="single" w:sz="4" w:space="1" w:color="auto"/>
      </w:pBdr>
      <w:ind w:left="-108"/>
      <w:rPr>
        <w:bCs/>
        <w:noProof/>
        <w:sz w:val="18"/>
        <w:szCs w:val="18"/>
      </w:rPr>
    </w:pPr>
    <w:r w:rsidRPr="00AA586E">
      <w:rPr>
        <w:rFonts w:ascii="Arial" w:hAnsi="Arial" w:cs="Arial"/>
        <w:i/>
        <w:sz w:val="18"/>
        <w:szCs w:val="14"/>
      </w:rPr>
      <w:t>Stakeholder Engagement Plan (SEP)</w:t>
    </w:r>
    <w:r>
      <w:rPr>
        <w:rFonts w:ascii="Arial" w:hAnsi="Arial" w:cs="Arial"/>
        <w:i/>
        <w:sz w:val="18"/>
        <w:szCs w:val="14"/>
      </w:rPr>
      <w:t xml:space="preserve">                                                       </w:t>
    </w:r>
    <w:r>
      <w:rPr>
        <w:rFonts w:ascii="Arial" w:hAnsi="Arial" w:cs="Arial"/>
        <w:i/>
        <w:sz w:val="18"/>
        <w:szCs w:val="14"/>
      </w:rPr>
      <w:tab/>
      <w:t xml:space="preserve">          </w:t>
    </w:r>
    <w:r w:rsidRPr="00AA586E">
      <w:rPr>
        <w:rFonts w:ascii="Arial" w:hAnsi="Arial" w:cs="Arial"/>
        <w:i/>
        <w:sz w:val="18"/>
        <w:szCs w:val="14"/>
      </w:rPr>
      <w:t>KP Citizen Centered Service Delivery Project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0C127" w14:textId="5AB49724" w:rsidR="009F341C" w:rsidRPr="005F6376" w:rsidRDefault="009F341C" w:rsidP="005F6376">
    <w:pPr>
      <w:pStyle w:val="Header"/>
    </w:pPr>
  </w:p>
</w:hdr>
</file>

<file path=word/intelligence2.xml><?xml version="1.0" encoding="utf-8"?>
<int2:intelligence xmlns:int2="http://schemas.microsoft.com/office/intelligence/2020/intelligence" xmlns:oel="http://schemas.microsoft.com/office/2019/extlst">
  <int2:observations>
    <int2:textHash int2:hashCode="8LTZ8KejK/eOkE" int2:id="mP3c43am">
      <int2:state int2:value="Rejected" int2:type="LegacyProofing"/>
    </int2:textHash>
    <int2:textHash int2:hashCode="o7nIT7JcjJJxyC" int2:id="6fZRmCDm">
      <int2:state int2:value="Rejected" int2:type="LegacyProofing"/>
    </int2:textHash>
    <int2:textHash int2:hashCode="c5HhFoHn82wrJU" int2:id="CiYmlfCs">
      <int2:state int2:value="Rejected" int2:type="LegacyProofing"/>
    </int2:textHash>
    <int2:textHash int2:hashCode="Nu5Kg9ihvKxX8C" int2:id="XnLukXwa">
      <int2:state int2:value="Rejected" int2:type="LegacyProofing"/>
    </int2:textHash>
    <int2:textHash int2:hashCode="43oKVKO4XDYNaB" int2:id="QeB9lueX">
      <int2:state int2:value="Rejected" int2:type="LegacyProofing"/>
    </int2:textHash>
    <int2:textHash int2:hashCode="iZQ8+kW4esvZbn" int2:id="cqgoBLWD">
      <int2:state int2:value="Rejected" int2:type="LegacyProofing"/>
    </int2:textHash>
    <int2:textHash int2:hashCode="KtQ+6iq7xhzrx5" int2:id="JFA8BpwC">
      <int2:state int2:value="Rejected" int2:type="LegacyProofing"/>
    </int2:textHash>
    <int2:textHash int2:hashCode="yl9jxYtmuxJyue" int2:id="vfHC5hFd">
      <int2:state int2:value="Rejected" int2:type="LegacyProofing"/>
    </int2:textHash>
    <int2:textHash int2:hashCode="eueiT8NGRXh81N" int2:id="UkMiHQDO">
      <int2:state int2:value="Rejected" int2:type="LegacyProofing"/>
    </int2:textHash>
    <int2:textHash int2:hashCode="Ef53+qmgAlV5pi" int2:id="B0LDtujM">
      <int2:state int2:value="Rejected" int2:type="LegacyProofing"/>
    </int2:textHash>
    <int2:textHash int2:hashCode="AUnHGz6kytTeNS" int2:id="e6O3fF5o">
      <int2:state int2:value="Rejected" int2:type="LegacyProofing"/>
    </int2:textHash>
    <int2:textHash int2:hashCode="bdD+gAEUW+xKEt" int2:id="5zJeGGCA">
      <int2:state int2:value="Rejected" int2:type="LegacyProofing"/>
    </int2:textHash>
    <int2:textHash int2:hashCode="bnyigYmNg0ULbj" int2:id="eqMqHUAe">
      <int2:state int2:value="Rejected" int2:type="LegacyProofing"/>
    </int2:textHash>
    <int2:textHash int2:hashCode="qO2yTnC4ske6iL" int2:id="LXNLuJwV">
      <int2:state int2:value="Rejected" int2:type="LegacyProofing"/>
    </int2:textHash>
    <int2:textHash int2:hashCode="MYSoFiyTM6/wvw" int2:id="y9xJQSgs">
      <int2:state int2:value="Rejected" int2:type="LegacyProofing"/>
    </int2:textHash>
    <int2:textHash int2:hashCode="lIvXpiiSdBCWjt" int2:id="mYS82Cme">
      <int2:state int2:value="Rejected" int2:type="LegacyProofing"/>
    </int2:textHash>
    <int2:textHash int2:hashCode="RDUCp3W7CLodCw" int2:id="5kpitwHk">
      <int2:state int2:value="Rejected" int2:type="LegacyProofing"/>
    </int2:textHash>
    <int2:textHash int2:hashCode="zkS86L7fPQ+oag" int2:id="fGlem2TB">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DE02B2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08E284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F8926D3"/>
    <w:multiLevelType w:val="hybridMultilevel"/>
    <w:tmpl w:val="69E29E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6AB57E0"/>
    <w:multiLevelType w:val="multilevel"/>
    <w:tmpl w:val="E9FAAE18"/>
    <w:lvl w:ilvl="0">
      <w:start w:val="1"/>
      <w:numFmt w:val="decimal"/>
      <w:pStyle w:val="Heading1"/>
      <w:lvlText w:val="%1."/>
      <w:lvlJc w:val="left"/>
      <w:pPr>
        <w:tabs>
          <w:tab w:val="num" w:pos="720"/>
        </w:tabs>
        <w:ind w:left="0" w:firstLine="0"/>
      </w:pPr>
      <w:rPr>
        <w:rFonts w:hint="default"/>
      </w:rPr>
    </w:lvl>
    <w:lvl w:ilvl="1">
      <w:start w:val="1"/>
      <w:numFmt w:val="decimal"/>
      <w:pStyle w:val="Heading2"/>
      <w:lvlText w:val="%1.%2."/>
      <w:lvlJc w:val="left"/>
      <w:pPr>
        <w:tabs>
          <w:tab w:val="num" w:pos="720"/>
        </w:tabs>
        <w:ind w:left="720" w:hanging="720"/>
      </w:pPr>
      <w:rPr>
        <w:rFonts w:hint="default"/>
        <w:b/>
      </w:rPr>
    </w:lvl>
    <w:lvl w:ilvl="2">
      <w:start w:val="1"/>
      <w:numFmt w:val="decimal"/>
      <w:pStyle w:val="Heading3"/>
      <w:lvlText w:val="%1.%2.%3"/>
      <w:lvlJc w:val="left"/>
      <w:pPr>
        <w:tabs>
          <w:tab w:val="num" w:pos="720"/>
        </w:tabs>
        <w:ind w:left="720" w:hanging="720"/>
      </w:pPr>
      <w:rPr>
        <w:rFonts w:ascii="Arial" w:hAnsi="Arial" w:hint="default"/>
        <w:b/>
        <w:i w:val="0"/>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05E7032"/>
    <w:multiLevelType w:val="hybridMultilevel"/>
    <w:tmpl w:val="6EC016EC"/>
    <w:lvl w:ilvl="0" w:tplc="C1467C58">
      <w:start w:val="1"/>
      <w:numFmt w:val="bullet"/>
      <w:pStyle w:val="Bullet1"/>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800"/>
        </w:tabs>
        <w:ind w:left="1800" w:hanging="360"/>
      </w:pPr>
      <w:rPr>
        <w:rFonts w:ascii="Courier New" w:hAnsi="Courier New" w:hint="default"/>
      </w:rPr>
    </w:lvl>
    <w:lvl w:ilvl="2" w:tplc="00050409" w:tentative="1">
      <w:start w:val="1"/>
      <w:numFmt w:val="bullet"/>
      <w:lvlText w:val=""/>
      <w:lvlJc w:val="left"/>
      <w:pPr>
        <w:tabs>
          <w:tab w:val="num" w:pos="2520"/>
        </w:tabs>
        <w:ind w:left="2520" w:hanging="360"/>
      </w:pPr>
      <w:rPr>
        <w:rFonts w:ascii="Wingdings" w:hAnsi="Wingdings" w:hint="default"/>
      </w:rPr>
    </w:lvl>
    <w:lvl w:ilvl="3" w:tplc="00010409" w:tentative="1">
      <w:start w:val="1"/>
      <w:numFmt w:val="bullet"/>
      <w:lvlText w:val=""/>
      <w:lvlJc w:val="left"/>
      <w:pPr>
        <w:tabs>
          <w:tab w:val="num" w:pos="3240"/>
        </w:tabs>
        <w:ind w:left="3240" w:hanging="360"/>
      </w:pPr>
      <w:rPr>
        <w:rFonts w:ascii="Symbol" w:hAnsi="Symbol" w:hint="default"/>
      </w:rPr>
    </w:lvl>
    <w:lvl w:ilvl="4" w:tplc="00030409" w:tentative="1">
      <w:start w:val="1"/>
      <w:numFmt w:val="bullet"/>
      <w:lvlText w:val="o"/>
      <w:lvlJc w:val="left"/>
      <w:pPr>
        <w:tabs>
          <w:tab w:val="num" w:pos="3960"/>
        </w:tabs>
        <w:ind w:left="3960" w:hanging="360"/>
      </w:pPr>
      <w:rPr>
        <w:rFonts w:ascii="Courier New" w:hAnsi="Courier New" w:hint="default"/>
      </w:rPr>
    </w:lvl>
    <w:lvl w:ilvl="5" w:tplc="00050409" w:tentative="1">
      <w:start w:val="1"/>
      <w:numFmt w:val="bullet"/>
      <w:lvlText w:val=""/>
      <w:lvlJc w:val="left"/>
      <w:pPr>
        <w:tabs>
          <w:tab w:val="num" w:pos="4680"/>
        </w:tabs>
        <w:ind w:left="4680" w:hanging="360"/>
      </w:pPr>
      <w:rPr>
        <w:rFonts w:ascii="Wingdings" w:hAnsi="Wingdings" w:hint="default"/>
      </w:rPr>
    </w:lvl>
    <w:lvl w:ilvl="6" w:tplc="00010409" w:tentative="1">
      <w:start w:val="1"/>
      <w:numFmt w:val="bullet"/>
      <w:lvlText w:val=""/>
      <w:lvlJc w:val="left"/>
      <w:pPr>
        <w:tabs>
          <w:tab w:val="num" w:pos="5400"/>
        </w:tabs>
        <w:ind w:left="5400" w:hanging="360"/>
      </w:pPr>
      <w:rPr>
        <w:rFonts w:ascii="Symbol" w:hAnsi="Symbol" w:hint="default"/>
      </w:rPr>
    </w:lvl>
    <w:lvl w:ilvl="7" w:tplc="00030409" w:tentative="1">
      <w:start w:val="1"/>
      <w:numFmt w:val="bullet"/>
      <w:lvlText w:val="o"/>
      <w:lvlJc w:val="left"/>
      <w:pPr>
        <w:tabs>
          <w:tab w:val="num" w:pos="6120"/>
        </w:tabs>
        <w:ind w:left="6120" w:hanging="360"/>
      </w:pPr>
      <w:rPr>
        <w:rFonts w:ascii="Courier New" w:hAnsi="Courier New" w:hint="default"/>
      </w:rPr>
    </w:lvl>
    <w:lvl w:ilvl="8" w:tplc="00050409"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24C634C"/>
    <w:multiLevelType w:val="hybridMultilevel"/>
    <w:tmpl w:val="3202DDB8"/>
    <w:lvl w:ilvl="0" w:tplc="20000001">
      <w:start w:val="1"/>
      <w:numFmt w:val="bullet"/>
      <w:lvlText w:val=""/>
      <w:lvlJc w:val="left"/>
      <w:pPr>
        <w:ind w:left="765" w:hanging="360"/>
      </w:pPr>
      <w:rPr>
        <w:rFonts w:ascii="Symbol" w:hAnsi="Symbol" w:hint="default"/>
      </w:rPr>
    </w:lvl>
    <w:lvl w:ilvl="1" w:tplc="20000003" w:tentative="1">
      <w:start w:val="1"/>
      <w:numFmt w:val="bullet"/>
      <w:lvlText w:val="o"/>
      <w:lvlJc w:val="left"/>
      <w:pPr>
        <w:ind w:left="1485" w:hanging="360"/>
      </w:pPr>
      <w:rPr>
        <w:rFonts w:ascii="Courier New" w:hAnsi="Courier New" w:cs="Courier New" w:hint="default"/>
      </w:rPr>
    </w:lvl>
    <w:lvl w:ilvl="2" w:tplc="20000005" w:tentative="1">
      <w:start w:val="1"/>
      <w:numFmt w:val="bullet"/>
      <w:lvlText w:val=""/>
      <w:lvlJc w:val="left"/>
      <w:pPr>
        <w:ind w:left="2205" w:hanging="360"/>
      </w:pPr>
      <w:rPr>
        <w:rFonts w:ascii="Wingdings" w:hAnsi="Wingdings" w:hint="default"/>
      </w:rPr>
    </w:lvl>
    <w:lvl w:ilvl="3" w:tplc="20000001" w:tentative="1">
      <w:start w:val="1"/>
      <w:numFmt w:val="bullet"/>
      <w:lvlText w:val=""/>
      <w:lvlJc w:val="left"/>
      <w:pPr>
        <w:ind w:left="2925" w:hanging="360"/>
      </w:pPr>
      <w:rPr>
        <w:rFonts w:ascii="Symbol" w:hAnsi="Symbol" w:hint="default"/>
      </w:rPr>
    </w:lvl>
    <w:lvl w:ilvl="4" w:tplc="20000003" w:tentative="1">
      <w:start w:val="1"/>
      <w:numFmt w:val="bullet"/>
      <w:lvlText w:val="o"/>
      <w:lvlJc w:val="left"/>
      <w:pPr>
        <w:ind w:left="3645" w:hanging="360"/>
      </w:pPr>
      <w:rPr>
        <w:rFonts w:ascii="Courier New" w:hAnsi="Courier New" w:cs="Courier New" w:hint="default"/>
      </w:rPr>
    </w:lvl>
    <w:lvl w:ilvl="5" w:tplc="20000005" w:tentative="1">
      <w:start w:val="1"/>
      <w:numFmt w:val="bullet"/>
      <w:lvlText w:val=""/>
      <w:lvlJc w:val="left"/>
      <w:pPr>
        <w:ind w:left="4365" w:hanging="360"/>
      </w:pPr>
      <w:rPr>
        <w:rFonts w:ascii="Wingdings" w:hAnsi="Wingdings" w:hint="default"/>
      </w:rPr>
    </w:lvl>
    <w:lvl w:ilvl="6" w:tplc="20000001" w:tentative="1">
      <w:start w:val="1"/>
      <w:numFmt w:val="bullet"/>
      <w:lvlText w:val=""/>
      <w:lvlJc w:val="left"/>
      <w:pPr>
        <w:ind w:left="5085" w:hanging="360"/>
      </w:pPr>
      <w:rPr>
        <w:rFonts w:ascii="Symbol" w:hAnsi="Symbol" w:hint="default"/>
      </w:rPr>
    </w:lvl>
    <w:lvl w:ilvl="7" w:tplc="20000003" w:tentative="1">
      <w:start w:val="1"/>
      <w:numFmt w:val="bullet"/>
      <w:lvlText w:val="o"/>
      <w:lvlJc w:val="left"/>
      <w:pPr>
        <w:ind w:left="5805" w:hanging="360"/>
      </w:pPr>
      <w:rPr>
        <w:rFonts w:ascii="Courier New" w:hAnsi="Courier New" w:cs="Courier New" w:hint="default"/>
      </w:rPr>
    </w:lvl>
    <w:lvl w:ilvl="8" w:tplc="20000005" w:tentative="1">
      <w:start w:val="1"/>
      <w:numFmt w:val="bullet"/>
      <w:lvlText w:val=""/>
      <w:lvlJc w:val="left"/>
      <w:pPr>
        <w:ind w:left="6525" w:hanging="360"/>
      </w:pPr>
      <w:rPr>
        <w:rFonts w:ascii="Wingdings" w:hAnsi="Wingdings" w:hint="default"/>
      </w:rPr>
    </w:lvl>
  </w:abstractNum>
  <w:abstractNum w:abstractNumId="8" w15:restartNumberingAfterBreak="0">
    <w:nsid w:val="3E5A3770"/>
    <w:multiLevelType w:val="hybridMultilevel"/>
    <w:tmpl w:val="E9BC5D6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09B4032"/>
    <w:multiLevelType w:val="hybridMultilevel"/>
    <w:tmpl w:val="9CAC1E92"/>
    <w:lvl w:ilvl="0" w:tplc="2F2C2E44">
      <w:start w:val="1"/>
      <w:numFmt w:val="lowerLetter"/>
      <w:lvlText w:val="%1."/>
      <w:lvlJc w:val="left"/>
      <w:pPr>
        <w:ind w:left="351" w:hanging="351"/>
      </w:pPr>
      <w:rPr>
        <w:rFonts w:ascii="Arial" w:eastAsia="Times New Roman" w:hAnsi="Arial" w:cs="Arial" w:hint="default"/>
        <w:b w:val="0"/>
        <w:bCs w:val="0"/>
        <w:i w:val="0"/>
        <w:iCs w:val="0"/>
        <w:spacing w:val="-1"/>
        <w:w w:val="100"/>
        <w:sz w:val="22"/>
        <w:szCs w:val="24"/>
        <w:lang w:val="en-US" w:eastAsia="en-US" w:bidi="ar-SA"/>
      </w:rPr>
    </w:lvl>
    <w:lvl w:ilvl="1" w:tplc="6B6474F6">
      <w:numFmt w:val="bullet"/>
      <w:lvlText w:val="•"/>
      <w:lvlJc w:val="left"/>
      <w:pPr>
        <w:ind w:left="1253" w:hanging="351"/>
      </w:pPr>
      <w:rPr>
        <w:rFonts w:hint="default"/>
        <w:lang w:val="en-US" w:eastAsia="en-US" w:bidi="ar-SA"/>
      </w:rPr>
    </w:lvl>
    <w:lvl w:ilvl="2" w:tplc="600C2718">
      <w:numFmt w:val="bullet"/>
      <w:lvlText w:val="•"/>
      <w:lvlJc w:val="left"/>
      <w:pPr>
        <w:ind w:left="2155" w:hanging="351"/>
      </w:pPr>
      <w:rPr>
        <w:rFonts w:hint="default"/>
        <w:lang w:val="en-US" w:eastAsia="en-US" w:bidi="ar-SA"/>
      </w:rPr>
    </w:lvl>
    <w:lvl w:ilvl="3" w:tplc="334C4CE6">
      <w:numFmt w:val="bullet"/>
      <w:lvlText w:val="•"/>
      <w:lvlJc w:val="left"/>
      <w:pPr>
        <w:ind w:left="3057" w:hanging="351"/>
      </w:pPr>
      <w:rPr>
        <w:rFonts w:hint="default"/>
        <w:lang w:val="en-US" w:eastAsia="en-US" w:bidi="ar-SA"/>
      </w:rPr>
    </w:lvl>
    <w:lvl w:ilvl="4" w:tplc="80FCC768">
      <w:numFmt w:val="bullet"/>
      <w:lvlText w:val="•"/>
      <w:lvlJc w:val="left"/>
      <w:pPr>
        <w:ind w:left="3959" w:hanging="351"/>
      </w:pPr>
      <w:rPr>
        <w:rFonts w:hint="default"/>
        <w:lang w:val="en-US" w:eastAsia="en-US" w:bidi="ar-SA"/>
      </w:rPr>
    </w:lvl>
    <w:lvl w:ilvl="5" w:tplc="7F94D782">
      <w:numFmt w:val="bullet"/>
      <w:lvlText w:val="•"/>
      <w:lvlJc w:val="left"/>
      <w:pPr>
        <w:ind w:left="4861" w:hanging="351"/>
      </w:pPr>
      <w:rPr>
        <w:rFonts w:hint="default"/>
        <w:lang w:val="en-US" w:eastAsia="en-US" w:bidi="ar-SA"/>
      </w:rPr>
    </w:lvl>
    <w:lvl w:ilvl="6" w:tplc="3E4A08BA">
      <w:numFmt w:val="bullet"/>
      <w:lvlText w:val="•"/>
      <w:lvlJc w:val="left"/>
      <w:pPr>
        <w:ind w:left="5763" w:hanging="351"/>
      </w:pPr>
      <w:rPr>
        <w:rFonts w:hint="default"/>
        <w:lang w:val="en-US" w:eastAsia="en-US" w:bidi="ar-SA"/>
      </w:rPr>
    </w:lvl>
    <w:lvl w:ilvl="7" w:tplc="3BD85760">
      <w:numFmt w:val="bullet"/>
      <w:lvlText w:val="•"/>
      <w:lvlJc w:val="left"/>
      <w:pPr>
        <w:ind w:left="6665" w:hanging="351"/>
      </w:pPr>
      <w:rPr>
        <w:rFonts w:hint="default"/>
        <w:lang w:val="en-US" w:eastAsia="en-US" w:bidi="ar-SA"/>
      </w:rPr>
    </w:lvl>
    <w:lvl w:ilvl="8" w:tplc="77A0BEC8">
      <w:numFmt w:val="bullet"/>
      <w:lvlText w:val="•"/>
      <w:lvlJc w:val="left"/>
      <w:pPr>
        <w:ind w:left="7567" w:hanging="351"/>
      </w:pPr>
      <w:rPr>
        <w:rFonts w:hint="default"/>
        <w:lang w:val="en-US" w:eastAsia="en-US" w:bidi="ar-SA"/>
      </w:rPr>
    </w:lvl>
  </w:abstractNum>
  <w:abstractNum w:abstractNumId="10" w15:restartNumberingAfterBreak="0">
    <w:nsid w:val="466E2385"/>
    <w:multiLevelType w:val="hybridMultilevel"/>
    <w:tmpl w:val="5F7CB71E"/>
    <w:lvl w:ilvl="0" w:tplc="04090001">
      <w:start w:val="1"/>
      <w:numFmt w:val="bullet"/>
      <w:lvlText w:val=""/>
      <w:lvlJc w:val="left"/>
      <w:pPr>
        <w:ind w:left="720" w:hanging="360"/>
      </w:pPr>
      <w:rPr>
        <w:rFonts w:ascii="Symbol" w:hAnsi="Symbol" w:hint="default"/>
      </w:rPr>
    </w:lvl>
    <w:lvl w:ilvl="1" w:tplc="77206FB8">
      <w:start w:val="3"/>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0C058A"/>
    <w:multiLevelType w:val="singleLevel"/>
    <w:tmpl w:val="BAE8D90E"/>
    <w:name w:val="NumPar"/>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2" w15:restartNumberingAfterBreak="0">
    <w:nsid w:val="59EA4151"/>
    <w:multiLevelType w:val="hybridMultilevel"/>
    <w:tmpl w:val="77F80488"/>
    <w:lvl w:ilvl="0" w:tplc="2000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A676A3D"/>
    <w:multiLevelType w:val="hybridMultilevel"/>
    <w:tmpl w:val="CF9627D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5FF044A5"/>
    <w:multiLevelType w:val="hybridMultilevel"/>
    <w:tmpl w:val="4F76D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CE532B"/>
    <w:multiLevelType w:val="hybridMultilevel"/>
    <w:tmpl w:val="9F5C36A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DD71FF"/>
    <w:multiLevelType w:val="hybridMultilevel"/>
    <w:tmpl w:val="3B7C9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D3211B"/>
    <w:multiLevelType w:val="hybridMultilevel"/>
    <w:tmpl w:val="7D2C9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407783">
    <w:abstractNumId w:val="6"/>
  </w:num>
  <w:num w:numId="2" w16cid:durableId="98452633">
    <w:abstractNumId w:val="5"/>
  </w:num>
  <w:num w:numId="3" w16cid:durableId="1669793711">
    <w:abstractNumId w:val="11"/>
  </w:num>
  <w:num w:numId="4" w16cid:durableId="41558711">
    <w:abstractNumId w:val="1"/>
  </w:num>
  <w:num w:numId="5" w16cid:durableId="1170369060">
    <w:abstractNumId w:val="0"/>
  </w:num>
  <w:num w:numId="6" w16cid:durableId="972321472">
    <w:abstractNumId w:val="4"/>
  </w:num>
  <w:num w:numId="7" w16cid:durableId="668288465">
    <w:abstractNumId w:val="7"/>
  </w:num>
  <w:num w:numId="8" w16cid:durableId="1454786015">
    <w:abstractNumId w:val="8"/>
  </w:num>
  <w:num w:numId="9" w16cid:durableId="82075888">
    <w:abstractNumId w:val="13"/>
  </w:num>
  <w:num w:numId="10" w16cid:durableId="131140765">
    <w:abstractNumId w:val="9"/>
  </w:num>
  <w:num w:numId="11" w16cid:durableId="969364575">
    <w:abstractNumId w:val="14"/>
  </w:num>
  <w:num w:numId="12" w16cid:durableId="343942793">
    <w:abstractNumId w:val="15"/>
  </w:num>
  <w:num w:numId="13" w16cid:durableId="1843738787">
    <w:abstractNumId w:val="17"/>
  </w:num>
  <w:num w:numId="14" w16cid:durableId="1581404055">
    <w:abstractNumId w:val="12"/>
  </w:num>
  <w:num w:numId="15" w16cid:durableId="688067219">
    <w:abstractNumId w:val="10"/>
  </w:num>
  <w:num w:numId="16" w16cid:durableId="897975391">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SortMethod w:val="0000"/>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FF3"/>
    <w:rsid w:val="00000420"/>
    <w:rsid w:val="000054D3"/>
    <w:rsid w:val="00010956"/>
    <w:rsid w:val="00012554"/>
    <w:rsid w:val="000126A3"/>
    <w:rsid w:val="00013D0B"/>
    <w:rsid w:val="00016147"/>
    <w:rsid w:val="000161BE"/>
    <w:rsid w:val="00017E9E"/>
    <w:rsid w:val="0002214A"/>
    <w:rsid w:val="00023AAF"/>
    <w:rsid w:val="00023C2E"/>
    <w:rsid w:val="000247C3"/>
    <w:rsid w:val="000361BF"/>
    <w:rsid w:val="00037D2A"/>
    <w:rsid w:val="0004179E"/>
    <w:rsid w:val="00041F95"/>
    <w:rsid w:val="00042EAA"/>
    <w:rsid w:val="0004429E"/>
    <w:rsid w:val="00044704"/>
    <w:rsid w:val="00045B59"/>
    <w:rsid w:val="00052419"/>
    <w:rsid w:val="00055A37"/>
    <w:rsid w:val="00063C67"/>
    <w:rsid w:val="00064AEA"/>
    <w:rsid w:val="00064CC0"/>
    <w:rsid w:val="000664A7"/>
    <w:rsid w:val="000700D6"/>
    <w:rsid w:val="0007041B"/>
    <w:rsid w:val="00072D85"/>
    <w:rsid w:val="00073D8A"/>
    <w:rsid w:val="00074981"/>
    <w:rsid w:val="000763AD"/>
    <w:rsid w:val="00077070"/>
    <w:rsid w:val="00082C6B"/>
    <w:rsid w:val="000837D2"/>
    <w:rsid w:val="000837DD"/>
    <w:rsid w:val="00085E08"/>
    <w:rsid w:val="000872BF"/>
    <w:rsid w:val="00093B6E"/>
    <w:rsid w:val="0009527E"/>
    <w:rsid w:val="00096E8F"/>
    <w:rsid w:val="00097139"/>
    <w:rsid w:val="00097D65"/>
    <w:rsid w:val="000A09CB"/>
    <w:rsid w:val="000A3386"/>
    <w:rsid w:val="000A4D3D"/>
    <w:rsid w:val="000B2283"/>
    <w:rsid w:val="000B4DB4"/>
    <w:rsid w:val="000B7B77"/>
    <w:rsid w:val="000C0A6A"/>
    <w:rsid w:val="000C1031"/>
    <w:rsid w:val="000C18AF"/>
    <w:rsid w:val="000C29B8"/>
    <w:rsid w:val="000C3AC2"/>
    <w:rsid w:val="000C3F07"/>
    <w:rsid w:val="000C6929"/>
    <w:rsid w:val="000C6CF2"/>
    <w:rsid w:val="000D0FB3"/>
    <w:rsid w:val="000D5142"/>
    <w:rsid w:val="000D7112"/>
    <w:rsid w:val="000D7465"/>
    <w:rsid w:val="000E15C7"/>
    <w:rsid w:val="000E2070"/>
    <w:rsid w:val="000E459F"/>
    <w:rsid w:val="000E4C12"/>
    <w:rsid w:val="000E64EF"/>
    <w:rsid w:val="000E7EC7"/>
    <w:rsid w:val="000F2FE3"/>
    <w:rsid w:val="000F32A4"/>
    <w:rsid w:val="000F41AF"/>
    <w:rsid w:val="000F421A"/>
    <w:rsid w:val="000F51F9"/>
    <w:rsid w:val="000F7EA0"/>
    <w:rsid w:val="00100710"/>
    <w:rsid w:val="001007AE"/>
    <w:rsid w:val="00101357"/>
    <w:rsid w:val="00104ACD"/>
    <w:rsid w:val="00105DE3"/>
    <w:rsid w:val="0010664E"/>
    <w:rsid w:val="0011180B"/>
    <w:rsid w:val="00112A5A"/>
    <w:rsid w:val="00116A2D"/>
    <w:rsid w:val="00116E0D"/>
    <w:rsid w:val="0012074B"/>
    <w:rsid w:val="001212AA"/>
    <w:rsid w:val="0012381A"/>
    <w:rsid w:val="00126802"/>
    <w:rsid w:val="00127F3E"/>
    <w:rsid w:val="00130600"/>
    <w:rsid w:val="00130BBC"/>
    <w:rsid w:val="00134303"/>
    <w:rsid w:val="0013499B"/>
    <w:rsid w:val="001349B6"/>
    <w:rsid w:val="00134B8A"/>
    <w:rsid w:val="00136033"/>
    <w:rsid w:val="0013630B"/>
    <w:rsid w:val="001372B8"/>
    <w:rsid w:val="00145296"/>
    <w:rsid w:val="00154A28"/>
    <w:rsid w:val="00154B80"/>
    <w:rsid w:val="001563E4"/>
    <w:rsid w:val="00160035"/>
    <w:rsid w:val="00161CF9"/>
    <w:rsid w:val="00163AC2"/>
    <w:rsid w:val="001658B7"/>
    <w:rsid w:val="00167667"/>
    <w:rsid w:val="00167F5A"/>
    <w:rsid w:val="00170405"/>
    <w:rsid w:val="001839D8"/>
    <w:rsid w:val="0018515B"/>
    <w:rsid w:val="00185FC3"/>
    <w:rsid w:val="00187B3B"/>
    <w:rsid w:val="00194B64"/>
    <w:rsid w:val="00197414"/>
    <w:rsid w:val="0019797D"/>
    <w:rsid w:val="001A02E9"/>
    <w:rsid w:val="001A031C"/>
    <w:rsid w:val="001A290F"/>
    <w:rsid w:val="001A2F6C"/>
    <w:rsid w:val="001A53B2"/>
    <w:rsid w:val="001B1189"/>
    <w:rsid w:val="001B1BBA"/>
    <w:rsid w:val="001B33D8"/>
    <w:rsid w:val="001B4D82"/>
    <w:rsid w:val="001B540D"/>
    <w:rsid w:val="001B695D"/>
    <w:rsid w:val="001C0D0E"/>
    <w:rsid w:val="001C0DA7"/>
    <w:rsid w:val="001C2314"/>
    <w:rsid w:val="001C4441"/>
    <w:rsid w:val="001D08D4"/>
    <w:rsid w:val="001D2EE1"/>
    <w:rsid w:val="001D46EC"/>
    <w:rsid w:val="001D5798"/>
    <w:rsid w:val="001D7E5F"/>
    <w:rsid w:val="001E3BC3"/>
    <w:rsid w:val="001E496D"/>
    <w:rsid w:val="001E6B27"/>
    <w:rsid w:val="001E7C2E"/>
    <w:rsid w:val="001F0247"/>
    <w:rsid w:val="001F113D"/>
    <w:rsid w:val="001F57C7"/>
    <w:rsid w:val="001F5AEE"/>
    <w:rsid w:val="001F689F"/>
    <w:rsid w:val="002011F6"/>
    <w:rsid w:val="00201DBA"/>
    <w:rsid w:val="0020298E"/>
    <w:rsid w:val="00202AA9"/>
    <w:rsid w:val="002030C4"/>
    <w:rsid w:val="0020327A"/>
    <w:rsid w:val="002039F9"/>
    <w:rsid w:val="00205347"/>
    <w:rsid w:val="0021246C"/>
    <w:rsid w:val="00212641"/>
    <w:rsid w:val="00215DD8"/>
    <w:rsid w:val="00215F58"/>
    <w:rsid w:val="00217CEF"/>
    <w:rsid w:val="0022081D"/>
    <w:rsid w:val="00223091"/>
    <w:rsid w:val="00223738"/>
    <w:rsid w:val="00223777"/>
    <w:rsid w:val="002250E9"/>
    <w:rsid w:val="0022512B"/>
    <w:rsid w:val="0023332F"/>
    <w:rsid w:val="00234A49"/>
    <w:rsid w:val="002377FF"/>
    <w:rsid w:val="00242101"/>
    <w:rsid w:val="002434AD"/>
    <w:rsid w:val="002434C5"/>
    <w:rsid w:val="00243732"/>
    <w:rsid w:val="0024597E"/>
    <w:rsid w:val="00251D9E"/>
    <w:rsid w:val="00251E08"/>
    <w:rsid w:val="00253905"/>
    <w:rsid w:val="00255D18"/>
    <w:rsid w:val="00256C5E"/>
    <w:rsid w:val="00256C91"/>
    <w:rsid w:val="00257C86"/>
    <w:rsid w:val="00260BBF"/>
    <w:rsid w:val="00262E9E"/>
    <w:rsid w:val="00263609"/>
    <w:rsid w:val="00264A7D"/>
    <w:rsid w:val="00265822"/>
    <w:rsid w:val="00266626"/>
    <w:rsid w:val="00267C59"/>
    <w:rsid w:val="002713E6"/>
    <w:rsid w:val="00274E56"/>
    <w:rsid w:val="00275DE8"/>
    <w:rsid w:val="002763A2"/>
    <w:rsid w:val="0028214C"/>
    <w:rsid w:val="00284AAA"/>
    <w:rsid w:val="0028697F"/>
    <w:rsid w:val="00291DE2"/>
    <w:rsid w:val="00292B21"/>
    <w:rsid w:val="002931EC"/>
    <w:rsid w:val="002A1292"/>
    <w:rsid w:val="002A3A82"/>
    <w:rsid w:val="002A3FB4"/>
    <w:rsid w:val="002A4AEB"/>
    <w:rsid w:val="002A5B1A"/>
    <w:rsid w:val="002A6D36"/>
    <w:rsid w:val="002A6EAB"/>
    <w:rsid w:val="002A756F"/>
    <w:rsid w:val="002B19D9"/>
    <w:rsid w:val="002B3D8F"/>
    <w:rsid w:val="002B739A"/>
    <w:rsid w:val="002C25A2"/>
    <w:rsid w:val="002C2E91"/>
    <w:rsid w:val="002C386E"/>
    <w:rsid w:val="002C3CB1"/>
    <w:rsid w:val="002D075A"/>
    <w:rsid w:val="002D43E8"/>
    <w:rsid w:val="002D526E"/>
    <w:rsid w:val="002D6462"/>
    <w:rsid w:val="002D7060"/>
    <w:rsid w:val="002D715D"/>
    <w:rsid w:val="002D721B"/>
    <w:rsid w:val="002D7B83"/>
    <w:rsid w:val="002E0E1F"/>
    <w:rsid w:val="002E14A2"/>
    <w:rsid w:val="002E1950"/>
    <w:rsid w:val="002E282A"/>
    <w:rsid w:val="002E2F4B"/>
    <w:rsid w:val="002E3625"/>
    <w:rsid w:val="002F1F20"/>
    <w:rsid w:val="002F4E86"/>
    <w:rsid w:val="002F7076"/>
    <w:rsid w:val="00303D7D"/>
    <w:rsid w:val="00305DA0"/>
    <w:rsid w:val="00305EE7"/>
    <w:rsid w:val="003064B1"/>
    <w:rsid w:val="00312EC0"/>
    <w:rsid w:val="003153E5"/>
    <w:rsid w:val="00315699"/>
    <w:rsid w:val="00317384"/>
    <w:rsid w:val="00317B34"/>
    <w:rsid w:val="00317EDD"/>
    <w:rsid w:val="00322C09"/>
    <w:rsid w:val="00322F48"/>
    <w:rsid w:val="00323241"/>
    <w:rsid w:val="003238CA"/>
    <w:rsid w:val="003247B1"/>
    <w:rsid w:val="00326F6E"/>
    <w:rsid w:val="00332E59"/>
    <w:rsid w:val="003354D8"/>
    <w:rsid w:val="00337BBF"/>
    <w:rsid w:val="00337FB6"/>
    <w:rsid w:val="0034108E"/>
    <w:rsid w:val="00341382"/>
    <w:rsid w:val="00344748"/>
    <w:rsid w:val="00347825"/>
    <w:rsid w:val="0035047F"/>
    <w:rsid w:val="0035130B"/>
    <w:rsid w:val="003513AF"/>
    <w:rsid w:val="00354BCB"/>
    <w:rsid w:val="00354CA6"/>
    <w:rsid w:val="0036142B"/>
    <w:rsid w:val="00361A82"/>
    <w:rsid w:val="00362858"/>
    <w:rsid w:val="0036398E"/>
    <w:rsid w:val="00370944"/>
    <w:rsid w:val="00375DAD"/>
    <w:rsid w:val="00376D65"/>
    <w:rsid w:val="00376EDB"/>
    <w:rsid w:val="0038196A"/>
    <w:rsid w:val="00384506"/>
    <w:rsid w:val="003851E2"/>
    <w:rsid w:val="003855B9"/>
    <w:rsid w:val="003855CD"/>
    <w:rsid w:val="00386D6E"/>
    <w:rsid w:val="00387D61"/>
    <w:rsid w:val="003900D5"/>
    <w:rsid w:val="003903A6"/>
    <w:rsid w:val="00390ACE"/>
    <w:rsid w:val="003915D2"/>
    <w:rsid w:val="00393192"/>
    <w:rsid w:val="00393687"/>
    <w:rsid w:val="00396107"/>
    <w:rsid w:val="003969D7"/>
    <w:rsid w:val="00396E86"/>
    <w:rsid w:val="00397368"/>
    <w:rsid w:val="003A0AD8"/>
    <w:rsid w:val="003A0BD4"/>
    <w:rsid w:val="003A2D9A"/>
    <w:rsid w:val="003A41A8"/>
    <w:rsid w:val="003A5277"/>
    <w:rsid w:val="003A59C9"/>
    <w:rsid w:val="003A650B"/>
    <w:rsid w:val="003A73D6"/>
    <w:rsid w:val="003B21DB"/>
    <w:rsid w:val="003B42BF"/>
    <w:rsid w:val="003B4F3D"/>
    <w:rsid w:val="003B524D"/>
    <w:rsid w:val="003B5C7A"/>
    <w:rsid w:val="003B656F"/>
    <w:rsid w:val="003C27B0"/>
    <w:rsid w:val="003C4824"/>
    <w:rsid w:val="003C5384"/>
    <w:rsid w:val="003C7D62"/>
    <w:rsid w:val="003C7EAC"/>
    <w:rsid w:val="003D5952"/>
    <w:rsid w:val="003D624F"/>
    <w:rsid w:val="003D6B43"/>
    <w:rsid w:val="003E21FF"/>
    <w:rsid w:val="003E23CC"/>
    <w:rsid w:val="003E5202"/>
    <w:rsid w:val="003E60F5"/>
    <w:rsid w:val="003E7E25"/>
    <w:rsid w:val="003F31EF"/>
    <w:rsid w:val="003F3E94"/>
    <w:rsid w:val="003F4784"/>
    <w:rsid w:val="003F63A6"/>
    <w:rsid w:val="00404F12"/>
    <w:rsid w:val="0040581A"/>
    <w:rsid w:val="00406870"/>
    <w:rsid w:val="00411B0E"/>
    <w:rsid w:val="004131C0"/>
    <w:rsid w:val="00414087"/>
    <w:rsid w:val="00414B9B"/>
    <w:rsid w:val="004208DA"/>
    <w:rsid w:val="00421913"/>
    <w:rsid w:val="004248EA"/>
    <w:rsid w:val="00424BAC"/>
    <w:rsid w:val="00433A4C"/>
    <w:rsid w:val="00434307"/>
    <w:rsid w:val="0043640F"/>
    <w:rsid w:val="0043691B"/>
    <w:rsid w:val="00440518"/>
    <w:rsid w:val="00440524"/>
    <w:rsid w:val="00440A4A"/>
    <w:rsid w:val="00441A2F"/>
    <w:rsid w:val="00443C4E"/>
    <w:rsid w:val="00447ACE"/>
    <w:rsid w:val="0045212A"/>
    <w:rsid w:val="00452D86"/>
    <w:rsid w:val="00453C3A"/>
    <w:rsid w:val="00456DD4"/>
    <w:rsid w:val="00464238"/>
    <w:rsid w:val="00464876"/>
    <w:rsid w:val="00464F22"/>
    <w:rsid w:val="0046623F"/>
    <w:rsid w:val="004679AA"/>
    <w:rsid w:val="00467E8B"/>
    <w:rsid w:val="00471650"/>
    <w:rsid w:val="00473C40"/>
    <w:rsid w:val="00474ABD"/>
    <w:rsid w:val="004812A5"/>
    <w:rsid w:val="00486D0B"/>
    <w:rsid w:val="004909D7"/>
    <w:rsid w:val="00490F72"/>
    <w:rsid w:val="0049103A"/>
    <w:rsid w:val="004918DA"/>
    <w:rsid w:val="00491B8D"/>
    <w:rsid w:val="00493469"/>
    <w:rsid w:val="00493CF1"/>
    <w:rsid w:val="00495ACC"/>
    <w:rsid w:val="004A0401"/>
    <w:rsid w:val="004A076F"/>
    <w:rsid w:val="004A0EFF"/>
    <w:rsid w:val="004A1186"/>
    <w:rsid w:val="004A1D36"/>
    <w:rsid w:val="004A3B81"/>
    <w:rsid w:val="004A665B"/>
    <w:rsid w:val="004A7E45"/>
    <w:rsid w:val="004B015D"/>
    <w:rsid w:val="004B2838"/>
    <w:rsid w:val="004B308D"/>
    <w:rsid w:val="004B3AB2"/>
    <w:rsid w:val="004B50E9"/>
    <w:rsid w:val="004C09EC"/>
    <w:rsid w:val="004C1E5A"/>
    <w:rsid w:val="004C2C30"/>
    <w:rsid w:val="004C3B13"/>
    <w:rsid w:val="004C589C"/>
    <w:rsid w:val="004C6419"/>
    <w:rsid w:val="004C75F1"/>
    <w:rsid w:val="004D22F4"/>
    <w:rsid w:val="004D2998"/>
    <w:rsid w:val="004D35E4"/>
    <w:rsid w:val="004D3863"/>
    <w:rsid w:val="004D392D"/>
    <w:rsid w:val="004D52BB"/>
    <w:rsid w:val="004D758F"/>
    <w:rsid w:val="004E18DE"/>
    <w:rsid w:val="004E2248"/>
    <w:rsid w:val="004E27EF"/>
    <w:rsid w:val="004E29A1"/>
    <w:rsid w:val="004E2A3B"/>
    <w:rsid w:val="004E3D18"/>
    <w:rsid w:val="004F27AB"/>
    <w:rsid w:val="004F347E"/>
    <w:rsid w:val="004F55D0"/>
    <w:rsid w:val="004F66FD"/>
    <w:rsid w:val="005005C6"/>
    <w:rsid w:val="005018DB"/>
    <w:rsid w:val="00501B52"/>
    <w:rsid w:val="00503990"/>
    <w:rsid w:val="00504324"/>
    <w:rsid w:val="005078CE"/>
    <w:rsid w:val="00507A6A"/>
    <w:rsid w:val="00511409"/>
    <w:rsid w:val="00513161"/>
    <w:rsid w:val="00515774"/>
    <w:rsid w:val="00515BC6"/>
    <w:rsid w:val="00516476"/>
    <w:rsid w:val="00521C1F"/>
    <w:rsid w:val="00522BC2"/>
    <w:rsid w:val="00523A29"/>
    <w:rsid w:val="00525D55"/>
    <w:rsid w:val="00526122"/>
    <w:rsid w:val="00526E36"/>
    <w:rsid w:val="00530164"/>
    <w:rsid w:val="00531111"/>
    <w:rsid w:val="00532475"/>
    <w:rsid w:val="00533058"/>
    <w:rsid w:val="0053589A"/>
    <w:rsid w:val="0053591D"/>
    <w:rsid w:val="0053613B"/>
    <w:rsid w:val="00536F6E"/>
    <w:rsid w:val="00540126"/>
    <w:rsid w:val="00544572"/>
    <w:rsid w:val="005451F8"/>
    <w:rsid w:val="005453C6"/>
    <w:rsid w:val="00545F68"/>
    <w:rsid w:val="005463C8"/>
    <w:rsid w:val="005536E2"/>
    <w:rsid w:val="00553A78"/>
    <w:rsid w:val="005549F6"/>
    <w:rsid w:val="005559B9"/>
    <w:rsid w:val="00555E33"/>
    <w:rsid w:val="00557E6D"/>
    <w:rsid w:val="00561AD9"/>
    <w:rsid w:val="0056588D"/>
    <w:rsid w:val="00567DD5"/>
    <w:rsid w:val="00570009"/>
    <w:rsid w:val="00572D2F"/>
    <w:rsid w:val="00575381"/>
    <w:rsid w:val="00575956"/>
    <w:rsid w:val="00576FCE"/>
    <w:rsid w:val="005862A4"/>
    <w:rsid w:val="00586F74"/>
    <w:rsid w:val="00591723"/>
    <w:rsid w:val="005936C7"/>
    <w:rsid w:val="005940DB"/>
    <w:rsid w:val="00594197"/>
    <w:rsid w:val="0059518B"/>
    <w:rsid w:val="005A1CE0"/>
    <w:rsid w:val="005A58DD"/>
    <w:rsid w:val="005B0C9F"/>
    <w:rsid w:val="005B0E53"/>
    <w:rsid w:val="005B3C67"/>
    <w:rsid w:val="005B583F"/>
    <w:rsid w:val="005B5880"/>
    <w:rsid w:val="005B5B2F"/>
    <w:rsid w:val="005B5D6E"/>
    <w:rsid w:val="005B6FB2"/>
    <w:rsid w:val="005B751D"/>
    <w:rsid w:val="005B7738"/>
    <w:rsid w:val="005B7BC2"/>
    <w:rsid w:val="005B7C01"/>
    <w:rsid w:val="005C2653"/>
    <w:rsid w:val="005C7A1B"/>
    <w:rsid w:val="005D08C4"/>
    <w:rsid w:val="005D25BE"/>
    <w:rsid w:val="005D3331"/>
    <w:rsid w:val="005D34EB"/>
    <w:rsid w:val="005D3506"/>
    <w:rsid w:val="005D36C0"/>
    <w:rsid w:val="005D514E"/>
    <w:rsid w:val="005D529C"/>
    <w:rsid w:val="005D6B20"/>
    <w:rsid w:val="005D7901"/>
    <w:rsid w:val="005E334C"/>
    <w:rsid w:val="005E5752"/>
    <w:rsid w:val="005E77FA"/>
    <w:rsid w:val="005E7FDB"/>
    <w:rsid w:val="005F2CD7"/>
    <w:rsid w:val="005F3DDC"/>
    <w:rsid w:val="005F42EC"/>
    <w:rsid w:val="005F4E23"/>
    <w:rsid w:val="005F6376"/>
    <w:rsid w:val="005F78D3"/>
    <w:rsid w:val="00601208"/>
    <w:rsid w:val="00605401"/>
    <w:rsid w:val="00606F4D"/>
    <w:rsid w:val="006078ED"/>
    <w:rsid w:val="00613A2B"/>
    <w:rsid w:val="00615C04"/>
    <w:rsid w:val="0061769E"/>
    <w:rsid w:val="006178A1"/>
    <w:rsid w:val="00621DCB"/>
    <w:rsid w:val="006260DE"/>
    <w:rsid w:val="0062639E"/>
    <w:rsid w:val="00626D91"/>
    <w:rsid w:val="00627FAC"/>
    <w:rsid w:val="006360D4"/>
    <w:rsid w:val="006400B0"/>
    <w:rsid w:val="006410BE"/>
    <w:rsid w:val="006419EE"/>
    <w:rsid w:val="00641E8D"/>
    <w:rsid w:val="0064300B"/>
    <w:rsid w:val="006445FD"/>
    <w:rsid w:val="00645381"/>
    <w:rsid w:val="00647CDF"/>
    <w:rsid w:val="00650389"/>
    <w:rsid w:val="006505F5"/>
    <w:rsid w:val="00650B96"/>
    <w:rsid w:val="00651389"/>
    <w:rsid w:val="00651F3B"/>
    <w:rsid w:val="00652B73"/>
    <w:rsid w:val="00653183"/>
    <w:rsid w:val="006550AE"/>
    <w:rsid w:val="0065726F"/>
    <w:rsid w:val="006607E5"/>
    <w:rsid w:val="006612E5"/>
    <w:rsid w:val="00664311"/>
    <w:rsid w:val="00666DCF"/>
    <w:rsid w:val="00670193"/>
    <w:rsid w:val="006704E8"/>
    <w:rsid w:val="00677604"/>
    <w:rsid w:val="00681F9E"/>
    <w:rsid w:val="00685BA2"/>
    <w:rsid w:val="00685E67"/>
    <w:rsid w:val="006865F9"/>
    <w:rsid w:val="00690964"/>
    <w:rsid w:val="00692D40"/>
    <w:rsid w:val="00695568"/>
    <w:rsid w:val="00695683"/>
    <w:rsid w:val="00696DF2"/>
    <w:rsid w:val="006A0004"/>
    <w:rsid w:val="006A3E66"/>
    <w:rsid w:val="006A4729"/>
    <w:rsid w:val="006A4D10"/>
    <w:rsid w:val="006A5980"/>
    <w:rsid w:val="006A6393"/>
    <w:rsid w:val="006B148A"/>
    <w:rsid w:val="006B1B07"/>
    <w:rsid w:val="006B7339"/>
    <w:rsid w:val="006B7CBE"/>
    <w:rsid w:val="006C07E5"/>
    <w:rsid w:val="006C0F9F"/>
    <w:rsid w:val="006C2364"/>
    <w:rsid w:val="006C2D2D"/>
    <w:rsid w:val="006C4AF8"/>
    <w:rsid w:val="006C6DD3"/>
    <w:rsid w:val="006C7FA6"/>
    <w:rsid w:val="006D033E"/>
    <w:rsid w:val="006D19F0"/>
    <w:rsid w:val="006D642E"/>
    <w:rsid w:val="006E13A1"/>
    <w:rsid w:val="006E20B2"/>
    <w:rsid w:val="006E2965"/>
    <w:rsid w:val="006E3A4B"/>
    <w:rsid w:val="006E770E"/>
    <w:rsid w:val="006F024D"/>
    <w:rsid w:val="006F2B23"/>
    <w:rsid w:val="006F41A4"/>
    <w:rsid w:val="006F4388"/>
    <w:rsid w:val="006F57E4"/>
    <w:rsid w:val="007001C1"/>
    <w:rsid w:val="0070332E"/>
    <w:rsid w:val="00705AE0"/>
    <w:rsid w:val="0071029F"/>
    <w:rsid w:val="00710BDC"/>
    <w:rsid w:val="00715153"/>
    <w:rsid w:val="007177D0"/>
    <w:rsid w:val="00720E0B"/>
    <w:rsid w:val="00721FFB"/>
    <w:rsid w:val="007228FE"/>
    <w:rsid w:val="007329E3"/>
    <w:rsid w:val="007351AE"/>
    <w:rsid w:val="007374F5"/>
    <w:rsid w:val="00740D0C"/>
    <w:rsid w:val="007442EB"/>
    <w:rsid w:val="0074763D"/>
    <w:rsid w:val="00750C59"/>
    <w:rsid w:val="00752D15"/>
    <w:rsid w:val="00753630"/>
    <w:rsid w:val="007550EE"/>
    <w:rsid w:val="007569DF"/>
    <w:rsid w:val="007578B8"/>
    <w:rsid w:val="007579D5"/>
    <w:rsid w:val="007579F3"/>
    <w:rsid w:val="0076063D"/>
    <w:rsid w:val="0076117D"/>
    <w:rsid w:val="007622BB"/>
    <w:rsid w:val="00764F2E"/>
    <w:rsid w:val="00766592"/>
    <w:rsid w:val="00767232"/>
    <w:rsid w:val="0077139B"/>
    <w:rsid w:val="007730CB"/>
    <w:rsid w:val="00774363"/>
    <w:rsid w:val="007762AB"/>
    <w:rsid w:val="0077713B"/>
    <w:rsid w:val="00780594"/>
    <w:rsid w:val="0078184C"/>
    <w:rsid w:val="00781F7A"/>
    <w:rsid w:val="0078219D"/>
    <w:rsid w:val="007836B1"/>
    <w:rsid w:val="00786670"/>
    <w:rsid w:val="007873BC"/>
    <w:rsid w:val="007906E8"/>
    <w:rsid w:val="00791636"/>
    <w:rsid w:val="00793409"/>
    <w:rsid w:val="00794005"/>
    <w:rsid w:val="00795B53"/>
    <w:rsid w:val="007A03E9"/>
    <w:rsid w:val="007A05F4"/>
    <w:rsid w:val="007A0909"/>
    <w:rsid w:val="007A37C7"/>
    <w:rsid w:val="007B3539"/>
    <w:rsid w:val="007B3C4E"/>
    <w:rsid w:val="007B41B6"/>
    <w:rsid w:val="007B7229"/>
    <w:rsid w:val="007B7CAA"/>
    <w:rsid w:val="007C0680"/>
    <w:rsid w:val="007C1341"/>
    <w:rsid w:val="007C1939"/>
    <w:rsid w:val="007C25FE"/>
    <w:rsid w:val="007C3C04"/>
    <w:rsid w:val="007C575C"/>
    <w:rsid w:val="007C6EE5"/>
    <w:rsid w:val="007D4631"/>
    <w:rsid w:val="007D46BB"/>
    <w:rsid w:val="007D54C5"/>
    <w:rsid w:val="007D5E1F"/>
    <w:rsid w:val="007D72EE"/>
    <w:rsid w:val="007D74B3"/>
    <w:rsid w:val="007D761C"/>
    <w:rsid w:val="007D7874"/>
    <w:rsid w:val="007D7DF3"/>
    <w:rsid w:val="007E1CB0"/>
    <w:rsid w:val="007E4BBC"/>
    <w:rsid w:val="007E4E8B"/>
    <w:rsid w:val="007E7604"/>
    <w:rsid w:val="007E7777"/>
    <w:rsid w:val="008008D1"/>
    <w:rsid w:val="00803424"/>
    <w:rsid w:val="008073A0"/>
    <w:rsid w:val="008073F6"/>
    <w:rsid w:val="00807976"/>
    <w:rsid w:val="00810710"/>
    <w:rsid w:val="00812C06"/>
    <w:rsid w:val="00813323"/>
    <w:rsid w:val="00813FEE"/>
    <w:rsid w:val="0081452C"/>
    <w:rsid w:val="008145E7"/>
    <w:rsid w:val="00814912"/>
    <w:rsid w:val="008160E6"/>
    <w:rsid w:val="00817FD7"/>
    <w:rsid w:val="0082151D"/>
    <w:rsid w:val="0082224E"/>
    <w:rsid w:val="00824303"/>
    <w:rsid w:val="00825D45"/>
    <w:rsid w:val="00826377"/>
    <w:rsid w:val="00831B32"/>
    <w:rsid w:val="00832832"/>
    <w:rsid w:val="00832DF0"/>
    <w:rsid w:val="00835F79"/>
    <w:rsid w:val="00836630"/>
    <w:rsid w:val="008369E6"/>
    <w:rsid w:val="0083774A"/>
    <w:rsid w:val="00840328"/>
    <w:rsid w:val="0084170A"/>
    <w:rsid w:val="00841DCE"/>
    <w:rsid w:val="008426A6"/>
    <w:rsid w:val="00843597"/>
    <w:rsid w:val="008441E1"/>
    <w:rsid w:val="00847075"/>
    <w:rsid w:val="0085203E"/>
    <w:rsid w:val="00856930"/>
    <w:rsid w:val="00856CB4"/>
    <w:rsid w:val="00860BE2"/>
    <w:rsid w:val="00860EB5"/>
    <w:rsid w:val="00861B68"/>
    <w:rsid w:val="0086541F"/>
    <w:rsid w:val="00867133"/>
    <w:rsid w:val="00871F22"/>
    <w:rsid w:val="00872451"/>
    <w:rsid w:val="008731C4"/>
    <w:rsid w:val="008747E1"/>
    <w:rsid w:val="00875326"/>
    <w:rsid w:val="008813EF"/>
    <w:rsid w:val="00882408"/>
    <w:rsid w:val="00882A84"/>
    <w:rsid w:val="00882FA6"/>
    <w:rsid w:val="00884444"/>
    <w:rsid w:val="0088570D"/>
    <w:rsid w:val="008876A9"/>
    <w:rsid w:val="00890B27"/>
    <w:rsid w:val="008923F0"/>
    <w:rsid w:val="00894C1D"/>
    <w:rsid w:val="008953E2"/>
    <w:rsid w:val="00895741"/>
    <w:rsid w:val="008A0AA8"/>
    <w:rsid w:val="008A1A94"/>
    <w:rsid w:val="008A1C42"/>
    <w:rsid w:val="008A1DE6"/>
    <w:rsid w:val="008A3808"/>
    <w:rsid w:val="008A4B1D"/>
    <w:rsid w:val="008A63B1"/>
    <w:rsid w:val="008A6F98"/>
    <w:rsid w:val="008A716E"/>
    <w:rsid w:val="008A751A"/>
    <w:rsid w:val="008B027F"/>
    <w:rsid w:val="008B0725"/>
    <w:rsid w:val="008B236F"/>
    <w:rsid w:val="008B25B3"/>
    <w:rsid w:val="008B447A"/>
    <w:rsid w:val="008B516B"/>
    <w:rsid w:val="008B64EC"/>
    <w:rsid w:val="008B658F"/>
    <w:rsid w:val="008B6ACA"/>
    <w:rsid w:val="008B732D"/>
    <w:rsid w:val="008C066A"/>
    <w:rsid w:val="008C2359"/>
    <w:rsid w:val="008D0193"/>
    <w:rsid w:val="008D366F"/>
    <w:rsid w:val="008D4924"/>
    <w:rsid w:val="008D5C2F"/>
    <w:rsid w:val="008E0795"/>
    <w:rsid w:val="008E14BA"/>
    <w:rsid w:val="008E29C0"/>
    <w:rsid w:val="008E2D2A"/>
    <w:rsid w:val="008E40C1"/>
    <w:rsid w:val="008E4D8E"/>
    <w:rsid w:val="008E5C35"/>
    <w:rsid w:val="008E5CE1"/>
    <w:rsid w:val="008E6E6E"/>
    <w:rsid w:val="008F0CA8"/>
    <w:rsid w:val="008F3F38"/>
    <w:rsid w:val="008F61D2"/>
    <w:rsid w:val="008F6CAD"/>
    <w:rsid w:val="008F7663"/>
    <w:rsid w:val="009009EB"/>
    <w:rsid w:val="00902AAC"/>
    <w:rsid w:val="0091288D"/>
    <w:rsid w:val="009159D7"/>
    <w:rsid w:val="0091676E"/>
    <w:rsid w:val="00921E2E"/>
    <w:rsid w:val="00922395"/>
    <w:rsid w:val="0092453B"/>
    <w:rsid w:val="009348CD"/>
    <w:rsid w:val="00936EC4"/>
    <w:rsid w:val="00937D1E"/>
    <w:rsid w:val="0094215B"/>
    <w:rsid w:val="00942AF9"/>
    <w:rsid w:val="009442DF"/>
    <w:rsid w:val="0094519C"/>
    <w:rsid w:val="009471AD"/>
    <w:rsid w:val="009506E4"/>
    <w:rsid w:val="009511D4"/>
    <w:rsid w:val="00953537"/>
    <w:rsid w:val="00956313"/>
    <w:rsid w:val="009564DE"/>
    <w:rsid w:val="00957559"/>
    <w:rsid w:val="00961087"/>
    <w:rsid w:val="00962A72"/>
    <w:rsid w:val="009634D1"/>
    <w:rsid w:val="0096626F"/>
    <w:rsid w:val="009708F8"/>
    <w:rsid w:val="00972934"/>
    <w:rsid w:val="00972E69"/>
    <w:rsid w:val="00973105"/>
    <w:rsid w:val="00975B28"/>
    <w:rsid w:val="00975EBC"/>
    <w:rsid w:val="00981F09"/>
    <w:rsid w:val="009856EE"/>
    <w:rsid w:val="0098622B"/>
    <w:rsid w:val="00990070"/>
    <w:rsid w:val="009932DF"/>
    <w:rsid w:val="00993695"/>
    <w:rsid w:val="00996422"/>
    <w:rsid w:val="009A016D"/>
    <w:rsid w:val="009A383B"/>
    <w:rsid w:val="009A39B4"/>
    <w:rsid w:val="009A3C02"/>
    <w:rsid w:val="009B1D21"/>
    <w:rsid w:val="009B2779"/>
    <w:rsid w:val="009B7D03"/>
    <w:rsid w:val="009C0157"/>
    <w:rsid w:val="009C2085"/>
    <w:rsid w:val="009C3284"/>
    <w:rsid w:val="009C4852"/>
    <w:rsid w:val="009C4B5A"/>
    <w:rsid w:val="009C591D"/>
    <w:rsid w:val="009C6BD9"/>
    <w:rsid w:val="009C6E29"/>
    <w:rsid w:val="009D2C10"/>
    <w:rsid w:val="009D2F88"/>
    <w:rsid w:val="009D3719"/>
    <w:rsid w:val="009D5004"/>
    <w:rsid w:val="009D6313"/>
    <w:rsid w:val="009D6934"/>
    <w:rsid w:val="009D78E6"/>
    <w:rsid w:val="009D79F3"/>
    <w:rsid w:val="009E0D6B"/>
    <w:rsid w:val="009E23F6"/>
    <w:rsid w:val="009E3276"/>
    <w:rsid w:val="009E3BF1"/>
    <w:rsid w:val="009E55FD"/>
    <w:rsid w:val="009E57E2"/>
    <w:rsid w:val="009E5A7E"/>
    <w:rsid w:val="009E5E2D"/>
    <w:rsid w:val="009F29DA"/>
    <w:rsid w:val="009F341C"/>
    <w:rsid w:val="009F5B66"/>
    <w:rsid w:val="009F6CCF"/>
    <w:rsid w:val="009F7071"/>
    <w:rsid w:val="00A01EDB"/>
    <w:rsid w:val="00A042BF"/>
    <w:rsid w:val="00A05E1F"/>
    <w:rsid w:val="00A072D8"/>
    <w:rsid w:val="00A114BD"/>
    <w:rsid w:val="00A11600"/>
    <w:rsid w:val="00A126CA"/>
    <w:rsid w:val="00A15EC6"/>
    <w:rsid w:val="00A164E4"/>
    <w:rsid w:val="00A16C5F"/>
    <w:rsid w:val="00A20696"/>
    <w:rsid w:val="00A213EE"/>
    <w:rsid w:val="00A22BE0"/>
    <w:rsid w:val="00A24EBB"/>
    <w:rsid w:val="00A25301"/>
    <w:rsid w:val="00A257BB"/>
    <w:rsid w:val="00A25ADE"/>
    <w:rsid w:val="00A30DC8"/>
    <w:rsid w:val="00A31E89"/>
    <w:rsid w:val="00A33013"/>
    <w:rsid w:val="00A35766"/>
    <w:rsid w:val="00A35BAC"/>
    <w:rsid w:val="00A37FBC"/>
    <w:rsid w:val="00A41B62"/>
    <w:rsid w:val="00A42D91"/>
    <w:rsid w:val="00A4600A"/>
    <w:rsid w:val="00A47039"/>
    <w:rsid w:val="00A539D0"/>
    <w:rsid w:val="00A6053B"/>
    <w:rsid w:val="00A60881"/>
    <w:rsid w:val="00A61621"/>
    <w:rsid w:val="00A61F03"/>
    <w:rsid w:val="00A717FD"/>
    <w:rsid w:val="00A72D52"/>
    <w:rsid w:val="00A76ABB"/>
    <w:rsid w:val="00A77087"/>
    <w:rsid w:val="00A77912"/>
    <w:rsid w:val="00A80E90"/>
    <w:rsid w:val="00A83054"/>
    <w:rsid w:val="00A83FA9"/>
    <w:rsid w:val="00A85167"/>
    <w:rsid w:val="00A85932"/>
    <w:rsid w:val="00A85ADC"/>
    <w:rsid w:val="00A8797D"/>
    <w:rsid w:val="00A87CBB"/>
    <w:rsid w:val="00A932F5"/>
    <w:rsid w:val="00A93F77"/>
    <w:rsid w:val="00AA0002"/>
    <w:rsid w:val="00AA2029"/>
    <w:rsid w:val="00AA3D70"/>
    <w:rsid w:val="00AA547F"/>
    <w:rsid w:val="00AA586E"/>
    <w:rsid w:val="00AA5BBF"/>
    <w:rsid w:val="00AB0793"/>
    <w:rsid w:val="00AB0EE9"/>
    <w:rsid w:val="00AB2065"/>
    <w:rsid w:val="00AB3972"/>
    <w:rsid w:val="00AB4A47"/>
    <w:rsid w:val="00AB692D"/>
    <w:rsid w:val="00AB74AB"/>
    <w:rsid w:val="00AC0626"/>
    <w:rsid w:val="00AC0CEF"/>
    <w:rsid w:val="00AC0FF3"/>
    <w:rsid w:val="00AC1532"/>
    <w:rsid w:val="00AC445A"/>
    <w:rsid w:val="00AC5289"/>
    <w:rsid w:val="00AC5654"/>
    <w:rsid w:val="00AC56D4"/>
    <w:rsid w:val="00AC5F8C"/>
    <w:rsid w:val="00AC6FB1"/>
    <w:rsid w:val="00AC786B"/>
    <w:rsid w:val="00AC78BA"/>
    <w:rsid w:val="00AD4C74"/>
    <w:rsid w:val="00AD60D8"/>
    <w:rsid w:val="00AD6223"/>
    <w:rsid w:val="00AD75F8"/>
    <w:rsid w:val="00AE245E"/>
    <w:rsid w:val="00AE30EB"/>
    <w:rsid w:val="00AE4C90"/>
    <w:rsid w:val="00AE6DB3"/>
    <w:rsid w:val="00AE7747"/>
    <w:rsid w:val="00AE79BE"/>
    <w:rsid w:val="00AE7BBD"/>
    <w:rsid w:val="00AF5D12"/>
    <w:rsid w:val="00B00048"/>
    <w:rsid w:val="00B01363"/>
    <w:rsid w:val="00B03E43"/>
    <w:rsid w:val="00B0653A"/>
    <w:rsid w:val="00B06845"/>
    <w:rsid w:val="00B06A19"/>
    <w:rsid w:val="00B06A1E"/>
    <w:rsid w:val="00B105DA"/>
    <w:rsid w:val="00B11256"/>
    <w:rsid w:val="00B11B0D"/>
    <w:rsid w:val="00B234B6"/>
    <w:rsid w:val="00B23A1D"/>
    <w:rsid w:val="00B24875"/>
    <w:rsid w:val="00B25599"/>
    <w:rsid w:val="00B26AFF"/>
    <w:rsid w:val="00B33728"/>
    <w:rsid w:val="00B344FD"/>
    <w:rsid w:val="00B37089"/>
    <w:rsid w:val="00B37669"/>
    <w:rsid w:val="00B40AB4"/>
    <w:rsid w:val="00B411C0"/>
    <w:rsid w:val="00B4130F"/>
    <w:rsid w:val="00B41E0C"/>
    <w:rsid w:val="00B433F5"/>
    <w:rsid w:val="00B43F4D"/>
    <w:rsid w:val="00B43FA5"/>
    <w:rsid w:val="00B51EE1"/>
    <w:rsid w:val="00B53DDE"/>
    <w:rsid w:val="00B54922"/>
    <w:rsid w:val="00B54FF8"/>
    <w:rsid w:val="00B61C28"/>
    <w:rsid w:val="00B65C27"/>
    <w:rsid w:val="00B6651F"/>
    <w:rsid w:val="00B6730F"/>
    <w:rsid w:val="00B679B7"/>
    <w:rsid w:val="00B72A8E"/>
    <w:rsid w:val="00B72C58"/>
    <w:rsid w:val="00B7394A"/>
    <w:rsid w:val="00B74291"/>
    <w:rsid w:val="00B74640"/>
    <w:rsid w:val="00B74E0A"/>
    <w:rsid w:val="00B7622B"/>
    <w:rsid w:val="00B77997"/>
    <w:rsid w:val="00B80A69"/>
    <w:rsid w:val="00B87BB0"/>
    <w:rsid w:val="00B87F7A"/>
    <w:rsid w:val="00B905D5"/>
    <w:rsid w:val="00B90EBE"/>
    <w:rsid w:val="00B93767"/>
    <w:rsid w:val="00B961D8"/>
    <w:rsid w:val="00BA2807"/>
    <w:rsid w:val="00BA3084"/>
    <w:rsid w:val="00BA3658"/>
    <w:rsid w:val="00BA3B58"/>
    <w:rsid w:val="00BA5F78"/>
    <w:rsid w:val="00BA7615"/>
    <w:rsid w:val="00BB20BB"/>
    <w:rsid w:val="00BB3CEC"/>
    <w:rsid w:val="00BC115D"/>
    <w:rsid w:val="00BC2749"/>
    <w:rsid w:val="00BC3F55"/>
    <w:rsid w:val="00BC4075"/>
    <w:rsid w:val="00BC4A82"/>
    <w:rsid w:val="00BC5785"/>
    <w:rsid w:val="00BC7896"/>
    <w:rsid w:val="00BD44BA"/>
    <w:rsid w:val="00BD7176"/>
    <w:rsid w:val="00BE0BA0"/>
    <w:rsid w:val="00BE30F6"/>
    <w:rsid w:val="00BE4EA7"/>
    <w:rsid w:val="00BE569A"/>
    <w:rsid w:val="00BE7AA9"/>
    <w:rsid w:val="00BF36F8"/>
    <w:rsid w:val="00BF5277"/>
    <w:rsid w:val="00BF556C"/>
    <w:rsid w:val="00BF55CF"/>
    <w:rsid w:val="00BF5F25"/>
    <w:rsid w:val="00BF6296"/>
    <w:rsid w:val="00BF67C8"/>
    <w:rsid w:val="00BF7A8D"/>
    <w:rsid w:val="00C05196"/>
    <w:rsid w:val="00C05A12"/>
    <w:rsid w:val="00C05ECD"/>
    <w:rsid w:val="00C0614C"/>
    <w:rsid w:val="00C075C4"/>
    <w:rsid w:val="00C0766B"/>
    <w:rsid w:val="00C122D0"/>
    <w:rsid w:val="00C12979"/>
    <w:rsid w:val="00C12EEE"/>
    <w:rsid w:val="00C1301F"/>
    <w:rsid w:val="00C13AD4"/>
    <w:rsid w:val="00C20750"/>
    <w:rsid w:val="00C20C4D"/>
    <w:rsid w:val="00C21006"/>
    <w:rsid w:val="00C224E3"/>
    <w:rsid w:val="00C2723E"/>
    <w:rsid w:val="00C3008E"/>
    <w:rsid w:val="00C30685"/>
    <w:rsid w:val="00C30B39"/>
    <w:rsid w:val="00C35D74"/>
    <w:rsid w:val="00C36BAB"/>
    <w:rsid w:val="00C375DD"/>
    <w:rsid w:val="00C40DA0"/>
    <w:rsid w:val="00C416B8"/>
    <w:rsid w:val="00C43CBF"/>
    <w:rsid w:val="00C442CD"/>
    <w:rsid w:val="00C446DA"/>
    <w:rsid w:val="00C47BE5"/>
    <w:rsid w:val="00C50BC8"/>
    <w:rsid w:val="00C52438"/>
    <w:rsid w:val="00C53C71"/>
    <w:rsid w:val="00C5652A"/>
    <w:rsid w:val="00C618C1"/>
    <w:rsid w:val="00C62A1C"/>
    <w:rsid w:val="00C62DD5"/>
    <w:rsid w:val="00C72944"/>
    <w:rsid w:val="00C72C47"/>
    <w:rsid w:val="00C73732"/>
    <w:rsid w:val="00C739A1"/>
    <w:rsid w:val="00C745CC"/>
    <w:rsid w:val="00C76183"/>
    <w:rsid w:val="00C76B52"/>
    <w:rsid w:val="00C77B07"/>
    <w:rsid w:val="00C77FCB"/>
    <w:rsid w:val="00C80803"/>
    <w:rsid w:val="00C84B85"/>
    <w:rsid w:val="00C86162"/>
    <w:rsid w:val="00C90BD5"/>
    <w:rsid w:val="00C90C44"/>
    <w:rsid w:val="00C9144D"/>
    <w:rsid w:val="00C91729"/>
    <w:rsid w:val="00C91F5E"/>
    <w:rsid w:val="00C96DE3"/>
    <w:rsid w:val="00C97B32"/>
    <w:rsid w:val="00C97C39"/>
    <w:rsid w:val="00CA0DC0"/>
    <w:rsid w:val="00CA4482"/>
    <w:rsid w:val="00CA472D"/>
    <w:rsid w:val="00CB02D9"/>
    <w:rsid w:val="00CB0ACA"/>
    <w:rsid w:val="00CB17EF"/>
    <w:rsid w:val="00CB2565"/>
    <w:rsid w:val="00CB30F1"/>
    <w:rsid w:val="00CB62F1"/>
    <w:rsid w:val="00CB7155"/>
    <w:rsid w:val="00CC45B6"/>
    <w:rsid w:val="00CC499C"/>
    <w:rsid w:val="00CC4B67"/>
    <w:rsid w:val="00CC68CF"/>
    <w:rsid w:val="00CD22D6"/>
    <w:rsid w:val="00CD253E"/>
    <w:rsid w:val="00CD2797"/>
    <w:rsid w:val="00CD35F4"/>
    <w:rsid w:val="00CD506D"/>
    <w:rsid w:val="00CD5A83"/>
    <w:rsid w:val="00CD5B80"/>
    <w:rsid w:val="00CD6916"/>
    <w:rsid w:val="00CD798C"/>
    <w:rsid w:val="00CE1924"/>
    <w:rsid w:val="00CE1DB9"/>
    <w:rsid w:val="00CE1E72"/>
    <w:rsid w:val="00CE570C"/>
    <w:rsid w:val="00CE6C9A"/>
    <w:rsid w:val="00CE7781"/>
    <w:rsid w:val="00CF0B1B"/>
    <w:rsid w:val="00CF0D03"/>
    <w:rsid w:val="00CF3083"/>
    <w:rsid w:val="00CF4E91"/>
    <w:rsid w:val="00CF63E1"/>
    <w:rsid w:val="00D020BA"/>
    <w:rsid w:val="00D04468"/>
    <w:rsid w:val="00D05720"/>
    <w:rsid w:val="00D060AF"/>
    <w:rsid w:val="00D13968"/>
    <w:rsid w:val="00D13A88"/>
    <w:rsid w:val="00D16110"/>
    <w:rsid w:val="00D1653C"/>
    <w:rsid w:val="00D22FB5"/>
    <w:rsid w:val="00D25036"/>
    <w:rsid w:val="00D27414"/>
    <w:rsid w:val="00D32B30"/>
    <w:rsid w:val="00D32DE3"/>
    <w:rsid w:val="00D3501A"/>
    <w:rsid w:val="00D40295"/>
    <w:rsid w:val="00D4351C"/>
    <w:rsid w:val="00D44356"/>
    <w:rsid w:val="00D445DF"/>
    <w:rsid w:val="00D47292"/>
    <w:rsid w:val="00D47BD7"/>
    <w:rsid w:val="00D52078"/>
    <w:rsid w:val="00D5393C"/>
    <w:rsid w:val="00D53E19"/>
    <w:rsid w:val="00D55167"/>
    <w:rsid w:val="00D55466"/>
    <w:rsid w:val="00D55BC5"/>
    <w:rsid w:val="00D569D9"/>
    <w:rsid w:val="00D56C76"/>
    <w:rsid w:val="00D57E64"/>
    <w:rsid w:val="00D61309"/>
    <w:rsid w:val="00D64721"/>
    <w:rsid w:val="00D64BEA"/>
    <w:rsid w:val="00D657FF"/>
    <w:rsid w:val="00D70965"/>
    <w:rsid w:val="00D71636"/>
    <w:rsid w:val="00D72F1E"/>
    <w:rsid w:val="00D746C5"/>
    <w:rsid w:val="00D7597C"/>
    <w:rsid w:val="00D75C99"/>
    <w:rsid w:val="00D75D74"/>
    <w:rsid w:val="00D812C9"/>
    <w:rsid w:val="00D81308"/>
    <w:rsid w:val="00D81D6A"/>
    <w:rsid w:val="00D847BD"/>
    <w:rsid w:val="00D84DCF"/>
    <w:rsid w:val="00D868E2"/>
    <w:rsid w:val="00D87879"/>
    <w:rsid w:val="00D91E67"/>
    <w:rsid w:val="00D920A6"/>
    <w:rsid w:val="00D95049"/>
    <w:rsid w:val="00D96F31"/>
    <w:rsid w:val="00D97929"/>
    <w:rsid w:val="00DA27B3"/>
    <w:rsid w:val="00DA4C57"/>
    <w:rsid w:val="00DA5069"/>
    <w:rsid w:val="00DA5AC8"/>
    <w:rsid w:val="00DA6CCD"/>
    <w:rsid w:val="00DB11CC"/>
    <w:rsid w:val="00DB38D6"/>
    <w:rsid w:val="00DB3EFF"/>
    <w:rsid w:val="00DB4940"/>
    <w:rsid w:val="00DB51BA"/>
    <w:rsid w:val="00DB721E"/>
    <w:rsid w:val="00DB7A34"/>
    <w:rsid w:val="00DC2492"/>
    <w:rsid w:val="00DC2AFF"/>
    <w:rsid w:val="00DC4261"/>
    <w:rsid w:val="00DC541C"/>
    <w:rsid w:val="00DC6B63"/>
    <w:rsid w:val="00DD018C"/>
    <w:rsid w:val="00DD2D7A"/>
    <w:rsid w:val="00DD2E5C"/>
    <w:rsid w:val="00DD3068"/>
    <w:rsid w:val="00DD5FE5"/>
    <w:rsid w:val="00DE08BE"/>
    <w:rsid w:val="00DE2030"/>
    <w:rsid w:val="00DE66E3"/>
    <w:rsid w:val="00DF0B46"/>
    <w:rsid w:val="00DF0C25"/>
    <w:rsid w:val="00DF7C19"/>
    <w:rsid w:val="00E03C0C"/>
    <w:rsid w:val="00E05B20"/>
    <w:rsid w:val="00E060A9"/>
    <w:rsid w:val="00E06D9C"/>
    <w:rsid w:val="00E071E8"/>
    <w:rsid w:val="00E07951"/>
    <w:rsid w:val="00E12084"/>
    <w:rsid w:val="00E12A2B"/>
    <w:rsid w:val="00E16576"/>
    <w:rsid w:val="00E202E6"/>
    <w:rsid w:val="00E21FFC"/>
    <w:rsid w:val="00E22A99"/>
    <w:rsid w:val="00E24EB1"/>
    <w:rsid w:val="00E3206F"/>
    <w:rsid w:val="00E33D96"/>
    <w:rsid w:val="00E35FEE"/>
    <w:rsid w:val="00E36E8B"/>
    <w:rsid w:val="00E3749D"/>
    <w:rsid w:val="00E4049B"/>
    <w:rsid w:val="00E40D39"/>
    <w:rsid w:val="00E40F3D"/>
    <w:rsid w:val="00E44A2A"/>
    <w:rsid w:val="00E52827"/>
    <w:rsid w:val="00E60104"/>
    <w:rsid w:val="00E63B6B"/>
    <w:rsid w:val="00E6462F"/>
    <w:rsid w:val="00E64F86"/>
    <w:rsid w:val="00E657E3"/>
    <w:rsid w:val="00E670AE"/>
    <w:rsid w:val="00E67BB4"/>
    <w:rsid w:val="00E70868"/>
    <w:rsid w:val="00E708AE"/>
    <w:rsid w:val="00E7114F"/>
    <w:rsid w:val="00E73334"/>
    <w:rsid w:val="00E77E4D"/>
    <w:rsid w:val="00E8300E"/>
    <w:rsid w:val="00E842BE"/>
    <w:rsid w:val="00E84C97"/>
    <w:rsid w:val="00E866BD"/>
    <w:rsid w:val="00E9184F"/>
    <w:rsid w:val="00E92CAD"/>
    <w:rsid w:val="00E94D72"/>
    <w:rsid w:val="00E95B14"/>
    <w:rsid w:val="00EA0201"/>
    <w:rsid w:val="00EA1AFA"/>
    <w:rsid w:val="00EA4179"/>
    <w:rsid w:val="00EA4326"/>
    <w:rsid w:val="00EA4FD0"/>
    <w:rsid w:val="00EA6438"/>
    <w:rsid w:val="00EB020A"/>
    <w:rsid w:val="00EB101F"/>
    <w:rsid w:val="00EB23C5"/>
    <w:rsid w:val="00EB24AC"/>
    <w:rsid w:val="00EB3D2C"/>
    <w:rsid w:val="00EB56CA"/>
    <w:rsid w:val="00EC782A"/>
    <w:rsid w:val="00EC7C73"/>
    <w:rsid w:val="00ED23AE"/>
    <w:rsid w:val="00ED2789"/>
    <w:rsid w:val="00ED3085"/>
    <w:rsid w:val="00ED3654"/>
    <w:rsid w:val="00ED5495"/>
    <w:rsid w:val="00ED691F"/>
    <w:rsid w:val="00ED7DB0"/>
    <w:rsid w:val="00EE0A87"/>
    <w:rsid w:val="00EE1C75"/>
    <w:rsid w:val="00EE36C0"/>
    <w:rsid w:val="00EE42F6"/>
    <w:rsid w:val="00EE43BF"/>
    <w:rsid w:val="00EF3074"/>
    <w:rsid w:val="00EF43F9"/>
    <w:rsid w:val="00EF4507"/>
    <w:rsid w:val="00F00299"/>
    <w:rsid w:val="00F01239"/>
    <w:rsid w:val="00F10CED"/>
    <w:rsid w:val="00F11539"/>
    <w:rsid w:val="00F12108"/>
    <w:rsid w:val="00F12D63"/>
    <w:rsid w:val="00F139C4"/>
    <w:rsid w:val="00F13CB4"/>
    <w:rsid w:val="00F156F4"/>
    <w:rsid w:val="00F16D08"/>
    <w:rsid w:val="00F17459"/>
    <w:rsid w:val="00F174C0"/>
    <w:rsid w:val="00F17F04"/>
    <w:rsid w:val="00F21973"/>
    <w:rsid w:val="00F22AD9"/>
    <w:rsid w:val="00F26D2F"/>
    <w:rsid w:val="00F3065D"/>
    <w:rsid w:val="00F32403"/>
    <w:rsid w:val="00F336A8"/>
    <w:rsid w:val="00F407EB"/>
    <w:rsid w:val="00F4083D"/>
    <w:rsid w:val="00F4100A"/>
    <w:rsid w:val="00F445A8"/>
    <w:rsid w:val="00F45741"/>
    <w:rsid w:val="00F47697"/>
    <w:rsid w:val="00F47ADD"/>
    <w:rsid w:val="00F536E8"/>
    <w:rsid w:val="00F54A9D"/>
    <w:rsid w:val="00F600FC"/>
    <w:rsid w:val="00F614D8"/>
    <w:rsid w:val="00F630F1"/>
    <w:rsid w:val="00F63FD2"/>
    <w:rsid w:val="00F761E4"/>
    <w:rsid w:val="00F77BB8"/>
    <w:rsid w:val="00F82C43"/>
    <w:rsid w:val="00F863E7"/>
    <w:rsid w:val="00F867C0"/>
    <w:rsid w:val="00F91EB0"/>
    <w:rsid w:val="00F92523"/>
    <w:rsid w:val="00F95565"/>
    <w:rsid w:val="00FA0FB7"/>
    <w:rsid w:val="00FA15ED"/>
    <w:rsid w:val="00FA43BB"/>
    <w:rsid w:val="00FB017F"/>
    <w:rsid w:val="00FB100A"/>
    <w:rsid w:val="00FB23C1"/>
    <w:rsid w:val="00FC0EFE"/>
    <w:rsid w:val="00FC15B3"/>
    <w:rsid w:val="00FC7FAC"/>
    <w:rsid w:val="00FD0E6E"/>
    <w:rsid w:val="00FD2851"/>
    <w:rsid w:val="00FD28AF"/>
    <w:rsid w:val="00FD32D5"/>
    <w:rsid w:val="00FD488B"/>
    <w:rsid w:val="00FD69BF"/>
    <w:rsid w:val="00FD6EF3"/>
    <w:rsid w:val="00FD750B"/>
    <w:rsid w:val="00FE23DE"/>
    <w:rsid w:val="00FE3D2A"/>
    <w:rsid w:val="00FE53EB"/>
    <w:rsid w:val="00FF11EF"/>
    <w:rsid w:val="00FF22B3"/>
    <w:rsid w:val="00FF269B"/>
    <w:rsid w:val="00FF2EFF"/>
    <w:rsid w:val="00FF2F7E"/>
    <w:rsid w:val="00FF6025"/>
    <w:rsid w:val="01C2E660"/>
    <w:rsid w:val="03549EC4"/>
    <w:rsid w:val="038DF017"/>
    <w:rsid w:val="044AC6B0"/>
    <w:rsid w:val="0615DBFA"/>
    <w:rsid w:val="081B43AA"/>
    <w:rsid w:val="13714384"/>
    <w:rsid w:val="1408DD03"/>
    <w:rsid w:val="14163C11"/>
    <w:rsid w:val="1913CA79"/>
    <w:rsid w:val="1A281E90"/>
    <w:rsid w:val="1AA51C09"/>
    <w:rsid w:val="21E62872"/>
    <w:rsid w:val="2304C420"/>
    <w:rsid w:val="26BEDC9A"/>
    <w:rsid w:val="27C077A1"/>
    <w:rsid w:val="281BCF5E"/>
    <w:rsid w:val="2E507DB2"/>
    <w:rsid w:val="2FBB7B6B"/>
    <w:rsid w:val="304B26D1"/>
    <w:rsid w:val="309C4907"/>
    <w:rsid w:val="322A6E35"/>
    <w:rsid w:val="33828E78"/>
    <w:rsid w:val="36177ADF"/>
    <w:rsid w:val="38981853"/>
    <w:rsid w:val="38D4FE2E"/>
    <w:rsid w:val="3ADDD850"/>
    <w:rsid w:val="3B0D2ABB"/>
    <w:rsid w:val="3C4CE4B7"/>
    <w:rsid w:val="3D8D3703"/>
    <w:rsid w:val="3E2F6BBC"/>
    <w:rsid w:val="42756442"/>
    <w:rsid w:val="4301D721"/>
    <w:rsid w:val="488363AC"/>
    <w:rsid w:val="48BB7AAF"/>
    <w:rsid w:val="48EACD1A"/>
    <w:rsid w:val="4CCFBA0E"/>
    <w:rsid w:val="4CFD5D50"/>
    <w:rsid w:val="4EE9FA10"/>
    <w:rsid w:val="4FAD1318"/>
    <w:rsid w:val="50075AD0"/>
    <w:rsid w:val="5034FE12"/>
    <w:rsid w:val="521628B5"/>
    <w:rsid w:val="55F07EDF"/>
    <w:rsid w:val="5D41AEDE"/>
    <w:rsid w:val="60F81930"/>
    <w:rsid w:val="619F3DA1"/>
    <w:rsid w:val="6441879D"/>
    <w:rsid w:val="6794FDF6"/>
    <w:rsid w:val="68335218"/>
    <w:rsid w:val="691A5F14"/>
    <w:rsid w:val="6B3FAB3B"/>
    <w:rsid w:val="72505A71"/>
    <w:rsid w:val="75EFE4C1"/>
    <w:rsid w:val="77D3FFBD"/>
    <w:rsid w:val="78714171"/>
    <w:rsid w:val="794EDFA7"/>
    <w:rsid w:val="7F16C9CA"/>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8A27402"/>
  <w14:defaultImageDpi w14:val="330"/>
  <w15:chartTrackingRefBased/>
  <w15:docId w15:val="{C7F05E11-C6FA-4385-8600-FFA63FA09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lsdException w:name="heading 6" w:semiHidden="1" w:unhideWhenUsed="1" w:qFormat="1"/>
    <w:lsdException w:name="heading 8" w:semiHidden="1" w:unhideWhenUsed="1"/>
    <w:lsdException w:name="heading 9" w:semiHidden="1" w:unhideWhenUsed="1" w:qFormat="1"/>
    <w:lsdException w:name="toc 1" w:uiPriority="39"/>
    <w:lsdException w:name="toc 2" w:uiPriority="39"/>
    <w:lsdException w:name="toc 3" w:uiPriority="39"/>
    <w:lsdException w:name="footnote text" w:uiPriority="99" w:qFormat="1"/>
    <w:lsdException w:name="annotation text" w:uiPriority="99"/>
    <w:lsdException w:name="header" w:uiPriority="99"/>
    <w:lsdException w:name="footer" w:uiPriority="99"/>
    <w:lsdException w:name="table of figures" w:uiPriority="99"/>
    <w:lsdException w:name="footnote reference" w:uiPriority="99" w:qFormat="1"/>
    <w:lsdException w:name="annotation reference" w:uiPriority="99"/>
    <w:lsdException w:name="page number" w:uiPriority="99"/>
    <w:lsdException w:name="Body Text" w:qFormat="1"/>
    <w:lsdException w:name="Hyperlink" w:uiPriority="99"/>
    <w:lsdException w:name="FollowedHyperlink" w:uiPriority="99"/>
    <w:lsdException w:name="Emphasis" w:uiPriority="20"/>
    <w:lsdException w:name="Normal (Web)" w:uiPriority="99"/>
    <w:lsdException w:name="HTML Keyboard" w:semiHidden="1" w:unhideWhenUsed="1"/>
    <w:lsdException w:name="HTML Preformatte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99" w:qFormat="1"/>
    <w:lsdException w:name="Colorful Grid Accent 1"/>
    <w:lsdException w:name="Light Shading Accent 2"/>
    <w:lsdException w:name="Light List Accent 2"/>
    <w:lsdException w:name="Light Grid Accent 2"/>
    <w:lsdException w:name="Medium Shading 1 Accent 2"/>
    <w:lsdException w:name="Medium Shading 2 Accent 2" w:uiPriority="69"/>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iPriority="39" w:unhideWhenUsed="1" w:qFormat="1"/>
    <w:lsdException w:name="Plain Table 2" w:uiPriority="42"/>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2023B"/>
    <w:pPr>
      <w:spacing w:after="200"/>
    </w:pPr>
    <w:rPr>
      <w:sz w:val="24"/>
      <w:szCs w:val="24"/>
    </w:rPr>
  </w:style>
  <w:style w:type="paragraph" w:styleId="Heading1">
    <w:name w:val="heading 1"/>
    <w:basedOn w:val="Normal"/>
    <w:next w:val="BodyText"/>
    <w:link w:val="Heading1Char"/>
    <w:qFormat/>
    <w:rsid w:val="00FF2EFF"/>
    <w:pPr>
      <w:keepNext/>
      <w:numPr>
        <w:numId w:val="2"/>
      </w:numPr>
      <w:pBdr>
        <w:bottom w:val="single" w:sz="4" w:space="0" w:color="auto"/>
      </w:pBdr>
      <w:spacing w:before="240" w:after="60"/>
      <w:outlineLvl w:val="0"/>
    </w:pPr>
    <w:rPr>
      <w:rFonts w:ascii="Arial Bold" w:eastAsia="Times New Roman" w:hAnsi="Arial Bold"/>
      <w:b/>
      <w:caps/>
      <w:color w:val="000000" w:themeColor="text1"/>
      <w:kern w:val="32"/>
      <w:szCs w:val="32"/>
    </w:rPr>
  </w:style>
  <w:style w:type="paragraph" w:styleId="Heading2">
    <w:name w:val="heading 2"/>
    <w:basedOn w:val="Normal"/>
    <w:next w:val="Normal"/>
    <w:link w:val="Heading2Char"/>
    <w:qFormat/>
    <w:rsid w:val="00F6506A"/>
    <w:pPr>
      <w:keepNext/>
      <w:numPr>
        <w:ilvl w:val="1"/>
        <w:numId w:val="2"/>
      </w:numPr>
      <w:spacing w:before="240" w:after="60"/>
      <w:outlineLvl w:val="1"/>
    </w:pPr>
    <w:rPr>
      <w:rFonts w:ascii="Arial" w:eastAsia="Times New Roman" w:hAnsi="Arial"/>
      <w:b/>
      <w:szCs w:val="28"/>
    </w:rPr>
  </w:style>
  <w:style w:type="paragraph" w:styleId="Heading3">
    <w:name w:val="heading 3"/>
    <w:basedOn w:val="Normal"/>
    <w:next w:val="Normal"/>
    <w:link w:val="Heading3Char"/>
    <w:qFormat/>
    <w:rsid w:val="00FC0EFE"/>
    <w:pPr>
      <w:keepNext/>
      <w:numPr>
        <w:ilvl w:val="2"/>
        <w:numId w:val="2"/>
      </w:numPr>
      <w:spacing w:before="240" w:after="0" w:line="276" w:lineRule="auto"/>
      <w:outlineLvl w:val="2"/>
    </w:pPr>
    <w:rPr>
      <w:rFonts w:asciiTheme="minorHAnsi" w:eastAsia="Times New Roman" w:hAnsiTheme="minorHAnsi" w:cstheme="minorHAnsi"/>
      <w:b/>
      <w:i/>
      <w:szCs w:val="26"/>
    </w:rPr>
  </w:style>
  <w:style w:type="paragraph" w:styleId="Heading4">
    <w:name w:val="heading 4"/>
    <w:basedOn w:val="Normal"/>
    <w:next w:val="BodyText"/>
    <w:link w:val="Heading4Char"/>
    <w:qFormat/>
    <w:rsid w:val="00F6506A"/>
    <w:pPr>
      <w:keepNext/>
      <w:spacing w:before="240" w:after="60"/>
      <w:outlineLvl w:val="3"/>
    </w:pPr>
    <w:rPr>
      <w:rFonts w:ascii="Arial" w:eastAsia="Times New Roman" w:hAnsi="Arial"/>
      <w:i/>
      <w:sz w:val="20"/>
      <w:szCs w:val="28"/>
    </w:rPr>
  </w:style>
  <w:style w:type="paragraph" w:styleId="Heading7">
    <w:name w:val="heading 7"/>
    <w:basedOn w:val="Normal"/>
    <w:next w:val="Normal"/>
    <w:link w:val="Heading7Char"/>
    <w:rsid w:val="00F5440C"/>
    <w:pPr>
      <w:spacing w:before="240" w:after="60"/>
      <w:outlineLvl w:val="6"/>
    </w:pPr>
    <w:rPr>
      <w:rFonts w:ascii="Times New Roman" w:eastAsia="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F5440C"/>
    <w:pPr>
      <w:spacing w:before="120" w:after="120"/>
      <w:jc w:val="both"/>
    </w:pPr>
    <w:rPr>
      <w:rFonts w:eastAsia="Times New Roman"/>
    </w:rPr>
  </w:style>
  <w:style w:type="character" w:customStyle="1" w:styleId="BodyTextChar">
    <w:name w:val="Body Text Char"/>
    <w:link w:val="BodyText"/>
    <w:rsid w:val="00F5440C"/>
    <w:rPr>
      <w:rFonts w:ascii="Cambria" w:eastAsia="Times New Roman" w:hAnsi="Cambria"/>
      <w:sz w:val="24"/>
      <w:szCs w:val="24"/>
    </w:rPr>
  </w:style>
  <w:style w:type="character" w:customStyle="1" w:styleId="Heading1Char">
    <w:name w:val="Heading 1 Char"/>
    <w:link w:val="Heading1"/>
    <w:rsid w:val="00FF2EFF"/>
    <w:rPr>
      <w:rFonts w:ascii="Arial Bold" w:eastAsia="Times New Roman" w:hAnsi="Arial Bold"/>
      <w:b/>
      <w:caps/>
      <w:color w:val="000000" w:themeColor="text1"/>
      <w:kern w:val="32"/>
      <w:sz w:val="24"/>
      <w:szCs w:val="32"/>
    </w:rPr>
  </w:style>
  <w:style w:type="character" w:customStyle="1" w:styleId="Heading2Char">
    <w:name w:val="Heading 2 Char"/>
    <w:link w:val="Heading2"/>
    <w:rsid w:val="00F6506A"/>
    <w:rPr>
      <w:rFonts w:ascii="Arial" w:eastAsia="Times New Roman" w:hAnsi="Arial"/>
      <w:b/>
      <w:sz w:val="24"/>
      <w:szCs w:val="28"/>
    </w:rPr>
  </w:style>
  <w:style w:type="character" w:customStyle="1" w:styleId="Heading3Char">
    <w:name w:val="Heading 3 Char"/>
    <w:link w:val="Heading3"/>
    <w:rsid w:val="00FC0EFE"/>
    <w:rPr>
      <w:rFonts w:asciiTheme="minorHAnsi" w:eastAsia="Times New Roman" w:hAnsiTheme="minorHAnsi" w:cstheme="minorHAnsi"/>
      <w:b/>
      <w:i/>
      <w:sz w:val="24"/>
      <w:szCs w:val="26"/>
    </w:rPr>
  </w:style>
  <w:style w:type="character" w:customStyle="1" w:styleId="Heading4Char">
    <w:name w:val="Heading 4 Char"/>
    <w:link w:val="Heading4"/>
    <w:rsid w:val="00F6506A"/>
    <w:rPr>
      <w:rFonts w:ascii="Arial" w:eastAsia="Times New Roman" w:hAnsi="Arial"/>
      <w:i/>
      <w:szCs w:val="28"/>
    </w:rPr>
  </w:style>
  <w:style w:type="paragraph" w:customStyle="1" w:styleId="AnnexHeading">
    <w:name w:val="Annex Heading"/>
    <w:basedOn w:val="Normal"/>
    <w:next w:val="Normal"/>
    <w:rsid w:val="00F6506A"/>
    <w:pPr>
      <w:suppressAutoHyphens/>
      <w:spacing w:after="240"/>
    </w:pPr>
    <w:rPr>
      <w:rFonts w:ascii="Arial" w:eastAsia="Times New Roman" w:hAnsi="Arial"/>
      <w:b/>
      <w:sz w:val="22"/>
      <w:szCs w:val="22"/>
      <w:lang w:eastAsia="en-GB"/>
    </w:rPr>
  </w:style>
  <w:style w:type="paragraph" w:customStyle="1" w:styleId="Appendix">
    <w:name w:val="Appendix"/>
    <w:basedOn w:val="Heading1"/>
    <w:rsid w:val="00F6506A"/>
    <w:pPr>
      <w:keepNext w:val="0"/>
      <w:spacing w:before="0" w:after="360"/>
    </w:pPr>
    <w:rPr>
      <w:bCs/>
      <w:kern w:val="0"/>
      <w:szCs w:val="20"/>
    </w:rPr>
  </w:style>
  <w:style w:type="paragraph" w:customStyle="1" w:styleId="Bullet1">
    <w:name w:val="Bullet 1"/>
    <w:basedOn w:val="Normal"/>
    <w:rsid w:val="008A0D95"/>
    <w:pPr>
      <w:numPr>
        <w:numId w:val="1"/>
      </w:numPr>
      <w:suppressAutoHyphens/>
      <w:spacing w:after="120"/>
    </w:pPr>
    <w:rPr>
      <w:rFonts w:ascii="Verdana" w:eastAsia="Times New Roman" w:hAnsi="Verdana"/>
      <w:sz w:val="22"/>
      <w:szCs w:val="20"/>
    </w:rPr>
  </w:style>
  <w:style w:type="paragraph" w:styleId="Caption">
    <w:name w:val="caption"/>
    <w:basedOn w:val="Normal"/>
    <w:next w:val="Normal"/>
    <w:rsid w:val="00F6506A"/>
    <w:pPr>
      <w:suppressAutoHyphens/>
      <w:spacing w:after="120"/>
    </w:pPr>
    <w:rPr>
      <w:rFonts w:ascii="Times New Roman" w:eastAsia="Times New Roman" w:hAnsi="Times New Roman"/>
      <w:b/>
      <w:bCs/>
      <w:sz w:val="20"/>
      <w:szCs w:val="20"/>
      <w:lang w:eastAsia="en-GB"/>
    </w:rPr>
  </w:style>
  <w:style w:type="paragraph" w:styleId="FootnoteText">
    <w:name w:val="footnote text"/>
    <w:aliases w:val="FOOTNOTES,fn,single space,footnote text,ft,Fußnotentextf,footnote text Char Char Char,footnote text Char Char,footnote text Char Char Char Char Char,Char Char Char,texto de nota al pie Car1,Nota a pie/Bibliog Car1,ALTS FOOTNOTE,f,ADB,5_G,A"/>
    <w:basedOn w:val="Normal"/>
    <w:link w:val="FootnoteTextChar"/>
    <w:uiPriority w:val="99"/>
    <w:qFormat/>
    <w:rsid w:val="00F6506A"/>
    <w:pPr>
      <w:suppressAutoHyphens/>
      <w:spacing w:after="120"/>
      <w:jc w:val="both"/>
    </w:pPr>
    <w:rPr>
      <w:rFonts w:ascii="Book Antiqua" w:eastAsia="Times New Roman" w:hAnsi="Book Antiqua"/>
      <w:sz w:val="18"/>
      <w:szCs w:val="20"/>
      <w:lang w:eastAsia="en-GB"/>
    </w:rPr>
  </w:style>
  <w:style w:type="character" w:customStyle="1" w:styleId="FootnoteTextChar">
    <w:name w:val="Footnote Text Char"/>
    <w:aliases w:val="FOOTNOTES Char,fn Char,single space Char,footnote text Char,ft Char,Fußnotentextf Char,footnote text Char Char Char Char,footnote text Char Char Char1,footnote text Char Char Char Char Char Char,Char Char Char Char,ALTS FOOTNOTE Char"/>
    <w:link w:val="FootnoteText"/>
    <w:uiPriority w:val="99"/>
    <w:qFormat/>
    <w:rsid w:val="00F6506A"/>
    <w:rPr>
      <w:rFonts w:ascii="Book Antiqua" w:eastAsia="Times New Roman" w:hAnsi="Book Antiqua"/>
      <w:sz w:val="18"/>
      <w:lang w:eastAsia="en-GB"/>
    </w:rPr>
  </w:style>
  <w:style w:type="paragraph" w:customStyle="1" w:styleId="Head1">
    <w:name w:val="Head 1"/>
    <w:basedOn w:val="Heading1"/>
    <w:next w:val="BodyText"/>
    <w:rsid w:val="00F6506A"/>
    <w:pPr>
      <w:numPr>
        <w:numId w:val="0"/>
      </w:numPr>
    </w:pPr>
    <w:rPr>
      <w:bCs/>
    </w:rPr>
  </w:style>
  <w:style w:type="paragraph" w:customStyle="1" w:styleId="Head2">
    <w:name w:val="Head 2"/>
    <w:basedOn w:val="Heading2"/>
    <w:next w:val="BodyText"/>
    <w:rsid w:val="00F6506A"/>
    <w:pPr>
      <w:numPr>
        <w:ilvl w:val="0"/>
        <w:numId w:val="0"/>
      </w:numPr>
    </w:pPr>
    <w:rPr>
      <w:bCs/>
      <w:iCs/>
    </w:rPr>
  </w:style>
  <w:style w:type="paragraph" w:customStyle="1" w:styleId="Head3">
    <w:name w:val="Head 3"/>
    <w:basedOn w:val="Heading3"/>
    <w:next w:val="BodyText"/>
    <w:rsid w:val="00F6506A"/>
    <w:pPr>
      <w:numPr>
        <w:ilvl w:val="0"/>
        <w:numId w:val="0"/>
      </w:numPr>
    </w:pPr>
    <w:rPr>
      <w:bCs/>
    </w:rPr>
  </w:style>
  <w:style w:type="paragraph" w:customStyle="1" w:styleId="TableEntry">
    <w:name w:val="Table Entry"/>
    <w:qFormat/>
    <w:rsid w:val="00F6506A"/>
    <w:pPr>
      <w:spacing w:before="40" w:after="40"/>
    </w:pPr>
    <w:rPr>
      <w:rFonts w:ascii="Arial" w:eastAsia="Times New Roman" w:hAnsi="Arial"/>
      <w:sz w:val="18"/>
    </w:rPr>
  </w:style>
  <w:style w:type="paragraph" w:customStyle="1" w:styleId="TableEntryBullet">
    <w:name w:val="Table Entry Bullet"/>
    <w:basedOn w:val="TableEntry"/>
    <w:rsid w:val="00F6506A"/>
    <w:pPr>
      <w:tabs>
        <w:tab w:val="left" w:pos="5058"/>
      </w:tabs>
    </w:pPr>
  </w:style>
  <w:style w:type="table" w:styleId="TableGrid">
    <w:name w:val="Table Grid"/>
    <w:aliases w:val="TabelEcorys,unVao day nghe bai nay di ban http://nhatquanglan.xlphp.net/"/>
    <w:basedOn w:val="TableNormal"/>
    <w:uiPriority w:val="39"/>
    <w:rsid w:val="00F6506A"/>
    <w:pPr>
      <w:suppressAutoHyphens/>
      <w:spacing w:before="40" w:after="40"/>
    </w:pPr>
    <w:rPr>
      <w:rFonts w:ascii="Arial" w:eastAsia="Times New Roman" w:hAnsi="Arial"/>
      <w:sz w:val="18"/>
      <w:szCs w:val="18"/>
    </w:rPr>
    <w:tblPr>
      <w:jc w:val="center"/>
      <w:tblBorders>
        <w:top w:val="single" w:sz="8" w:space="0" w:color="auto"/>
        <w:bottom w:val="single" w:sz="8" w:space="0" w:color="auto"/>
        <w:insideH w:val="dotted" w:sz="8" w:space="0" w:color="auto"/>
      </w:tblBorders>
      <w:tblCellMar>
        <w:left w:w="72" w:type="dxa"/>
        <w:right w:w="72" w:type="dxa"/>
      </w:tblCellMar>
    </w:tblPr>
    <w:trPr>
      <w:jc w:val="center"/>
    </w:trPr>
  </w:style>
  <w:style w:type="paragraph" w:customStyle="1" w:styleId="TableHead">
    <w:name w:val="Table Head"/>
    <w:qFormat/>
    <w:rsid w:val="00F6506A"/>
    <w:pPr>
      <w:spacing w:before="60" w:after="60"/>
      <w:jc w:val="center"/>
    </w:pPr>
    <w:rPr>
      <w:rFonts w:ascii="Arial" w:eastAsia="Times New Roman" w:hAnsi="Arial"/>
      <w:i/>
      <w:snapToGrid w:val="0"/>
      <w:sz w:val="18"/>
    </w:rPr>
  </w:style>
  <w:style w:type="paragraph" w:customStyle="1" w:styleId="TableNote">
    <w:name w:val="Table Note"/>
    <w:basedOn w:val="Normal"/>
    <w:rsid w:val="00F6506A"/>
    <w:pPr>
      <w:tabs>
        <w:tab w:val="right" w:pos="630"/>
        <w:tab w:val="right" w:pos="720"/>
      </w:tabs>
      <w:suppressAutoHyphens/>
      <w:spacing w:before="60" w:after="60"/>
    </w:pPr>
    <w:rPr>
      <w:rFonts w:ascii="Arial" w:eastAsia="Times New Roman" w:hAnsi="Arial"/>
      <w:sz w:val="18"/>
    </w:rPr>
  </w:style>
  <w:style w:type="character" w:customStyle="1" w:styleId="TableNoteChar">
    <w:name w:val="Table Note Char"/>
    <w:rsid w:val="00F6506A"/>
    <w:rPr>
      <w:rFonts w:ascii="Arial" w:hAnsi="Arial"/>
      <w:sz w:val="18"/>
      <w:szCs w:val="24"/>
      <w:lang w:val="en-US" w:eastAsia="en-US" w:bidi="ar-SA"/>
    </w:rPr>
  </w:style>
  <w:style w:type="paragraph" w:customStyle="1" w:styleId="Tablesource">
    <w:name w:val="Table source"/>
    <w:basedOn w:val="Normal"/>
    <w:next w:val="Normal"/>
    <w:rsid w:val="00F6506A"/>
    <w:pPr>
      <w:suppressAutoHyphens/>
      <w:spacing w:after="240"/>
      <w:ind w:left="288" w:hanging="288"/>
      <w:jc w:val="both"/>
    </w:pPr>
    <w:rPr>
      <w:rFonts w:ascii="Book Antiqua" w:eastAsia="Times New Roman" w:hAnsi="Book Antiqua"/>
      <w:sz w:val="18"/>
      <w:szCs w:val="20"/>
    </w:rPr>
  </w:style>
  <w:style w:type="paragraph" w:customStyle="1" w:styleId="TableTitle">
    <w:name w:val="Table Title"/>
    <w:basedOn w:val="Caption"/>
    <w:next w:val="Normal"/>
    <w:qFormat/>
    <w:rsid w:val="00867133"/>
    <w:pPr>
      <w:keepNext/>
      <w:jc w:val="center"/>
    </w:pPr>
    <w:rPr>
      <w:rFonts w:ascii="Arial" w:hAnsi="Arial" w:cs="Arial"/>
    </w:rPr>
  </w:style>
  <w:style w:type="character" w:styleId="FootnoteReference">
    <w:name w:val="footnote reference"/>
    <w:aliases w:val="ftref,referencia nota al pie,Знак сноски 1,Footnote Reference Number,Footnote Reference_LVL6,Footnote Reference_LVL61,Footnote Reference_LVL62,Footnote Reference_LVL63,Footnote Reference_LVL64,16 Point,Superscript 6 Point, BVI fnr,fr"/>
    <w:link w:val="CharCharCharCharCarChar"/>
    <w:uiPriority w:val="99"/>
    <w:unhideWhenUsed/>
    <w:qFormat/>
    <w:rsid w:val="00353E96"/>
    <w:rPr>
      <w:vertAlign w:val="superscript"/>
    </w:rPr>
  </w:style>
  <w:style w:type="paragraph" w:styleId="Footer">
    <w:name w:val="footer"/>
    <w:basedOn w:val="Normal"/>
    <w:link w:val="FooterChar"/>
    <w:uiPriority w:val="99"/>
    <w:unhideWhenUsed/>
    <w:rsid w:val="00FA6DBD"/>
    <w:pPr>
      <w:tabs>
        <w:tab w:val="center" w:pos="4320"/>
        <w:tab w:val="right" w:pos="8640"/>
      </w:tabs>
    </w:pPr>
  </w:style>
  <w:style w:type="character" w:customStyle="1" w:styleId="FooterChar">
    <w:name w:val="Footer Char"/>
    <w:link w:val="Footer"/>
    <w:uiPriority w:val="99"/>
    <w:rsid w:val="00FA6DBD"/>
    <w:rPr>
      <w:sz w:val="24"/>
      <w:szCs w:val="24"/>
    </w:rPr>
  </w:style>
  <w:style w:type="character" w:styleId="PageNumber">
    <w:name w:val="page number"/>
    <w:basedOn w:val="DefaultParagraphFont"/>
    <w:uiPriority w:val="99"/>
    <w:semiHidden/>
    <w:unhideWhenUsed/>
    <w:rsid w:val="00FA6DBD"/>
  </w:style>
  <w:style w:type="character" w:styleId="Hyperlink">
    <w:name w:val="Hyperlink"/>
    <w:uiPriority w:val="99"/>
    <w:rsid w:val="00D92972"/>
    <w:rPr>
      <w:color w:val="0000D4"/>
      <w:u w:val="single"/>
    </w:rPr>
  </w:style>
  <w:style w:type="paragraph" w:styleId="Header">
    <w:name w:val="header"/>
    <w:basedOn w:val="Normal"/>
    <w:link w:val="HeaderChar"/>
    <w:uiPriority w:val="99"/>
    <w:rsid w:val="00C35CC4"/>
    <w:pPr>
      <w:tabs>
        <w:tab w:val="center" w:pos="4320"/>
        <w:tab w:val="right" w:pos="8640"/>
      </w:tabs>
    </w:pPr>
  </w:style>
  <w:style w:type="character" w:customStyle="1" w:styleId="HeaderChar">
    <w:name w:val="Header Char"/>
    <w:link w:val="Header"/>
    <w:uiPriority w:val="99"/>
    <w:rsid w:val="00C35CC4"/>
    <w:rPr>
      <w:sz w:val="24"/>
      <w:szCs w:val="24"/>
    </w:rPr>
  </w:style>
  <w:style w:type="paragraph" w:styleId="CommentText">
    <w:name w:val="annotation text"/>
    <w:basedOn w:val="Normal"/>
    <w:link w:val="CommentTextChar"/>
    <w:uiPriority w:val="99"/>
    <w:rsid w:val="00A1537B"/>
    <w:pPr>
      <w:spacing w:after="0"/>
    </w:pPr>
    <w:rPr>
      <w:rFonts w:ascii="Times New Roman" w:eastAsia="Times New Roman" w:hAnsi="Times New Roman"/>
      <w:sz w:val="20"/>
      <w:szCs w:val="20"/>
    </w:rPr>
  </w:style>
  <w:style w:type="character" w:customStyle="1" w:styleId="CommentTextChar">
    <w:name w:val="Comment Text Char"/>
    <w:link w:val="CommentText"/>
    <w:uiPriority w:val="99"/>
    <w:rsid w:val="00A1537B"/>
    <w:rPr>
      <w:rFonts w:ascii="Times New Roman" w:eastAsia="Times New Roman" w:hAnsi="Times New Roman"/>
    </w:rPr>
  </w:style>
  <w:style w:type="character" w:styleId="CommentReference">
    <w:name w:val="annotation reference"/>
    <w:uiPriority w:val="99"/>
    <w:rsid w:val="00A1537B"/>
    <w:rPr>
      <w:sz w:val="18"/>
      <w:szCs w:val="18"/>
    </w:rPr>
  </w:style>
  <w:style w:type="paragraph" w:styleId="BalloonText">
    <w:name w:val="Balloon Text"/>
    <w:basedOn w:val="Normal"/>
    <w:link w:val="BalloonTextChar"/>
    <w:rsid w:val="00A1537B"/>
    <w:pPr>
      <w:spacing w:after="0"/>
    </w:pPr>
    <w:rPr>
      <w:rFonts w:ascii="Lucida Grande" w:hAnsi="Lucida Grande"/>
      <w:sz w:val="18"/>
      <w:szCs w:val="18"/>
    </w:rPr>
  </w:style>
  <w:style w:type="character" w:customStyle="1" w:styleId="BalloonTextChar">
    <w:name w:val="Balloon Text Char"/>
    <w:link w:val="BalloonText"/>
    <w:rsid w:val="00A1537B"/>
    <w:rPr>
      <w:rFonts w:ascii="Lucida Grande" w:hAnsi="Lucida Grande"/>
      <w:sz w:val="18"/>
      <w:szCs w:val="18"/>
    </w:rPr>
  </w:style>
  <w:style w:type="paragraph" w:customStyle="1" w:styleId="ColorfulList-Accent11">
    <w:name w:val="Colorful List - Accent 11"/>
    <w:aliases w:val="Sub-heading,Numbered Paragraph,Main numbered paragraph,References,Numbered List Paragraph,123 List Paragraph,List Paragraph (numbered (a)),List Paragraph nowy,Liste 1,List_Paragraph,Multilevel para_II,List Paragraph1,Bullet par"/>
    <w:basedOn w:val="Normal"/>
    <w:link w:val="ColorfulList-Accent1Char"/>
    <w:uiPriority w:val="99"/>
    <w:rsid w:val="00871C9D"/>
    <w:pPr>
      <w:spacing w:after="0"/>
      <w:ind w:left="720"/>
      <w:contextualSpacing/>
    </w:pPr>
    <w:rPr>
      <w:rFonts w:ascii="Times New Roman" w:eastAsia="Times New Roman" w:hAnsi="Times New Roman"/>
    </w:rPr>
  </w:style>
  <w:style w:type="character" w:customStyle="1" w:styleId="Heading7Char">
    <w:name w:val="Heading 7 Char"/>
    <w:link w:val="Heading7"/>
    <w:rsid w:val="00F5440C"/>
    <w:rPr>
      <w:rFonts w:ascii="Times New Roman" w:eastAsia="Times New Roman" w:hAnsi="Times New Roman"/>
      <w:sz w:val="24"/>
      <w:szCs w:val="24"/>
    </w:rPr>
  </w:style>
  <w:style w:type="paragraph" w:styleId="TOC2">
    <w:name w:val="toc 2"/>
    <w:basedOn w:val="Normal"/>
    <w:next w:val="Normal"/>
    <w:autoRedefine/>
    <w:uiPriority w:val="39"/>
    <w:rsid w:val="00867133"/>
    <w:pPr>
      <w:tabs>
        <w:tab w:val="left" w:pos="880"/>
        <w:tab w:val="right" w:leader="dot" w:pos="9730"/>
      </w:tabs>
      <w:spacing w:after="0"/>
      <w:ind w:left="240"/>
    </w:pPr>
  </w:style>
  <w:style w:type="paragraph" w:styleId="TOC1">
    <w:name w:val="toc 1"/>
    <w:basedOn w:val="Normal"/>
    <w:next w:val="Normal"/>
    <w:autoRedefine/>
    <w:uiPriority w:val="39"/>
    <w:rsid w:val="00447ACE"/>
    <w:pPr>
      <w:tabs>
        <w:tab w:val="left" w:pos="480"/>
        <w:tab w:val="right" w:leader="dot" w:pos="9730"/>
      </w:tabs>
      <w:spacing w:after="0" w:line="276" w:lineRule="auto"/>
    </w:pPr>
    <w:rPr>
      <w:rFonts w:ascii="Arial" w:hAnsi="Arial" w:cs="Arial"/>
      <w:b/>
      <w:noProof/>
      <w:color w:val="000000" w:themeColor="text1"/>
      <w:sz w:val="20"/>
      <w:szCs w:val="20"/>
    </w:rPr>
  </w:style>
  <w:style w:type="paragraph" w:styleId="TOC3">
    <w:name w:val="toc 3"/>
    <w:basedOn w:val="Normal"/>
    <w:next w:val="Normal"/>
    <w:autoRedefine/>
    <w:uiPriority w:val="39"/>
    <w:rsid w:val="00867133"/>
    <w:pPr>
      <w:tabs>
        <w:tab w:val="left" w:pos="1320"/>
        <w:tab w:val="right" w:leader="dot" w:pos="9730"/>
      </w:tabs>
      <w:spacing w:after="0"/>
      <w:ind w:left="480"/>
    </w:pPr>
  </w:style>
  <w:style w:type="paragraph" w:styleId="BodyTextIndent">
    <w:name w:val="Body Text Indent"/>
    <w:basedOn w:val="Normal"/>
    <w:link w:val="BodyTextIndentChar"/>
    <w:rsid w:val="00F5440C"/>
    <w:pPr>
      <w:spacing w:after="120"/>
      <w:ind w:left="360"/>
    </w:pPr>
  </w:style>
  <w:style w:type="character" w:customStyle="1" w:styleId="BodyTextIndentChar">
    <w:name w:val="Body Text Indent Char"/>
    <w:link w:val="BodyTextIndent"/>
    <w:rsid w:val="00F5440C"/>
    <w:rPr>
      <w:sz w:val="24"/>
      <w:szCs w:val="24"/>
    </w:rPr>
  </w:style>
  <w:style w:type="paragraph" w:customStyle="1" w:styleId="Char">
    <w:name w:val="Char"/>
    <w:basedOn w:val="Normal"/>
    <w:rsid w:val="00F5440C"/>
    <w:pPr>
      <w:spacing w:after="160" w:line="240" w:lineRule="exact"/>
    </w:pPr>
    <w:rPr>
      <w:rFonts w:ascii="Verdana" w:eastAsia="Times New Roman" w:hAnsi="Verdana" w:cs="Verdana"/>
      <w:sz w:val="20"/>
      <w:szCs w:val="20"/>
    </w:rPr>
  </w:style>
  <w:style w:type="paragraph" w:styleId="BodyTextIndent3">
    <w:name w:val="Body Text Indent 3"/>
    <w:basedOn w:val="Normal"/>
    <w:link w:val="BodyTextIndent3Char"/>
    <w:rsid w:val="00F5440C"/>
    <w:pPr>
      <w:spacing w:after="120"/>
      <w:ind w:left="360"/>
    </w:pPr>
    <w:rPr>
      <w:sz w:val="16"/>
      <w:szCs w:val="16"/>
    </w:rPr>
  </w:style>
  <w:style w:type="character" w:customStyle="1" w:styleId="BodyTextIndent3Char">
    <w:name w:val="Body Text Indent 3 Char"/>
    <w:link w:val="BodyTextIndent3"/>
    <w:rsid w:val="00F5440C"/>
    <w:rPr>
      <w:sz w:val="16"/>
      <w:szCs w:val="16"/>
    </w:rPr>
  </w:style>
  <w:style w:type="character" w:customStyle="1" w:styleId="ColorfulList-Accent1Char">
    <w:name w:val="Colorful List - Accent 1 Char"/>
    <w:aliases w:val="Sub-heading Char,Numbered Paragraph Char,Main numbered paragraph Char,References Char,Numbered List Paragraph Char,123 List Paragraph Char,List Paragraph (numbered (a)) Char,List Paragraph nowy Char,Liste 1 Char"/>
    <w:link w:val="ColorfulList-Accent11"/>
    <w:uiPriority w:val="34"/>
    <w:qFormat/>
    <w:locked/>
    <w:rsid w:val="00CB0ACA"/>
    <w:rPr>
      <w:rFonts w:ascii="Times New Roman" w:eastAsia="Times New Roman" w:hAnsi="Times New Roman"/>
      <w:sz w:val="24"/>
      <w:szCs w:val="24"/>
    </w:rPr>
  </w:style>
  <w:style w:type="character" w:styleId="Emphasis">
    <w:name w:val="Emphasis"/>
    <w:uiPriority w:val="20"/>
    <w:rsid w:val="008D5C2F"/>
    <w:rPr>
      <w:b/>
      <w:bCs/>
      <w:i w:val="0"/>
      <w:iCs w:val="0"/>
    </w:rPr>
  </w:style>
  <w:style w:type="paragraph" w:customStyle="1" w:styleId="Para">
    <w:name w:val="Para"/>
    <w:uiPriority w:val="99"/>
    <w:rsid w:val="00C84B85"/>
    <w:pPr>
      <w:suppressAutoHyphens/>
      <w:spacing w:after="120" w:line="100" w:lineRule="atLeast"/>
      <w:jc w:val="both"/>
    </w:pPr>
    <w:rPr>
      <w:rFonts w:ascii="Times New Roman" w:eastAsia="SimSun" w:hAnsi="Times New Roman" w:cs="Calibri"/>
      <w:kern w:val="1"/>
      <w:sz w:val="24"/>
      <w:szCs w:val="24"/>
      <w:lang w:eastAsia="hi-IN" w:bidi="hi-IN"/>
    </w:rPr>
  </w:style>
  <w:style w:type="paragraph" w:customStyle="1" w:styleId="CharCharCharCharCarChar">
    <w:name w:val="Char Char Char Char Car Char"/>
    <w:aliases w:val="BVI fn,Footnote"/>
    <w:basedOn w:val="Normal"/>
    <w:next w:val="Normal"/>
    <w:link w:val="FootnoteReference"/>
    <w:uiPriority w:val="99"/>
    <w:rsid w:val="00C84B85"/>
    <w:pPr>
      <w:spacing w:after="160" w:line="240" w:lineRule="exact"/>
    </w:pPr>
    <w:rPr>
      <w:sz w:val="20"/>
      <w:szCs w:val="20"/>
      <w:vertAlign w:val="superscript"/>
    </w:rPr>
  </w:style>
  <w:style w:type="paragraph" w:customStyle="1" w:styleId="AppendixH1">
    <w:name w:val="AppendixH1"/>
    <w:next w:val="Normal"/>
    <w:rsid w:val="006E13A1"/>
    <w:pPr>
      <w:keepLines/>
      <w:widowControl w:val="0"/>
      <w:tabs>
        <w:tab w:val="left" w:pos="680"/>
      </w:tabs>
      <w:spacing w:before="480" w:after="240"/>
      <w:ind w:right="2835"/>
    </w:pPr>
    <w:rPr>
      <w:rFonts w:ascii="Arial" w:eastAsia="SimHei" w:hAnsi="Arial" w:cs="Arial"/>
      <w:b/>
      <w:bCs/>
      <w:sz w:val="28"/>
      <w:szCs w:val="30"/>
      <w:lang w:val="en-GB"/>
    </w:rPr>
  </w:style>
  <w:style w:type="paragraph" w:customStyle="1" w:styleId="ListDash1">
    <w:name w:val="List Dash 1"/>
    <w:basedOn w:val="Normal"/>
    <w:rsid w:val="003B5C7A"/>
    <w:pPr>
      <w:numPr>
        <w:numId w:val="3"/>
      </w:numPr>
      <w:spacing w:before="120" w:after="120"/>
      <w:jc w:val="both"/>
    </w:pPr>
    <w:rPr>
      <w:rFonts w:ascii="Times New Roman" w:eastAsia="Times New Roman" w:hAnsi="Times New Roman"/>
      <w:lang w:val="en-GB" w:eastAsia="de-DE"/>
    </w:rPr>
  </w:style>
  <w:style w:type="paragraph" w:styleId="NormalWeb">
    <w:name w:val="Normal (Web)"/>
    <w:basedOn w:val="Normal"/>
    <w:uiPriority w:val="99"/>
    <w:unhideWhenUsed/>
    <w:rsid w:val="00FE23DE"/>
    <w:pPr>
      <w:spacing w:before="100" w:beforeAutospacing="1" w:after="100" w:afterAutospacing="1"/>
    </w:pPr>
    <w:rPr>
      <w:rFonts w:ascii="Times New Roman" w:hAnsi="Times New Roman"/>
      <w:sz w:val="20"/>
      <w:szCs w:val="20"/>
    </w:rPr>
  </w:style>
  <w:style w:type="paragraph" w:customStyle="1" w:styleId="HEARTBodytext">
    <w:name w:val="HEART Body text"/>
    <w:basedOn w:val="Normal"/>
    <w:link w:val="HEARTBodytextChar"/>
    <w:rsid w:val="00A35766"/>
    <w:pPr>
      <w:spacing w:after="120"/>
    </w:pPr>
    <w:rPr>
      <w:rFonts w:ascii="Arial" w:eastAsia="Times New Roman" w:hAnsi="Arial"/>
      <w:sz w:val="22"/>
      <w:szCs w:val="20"/>
      <w:lang w:val="en-GB"/>
    </w:rPr>
  </w:style>
  <w:style w:type="character" w:customStyle="1" w:styleId="HEARTBodytextChar">
    <w:name w:val="HEART Body text Char"/>
    <w:link w:val="HEARTBodytext"/>
    <w:rsid w:val="00A35766"/>
    <w:rPr>
      <w:rFonts w:ascii="Arial" w:eastAsia="Times New Roman" w:hAnsi="Arial"/>
      <w:sz w:val="22"/>
      <w:lang w:val="en-GB"/>
    </w:rPr>
  </w:style>
  <w:style w:type="paragraph" w:customStyle="1" w:styleId="Heading4NONUM">
    <w:name w:val="Heading 4 NO NUM"/>
    <w:basedOn w:val="Heading4"/>
    <w:next w:val="HEARTBodytext"/>
    <w:qFormat/>
    <w:rsid w:val="001D5798"/>
    <w:pPr>
      <w:pBdr>
        <w:bottom w:val="single" w:sz="4" w:space="0" w:color="auto"/>
      </w:pBdr>
      <w:spacing w:before="120" w:after="120"/>
    </w:pPr>
    <w:rPr>
      <w:rFonts w:cs="Arial"/>
      <w:b/>
      <w:i w:val="0"/>
      <w:kern w:val="32"/>
      <w:sz w:val="24"/>
      <w:lang w:val="en-GB"/>
    </w:rPr>
  </w:style>
  <w:style w:type="paragraph" w:customStyle="1" w:styleId="Default">
    <w:name w:val="Default"/>
    <w:rsid w:val="00315699"/>
    <w:pPr>
      <w:autoSpaceDE w:val="0"/>
      <w:autoSpaceDN w:val="0"/>
      <w:adjustRightInd w:val="0"/>
    </w:pPr>
    <w:rPr>
      <w:rFonts w:ascii="Times New Roman" w:eastAsia="Yu Mincho" w:hAnsi="Times New Roman"/>
      <w:color w:val="000000"/>
      <w:sz w:val="24"/>
      <w:szCs w:val="24"/>
    </w:rPr>
  </w:style>
  <w:style w:type="table" w:styleId="MediumShading2-Accent2">
    <w:name w:val="Medium Shading 2 Accent 2"/>
    <w:basedOn w:val="TableNormal"/>
    <w:uiPriority w:val="69"/>
    <w:rsid w:val="0031569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styleId="ListParagraph">
    <w:name w:val="List Paragraph"/>
    <w:aliases w:val="Akapit z listą BS,Bullet1,Bullets,Citation List,Ha,NUMBERED PARAGRAPH,NumberedParas,본문(내용),lp,lp1"/>
    <w:basedOn w:val="Normal"/>
    <w:uiPriority w:val="34"/>
    <w:qFormat/>
    <w:rsid w:val="00CF4E91"/>
    <w:pPr>
      <w:ind w:left="720"/>
      <w:contextualSpacing/>
    </w:pPr>
  </w:style>
  <w:style w:type="paragraph" w:styleId="CommentSubject">
    <w:name w:val="annotation subject"/>
    <w:basedOn w:val="CommentText"/>
    <w:next w:val="CommentText"/>
    <w:link w:val="CommentSubjectChar"/>
    <w:rsid w:val="004A1D36"/>
    <w:pPr>
      <w:spacing w:after="200"/>
    </w:pPr>
    <w:rPr>
      <w:rFonts w:ascii="Cambria" w:eastAsia="Cambria" w:hAnsi="Cambria"/>
      <w:b/>
      <w:bCs/>
    </w:rPr>
  </w:style>
  <w:style w:type="character" w:customStyle="1" w:styleId="CommentSubjectChar">
    <w:name w:val="Comment Subject Char"/>
    <w:basedOn w:val="CommentTextChar"/>
    <w:link w:val="CommentSubject"/>
    <w:rsid w:val="004A1D36"/>
    <w:rPr>
      <w:rFonts w:ascii="Times New Roman" w:eastAsia="Times New Roman" w:hAnsi="Times New Roman"/>
      <w:b/>
      <w:bCs/>
    </w:rPr>
  </w:style>
  <w:style w:type="paragraph" w:styleId="EnvelopeAddress">
    <w:name w:val="envelope address"/>
    <w:basedOn w:val="Normal"/>
    <w:rsid w:val="00D32B30"/>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dnoteText">
    <w:name w:val="endnote text"/>
    <w:basedOn w:val="Normal"/>
    <w:link w:val="EndnoteTextChar"/>
    <w:rsid w:val="00D32B30"/>
    <w:pPr>
      <w:spacing w:after="0"/>
    </w:pPr>
    <w:rPr>
      <w:sz w:val="20"/>
      <w:szCs w:val="20"/>
    </w:rPr>
  </w:style>
  <w:style w:type="character" w:customStyle="1" w:styleId="EndnoteTextChar">
    <w:name w:val="Endnote Text Char"/>
    <w:basedOn w:val="DefaultParagraphFont"/>
    <w:link w:val="EndnoteText"/>
    <w:rsid w:val="00D32B30"/>
  </w:style>
  <w:style w:type="paragraph" w:styleId="ListBullet">
    <w:name w:val="List Bullet"/>
    <w:basedOn w:val="Normal"/>
    <w:rsid w:val="007D4631"/>
    <w:pPr>
      <w:numPr>
        <w:numId w:val="4"/>
      </w:numPr>
      <w:contextualSpacing/>
    </w:pPr>
  </w:style>
  <w:style w:type="paragraph" w:styleId="ListBullet2">
    <w:name w:val="List Bullet 2"/>
    <w:basedOn w:val="Normal"/>
    <w:rsid w:val="007D4631"/>
    <w:pPr>
      <w:numPr>
        <w:numId w:val="5"/>
      </w:numPr>
      <w:contextualSpacing/>
    </w:pPr>
  </w:style>
  <w:style w:type="paragraph" w:styleId="TOCHeading">
    <w:name w:val="TOC Heading"/>
    <w:basedOn w:val="Heading1"/>
    <w:next w:val="Normal"/>
    <w:uiPriority w:val="39"/>
    <w:unhideWhenUsed/>
    <w:qFormat/>
    <w:rsid w:val="006D033E"/>
    <w:pPr>
      <w:keepLines/>
      <w:numPr>
        <w:numId w:val="0"/>
      </w:numPr>
      <w:spacing w:after="0" w:line="259" w:lineRule="auto"/>
      <w:outlineLvl w:val="9"/>
    </w:pPr>
    <w:rPr>
      <w:rFonts w:asciiTheme="majorHAnsi" w:eastAsiaTheme="majorEastAsia" w:hAnsiTheme="majorHAnsi" w:cstheme="majorBidi"/>
      <w:kern w:val="0"/>
    </w:rPr>
  </w:style>
  <w:style w:type="paragraph" w:styleId="TOAHeading">
    <w:name w:val="toa heading"/>
    <w:basedOn w:val="Normal"/>
    <w:next w:val="Normal"/>
    <w:rsid w:val="00AA0002"/>
    <w:pPr>
      <w:spacing w:before="120"/>
    </w:pPr>
    <w:rPr>
      <w:rFonts w:asciiTheme="majorHAnsi" w:eastAsiaTheme="majorEastAsia" w:hAnsiTheme="majorHAnsi" w:cstheme="majorBidi"/>
      <w:b/>
      <w:bCs/>
    </w:rPr>
  </w:style>
  <w:style w:type="paragraph" w:styleId="Title">
    <w:name w:val="Title"/>
    <w:basedOn w:val="Normal"/>
    <w:next w:val="Normal"/>
    <w:link w:val="TitleChar"/>
    <w:rsid w:val="00B40AB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40AB4"/>
    <w:rPr>
      <w:rFonts w:asciiTheme="majorHAnsi" w:eastAsiaTheme="majorEastAsia" w:hAnsiTheme="majorHAnsi" w:cstheme="majorBidi"/>
      <w:spacing w:val="-10"/>
      <w:kern w:val="28"/>
      <w:sz w:val="56"/>
      <w:szCs w:val="56"/>
    </w:rPr>
  </w:style>
  <w:style w:type="paragraph" w:styleId="Revision">
    <w:name w:val="Revision"/>
    <w:hidden/>
    <w:rsid w:val="00255D18"/>
    <w:rPr>
      <w:sz w:val="24"/>
      <w:szCs w:val="24"/>
    </w:rPr>
  </w:style>
  <w:style w:type="paragraph" w:customStyle="1" w:styleId="BVIfnrCarCar1CarCarCharCarCharCarChar">
    <w:name w:val="BVI fnr Car Car1 Car Car Char Car Char Car Char"/>
    <w:aliases w:val="BVI fnr Car Car Car Car1 Car Car Char Car Char Car Char,BVI fnr Car Car Car Car1 Car1 Char Car Char Car Char Char"/>
    <w:basedOn w:val="Normal"/>
    <w:uiPriority w:val="99"/>
    <w:rsid w:val="00E64F86"/>
    <w:pPr>
      <w:spacing w:after="0" w:line="240" w:lineRule="exact"/>
    </w:pPr>
    <w:rPr>
      <w:rFonts w:ascii="Calibri" w:eastAsia="Calibri" w:hAnsi="Calibri"/>
      <w:sz w:val="20"/>
      <w:szCs w:val="20"/>
      <w:vertAlign w:val="superscript"/>
      <w:lang w:eastAsia="zh-CN"/>
    </w:rPr>
  </w:style>
  <w:style w:type="table" w:styleId="PlainTable1">
    <w:name w:val="Plain Table 1"/>
    <w:basedOn w:val="TableNormal"/>
    <w:rsid w:val="005D25B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5D25B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443C4E"/>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443C4E"/>
    <w:rPr>
      <w:rFonts w:ascii="SymbolMT" w:hAnsi="SymbolMT" w:hint="default"/>
      <w:b w:val="0"/>
      <w:bCs w:val="0"/>
      <w:i w:val="0"/>
      <w:iCs w:val="0"/>
      <w:color w:val="000000"/>
      <w:sz w:val="24"/>
      <w:szCs w:val="24"/>
    </w:rPr>
  </w:style>
  <w:style w:type="paragraph" w:customStyle="1" w:styleId="TableParagraph">
    <w:name w:val="Table Paragraph"/>
    <w:basedOn w:val="Normal"/>
    <w:uiPriority w:val="1"/>
    <w:qFormat/>
    <w:rsid w:val="004679AA"/>
    <w:pPr>
      <w:widowControl w:val="0"/>
      <w:autoSpaceDE w:val="0"/>
      <w:autoSpaceDN w:val="0"/>
      <w:spacing w:after="0"/>
    </w:pPr>
    <w:rPr>
      <w:rFonts w:ascii="Times New Roman" w:eastAsia="Times New Roman" w:hAnsi="Times New Roman"/>
      <w:sz w:val="22"/>
      <w:szCs w:val="22"/>
    </w:rPr>
  </w:style>
  <w:style w:type="paragraph" w:customStyle="1" w:styleId="Normal-1">
    <w:name w:val="Normal-1"/>
    <w:basedOn w:val="Normal"/>
    <w:link w:val="Normal-1Char"/>
    <w:qFormat/>
    <w:rsid w:val="008B236F"/>
    <w:pPr>
      <w:spacing w:after="0" w:line="276" w:lineRule="auto"/>
      <w:jc w:val="both"/>
    </w:pPr>
    <w:rPr>
      <w:rFonts w:asciiTheme="minorHAnsi" w:eastAsiaTheme="minorHAnsi" w:hAnsiTheme="minorHAnsi" w:cstheme="minorHAnsi"/>
      <w:color w:val="000000" w:themeColor="text1"/>
      <w:szCs w:val="22"/>
      <w:lang w:val="en-GB"/>
    </w:rPr>
  </w:style>
  <w:style w:type="character" w:customStyle="1" w:styleId="Normal-1Char">
    <w:name w:val="Normal-1 Char"/>
    <w:basedOn w:val="DefaultParagraphFont"/>
    <w:link w:val="Normal-1"/>
    <w:rsid w:val="008B236F"/>
    <w:rPr>
      <w:rFonts w:asciiTheme="minorHAnsi" w:eastAsiaTheme="minorHAnsi" w:hAnsiTheme="minorHAnsi" w:cstheme="minorHAnsi"/>
      <w:color w:val="000000" w:themeColor="text1"/>
      <w:sz w:val="24"/>
      <w:szCs w:val="22"/>
      <w:lang w:val="en-GB"/>
    </w:rPr>
  </w:style>
  <w:style w:type="table" w:customStyle="1" w:styleId="1">
    <w:name w:val="表格样式1"/>
    <w:basedOn w:val="TableNormal"/>
    <w:next w:val="TableGrid"/>
    <w:uiPriority w:val="39"/>
    <w:qFormat/>
    <w:rsid w:val="00AB0793"/>
    <w:pPr>
      <w:suppressAutoHyphens/>
      <w:spacing w:before="40" w:after="40"/>
    </w:pPr>
    <w:rPr>
      <w:rFonts w:ascii="Arial" w:eastAsia="Times New Roman" w:hAnsi="Arial"/>
      <w:sz w:val="18"/>
      <w:szCs w:val="18"/>
    </w:rPr>
    <w:tblPr>
      <w:jc w:val="center"/>
      <w:tblBorders>
        <w:top w:val="single" w:sz="8" w:space="0" w:color="auto"/>
        <w:bottom w:val="single" w:sz="8" w:space="0" w:color="auto"/>
        <w:insideH w:val="dotted" w:sz="8" w:space="0" w:color="auto"/>
      </w:tblBorders>
      <w:tblCellMar>
        <w:left w:w="72" w:type="dxa"/>
        <w:right w:w="72" w:type="dxa"/>
      </w:tblCellMar>
    </w:tblPr>
    <w:trPr>
      <w:jc w:val="center"/>
    </w:trPr>
  </w:style>
  <w:style w:type="table" w:customStyle="1" w:styleId="11">
    <w:name w:val="表格样式11"/>
    <w:basedOn w:val="TableNormal"/>
    <w:next w:val="TableGrid"/>
    <w:uiPriority w:val="39"/>
    <w:qFormat/>
    <w:rsid w:val="00EB101F"/>
    <w:pPr>
      <w:suppressAutoHyphens/>
      <w:spacing w:before="40" w:after="40"/>
    </w:pPr>
    <w:rPr>
      <w:rFonts w:ascii="Arial" w:eastAsia="Times New Roman" w:hAnsi="Arial"/>
      <w:sz w:val="18"/>
      <w:szCs w:val="18"/>
    </w:rPr>
    <w:tblPr>
      <w:jc w:val="center"/>
      <w:tblBorders>
        <w:top w:val="single" w:sz="8" w:space="0" w:color="auto"/>
        <w:bottom w:val="single" w:sz="8" w:space="0" w:color="auto"/>
        <w:insideH w:val="dotted" w:sz="8" w:space="0" w:color="auto"/>
      </w:tblBorders>
      <w:tblCellMar>
        <w:left w:w="72" w:type="dxa"/>
        <w:right w:w="72" w:type="dxa"/>
      </w:tblCellMar>
    </w:tblPr>
    <w:trPr>
      <w:jc w:val="center"/>
    </w:trPr>
  </w:style>
  <w:style w:type="table" w:customStyle="1" w:styleId="12">
    <w:name w:val="表格样式12"/>
    <w:basedOn w:val="TableNormal"/>
    <w:next w:val="TableGrid"/>
    <w:uiPriority w:val="39"/>
    <w:qFormat/>
    <w:rsid w:val="00AB4A47"/>
    <w:pPr>
      <w:suppressAutoHyphens/>
      <w:spacing w:before="40" w:after="40"/>
    </w:pPr>
    <w:rPr>
      <w:rFonts w:ascii="Arial" w:eastAsia="Times New Roman" w:hAnsi="Arial"/>
      <w:sz w:val="18"/>
      <w:szCs w:val="18"/>
    </w:rPr>
    <w:tblPr>
      <w:jc w:val="center"/>
      <w:tblBorders>
        <w:top w:val="single" w:sz="8" w:space="0" w:color="auto"/>
        <w:bottom w:val="single" w:sz="8" w:space="0" w:color="auto"/>
        <w:insideH w:val="dotted" w:sz="8" w:space="0" w:color="auto"/>
      </w:tblBorders>
      <w:tblCellMar>
        <w:left w:w="72" w:type="dxa"/>
        <w:right w:w="72" w:type="dxa"/>
      </w:tblCellMar>
    </w:tblPr>
    <w:trPr>
      <w:jc w:val="center"/>
    </w:trPr>
  </w:style>
  <w:style w:type="table" w:customStyle="1" w:styleId="13">
    <w:name w:val="表格样式13"/>
    <w:basedOn w:val="TableNormal"/>
    <w:next w:val="TableGrid"/>
    <w:uiPriority w:val="39"/>
    <w:qFormat/>
    <w:rsid w:val="00AB4A47"/>
    <w:pPr>
      <w:suppressAutoHyphens/>
      <w:spacing w:before="40" w:after="40"/>
    </w:pPr>
    <w:rPr>
      <w:rFonts w:ascii="Arial" w:eastAsia="Times New Roman" w:hAnsi="Arial"/>
      <w:sz w:val="18"/>
      <w:szCs w:val="18"/>
    </w:rPr>
    <w:tblPr>
      <w:jc w:val="center"/>
      <w:tblBorders>
        <w:top w:val="single" w:sz="8" w:space="0" w:color="auto"/>
        <w:bottom w:val="single" w:sz="8" w:space="0" w:color="auto"/>
        <w:insideH w:val="dotted" w:sz="8" w:space="0" w:color="auto"/>
      </w:tblBorders>
      <w:tblCellMar>
        <w:left w:w="72" w:type="dxa"/>
        <w:right w:w="72" w:type="dxa"/>
      </w:tblCellMar>
    </w:tblPr>
    <w:trPr>
      <w:jc w:val="center"/>
    </w:trPr>
  </w:style>
  <w:style w:type="table" w:customStyle="1" w:styleId="14">
    <w:name w:val="表格样式14"/>
    <w:basedOn w:val="TableNormal"/>
    <w:next w:val="TableGrid"/>
    <w:uiPriority w:val="39"/>
    <w:qFormat/>
    <w:rsid w:val="007D7874"/>
    <w:pPr>
      <w:suppressAutoHyphens/>
      <w:spacing w:before="40" w:after="40"/>
    </w:pPr>
    <w:rPr>
      <w:rFonts w:ascii="Arial" w:eastAsia="Times New Roman" w:hAnsi="Arial"/>
      <w:sz w:val="18"/>
      <w:szCs w:val="18"/>
    </w:rPr>
    <w:tblPr>
      <w:jc w:val="center"/>
      <w:tblBorders>
        <w:top w:val="single" w:sz="8" w:space="0" w:color="auto"/>
        <w:bottom w:val="single" w:sz="8" w:space="0" w:color="auto"/>
        <w:insideH w:val="dotted" w:sz="8" w:space="0" w:color="auto"/>
      </w:tblBorders>
      <w:tblCellMar>
        <w:left w:w="72" w:type="dxa"/>
        <w:right w:w="72" w:type="dxa"/>
      </w:tblCellMar>
    </w:tblPr>
    <w:trPr>
      <w:jc w:val="center"/>
    </w:trPr>
  </w:style>
  <w:style w:type="table" w:styleId="GridTable1Light">
    <w:name w:val="Grid Table 1 Light"/>
    <w:basedOn w:val="TableNormal"/>
    <w:rsid w:val="00D5516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D47BD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47BD7"/>
    <w:rPr>
      <w:rFonts w:asciiTheme="minorHAnsi" w:eastAsiaTheme="minorEastAsia" w:hAnsiTheme="minorHAnsi" w:cstheme="minorBidi"/>
      <w:sz w:val="22"/>
      <w:szCs w:val="22"/>
    </w:rPr>
  </w:style>
  <w:style w:type="paragraph" w:styleId="TableofFigures">
    <w:name w:val="table of figures"/>
    <w:basedOn w:val="Normal"/>
    <w:next w:val="Normal"/>
    <w:uiPriority w:val="99"/>
    <w:rsid w:val="006D033E"/>
    <w:pPr>
      <w:spacing w:after="0"/>
    </w:pPr>
  </w:style>
  <w:style w:type="table" w:customStyle="1" w:styleId="TableGrid1">
    <w:name w:val="Table Grid1"/>
    <w:basedOn w:val="TableNormal"/>
    <w:next w:val="TableGrid"/>
    <w:uiPriority w:val="39"/>
    <w:rsid w:val="0053589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E7AA9"/>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uiPriority w:val="39"/>
    <w:rsid w:val="00957559"/>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218515">
      <w:bodyDiv w:val="1"/>
      <w:marLeft w:val="0"/>
      <w:marRight w:val="0"/>
      <w:marTop w:val="0"/>
      <w:marBottom w:val="0"/>
      <w:divBdr>
        <w:top w:val="none" w:sz="0" w:space="0" w:color="auto"/>
        <w:left w:val="none" w:sz="0" w:space="0" w:color="auto"/>
        <w:bottom w:val="none" w:sz="0" w:space="0" w:color="auto"/>
        <w:right w:val="none" w:sz="0" w:space="0" w:color="auto"/>
      </w:divBdr>
    </w:div>
    <w:div w:id="438453001">
      <w:bodyDiv w:val="1"/>
      <w:marLeft w:val="0"/>
      <w:marRight w:val="0"/>
      <w:marTop w:val="0"/>
      <w:marBottom w:val="0"/>
      <w:divBdr>
        <w:top w:val="none" w:sz="0" w:space="0" w:color="auto"/>
        <w:left w:val="none" w:sz="0" w:space="0" w:color="auto"/>
        <w:bottom w:val="none" w:sz="0" w:space="0" w:color="auto"/>
        <w:right w:val="none" w:sz="0" w:space="0" w:color="auto"/>
      </w:divBdr>
      <w:divsChild>
        <w:div w:id="1549953399">
          <w:marLeft w:val="0"/>
          <w:marRight w:val="0"/>
          <w:marTop w:val="0"/>
          <w:marBottom w:val="0"/>
          <w:divBdr>
            <w:top w:val="none" w:sz="0" w:space="0" w:color="auto"/>
            <w:left w:val="none" w:sz="0" w:space="0" w:color="auto"/>
            <w:bottom w:val="none" w:sz="0" w:space="0" w:color="auto"/>
            <w:right w:val="none" w:sz="0" w:space="0" w:color="auto"/>
          </w:divBdr>
          <w:divsChild>
            <w:div w:id="1983000705">
              <w:marLeft w:val="0"/>
              <w:marRight w:val="0"/>
              <w:marTop w:val="0"/>
              <w:marBottom w:val="0"/>
              <w:divBdr>
                <w:top w:val="none" w:sz="0" w:space="0" w:color="auto"/>
                <w:left w:val="none" w:sz="0" w:space="0" w:color="auto"/>
                <w:bottom w:val="none" w:sz="0" w:space="0" w:color="auto"/>
                <w:right w:val="none" w:sz="0" w:space="0" w:color="auto"/>
              </w:divBdr>
              <w:divsChild>
                <w:div w:id="115226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004352">
      <w:bodyDiv w:val="1"/>
      <w:marLeft w:val="0"/>
      <w:marRight w:val="0"/>
      <w:marTop w:val="0"/>
      <w:marBottom w:val="0"/>
      <w:divBdr>
        <w:top w:val="none" w:sz="0" w:space="0" w:color="auto"/>
        <w:left w:val="none" w:sz="0" w:space="0" w:color="auto"/>
        <w:bottom w:val="none" w:sz="0" w:space="0" w:color="auto"/>
        <w:right w:val="none" w:sz="0" w:space="0" w:color="auto"/>
      </w:divBdr>
    </w:div>
    <w:div w:id="499466860">
      <w:bodyDiv w:val="1"/>
      <w:marLeft w:val="0"/>
      <w:marRight w:val="0"/>
      <w:marTop w:val="0"/>
      <w:marBottom w:val="0"/>
      <w:divBdr>
        <w:top w:val="none" w:sz="0" w:space="0" w:color="auto"/>
        <w:left w:val="none" w:sz="0" w:space="0" w:color="auto"/>
        <w:bottom w:val="none" w:sz="0" w:space="0" w:color="auto"/>
        <w:right w:val="none" w:sz="0" w:space="0" w:color="auto"/>
      </w:divBdr>
    </w:div>
    <w:div w:id="556471500">
      <w:bodyDiv w:val="1"/>
      <w:marLeft w:val="0"/>
      <w:marRight w:val="0"/>
      <w:marTop w:val="0"/>
      <w:marBottom w:val="0"/>
      <w:divBdr>
        <w:top w:val="none" w:sz="0" w:space="0" w:color="auto"/>
        <w:left w:val="none" w:sz="0" w:space="0" w:color="auto"/>
        <w:bottom w:val="none" w:sz="0" w:space="0" w:color="auto"/>
        <w:right w:val="none" w:sz="0" w:space="0" w:color="auto"/>
      </w:divBdr>
    </w:div>
    <w:div w:id="564923611">
      <w:bodyDiv w:val="1"/>
      <w:marLeft w:val="0"/>
      <w:marRight w:val="0"/>
      <w:marTop w:val="0"/>
      <w:marBottom w:val="0"/>
      <w:divBdr>
        <w:top w:val="none" w:sz="0" w:space="0" w:color="auto"/>
        <w:left w:val="none" w:sz="0" w:space="0" w:color="auto"/>
        <w:bottom w:val="none" w:sz="0" w:space="0" w:color="auto"/>
        <w:right w:val="none" w:sz="0" w:space="0" w:color="auto"/>
      </w:divBdr>
      <w:divsChild>
        <w:div w:id="898589944">
          <w:marLeft w:val="0"/>
          <w:marRight w:val="0"/>
          <w:marTop w:val="0"/>
          <w:marBottom w:val="0"/>
          <w:divBdr>
            <w:top w:val="none" w:sz="0" w:space="0" w:color="auto"/>
            <w:left w:val="none" w:sz="0" w:space="0" w:color="auto"/>
            <w:bottom w:val="none" w:sz="0" w:space="0" w:color="auto"/>
            <w:right w:val="none" w:sz="0" w:space="0" w:color="auto"/>
          </w:divBdr>
          <w:divsChild>
            <w:div w:id="1869442003">
              <w:marLeft w:val="0"/>
              <w:marRight w:val="0"/>
              <w:marTop w:val="0"/>
              <w:marBottom w:val="0"/>
              <w:divBdr>
                <w:top w:val="none" w:sz="0" w:space="0" w:color="auto"/>
                <w:left w:val="none" w:sz="0" w:space="0" w:color="auto"/>
                <w:bottom w:val="none" w:sz="0" w:space="0" w:color="auto"/>
                <w:right w:val="none" w:sz="0" w:space="0" w:color="auto"/>
              </w:divBdr>
              <w:divsChild>
                <w:div w:id="1823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4139">
      <w:bodyDiv w:val="1"/>
      <w:marLeft w:val="0"/>
      <w:marRight w:val="0"/>
      <w:marTop w:val="0"/>
      <w:marBottom w:val="0"/>
      <w:divBdr>
        <w:top w:val="none" w:sz="0" w:space="0" w:color="auto"/>
        <w:left w:val="none" w:sz="0" w:space="0" w:color="auto"/>
        <w:bottom w:val="none" w:sz="0" w:space="0" w:color="auto"/>
        <w:right w:val="none" w:sz="0" w:space="0" w:color="auto"/>
      </w:divBdr>
    </w:div>
    <w:div w:id="783233311">
      <w:bodyDiv w:val="1"/>
      <w:marLeft w:val="0"/>
      <w:marRight w:val="0"/>
      <w:marTop w:val="0"/>
      <w:marBottom w:val="0"/>
      <w:divBdr>
        <w:top w:val="none" w:sz="0" w:space="0" w:color="auto"/>
        <w:left w:val="none" w:sz="0" w:space="0" w:color="auto"/>
        <w:bottom w:val="none" w:sz="0" w:space="0" w:color="auto"/>
        <w:right w:val="none" w:sz="0" w:space="0" w:color="auto"/>
      </w:divBdr>
    </w:div>
    <w:div w:id="1031497648">
      <w:bodyDiv w:val="1"/>
      <w:marLeft w:val="0"/>
      <w:marRight w:val="0"/>
      <w:marTop w:val="0"/>
      <w:marBottom w:val="0"/>
      <w:divBdr>
        <w:top w:val="none" w:sz="0" w:space="0" w:color="auto"/>
        <w:left w:val="none" w:sz="0" w:space="0" w:color="auto"/>
        <w:bottom w:val="none" w:sz="0" w:space="0" w:color="auto"/>
        <w:right w:val="none" w:sz="0" w:space="0" w:color="auto"/>
      </w:divBdr>
      <w:divsChild>
        <w:div w:id="598298071">
          <w:marLeft w:val="0"/>
          <w:marRight w:val="0"/>
          <w:marTop w:val="0"/>
          <w:marBottom w:val="0"/>
          <w:divBdr>
            <w:top w:val="none" w:sz="0" w:space="0" w:color="auto"/>
            <w:left w:val="none" w:sz="0" w:space="0" w:color="auto"/>
            <w:bottom w:val="none" w:sz="0" w:space="0" w:color="auto"/>
            <w:right w:val="none" w:sz="0" w:space="0" w:color="auto"/>
          </w:divBdr>
          <w:divsChild>
            <w:div w:id="57746152">
              <w:marLeft w:val="0"/>
              <w:marRight w:val="0"/>
              <w:marTop w:val="0"/>
              <w:marBottom w:val="0"/>
              <w:divBdr>
                <w:top w:val="none" w:sz="0" w:space="0" w:color="auto"/>
                <w:left w:val="none" w:sz="0" w:space="0" w:color="auto"/>
                <w:bottom w:val="none" w:sz="0" w:space="0" w:color="auto"/>
                <w:right w:val="none" w:sz="0" w:space="0" w:color="auto"/>
              </w:divBdr>
              <w:divsChild>
                <w:div w:id="35462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922450">
      <w:bodyDiv w:val="1"/>
      <w:marLeft w:val="0"/>
      <w:marRight w:val="0"/>
      <w:marTop w:val="0"/>
      <w:marBottom w:val="0"/>
      <w:divBdr>
        <w:top w:val="none" w:sz="0" w:space="0" w:color="auto"/>
        <w:left w:val="none" w:sz="0" w:space="0" w:color="auto"/>
        <w:bottom w:val="none" w:sz="0" w:space="0" w:color="auto"/>
        <w:right w:val="none" w:sz="0" w:space="0" w:color="auto"/>
      </w:divBdr>
    </w:div>
    <w:div w:id="1354456396">
      <w:bodyDiv w:val="1"/>
      <w:marLeft w:val="0"/>
      <w:marRight w:val="0"/>
      <w:marTop w:val="0"/>
      <w:marBottom w:val="0"/>
      <w:divBdr>
        <w:top w:val="none" w:sz="0" w:space="0" w:color="auto"/>
        <w:left w:val="none" w:sz="0" w:space="0" w:color="auto"/>
        <w:bottom w:val="none" w:sz="0" w:space="0" w:color="auto"/>
        <w:right w:val="none" w:sz="0" w:space="0" w:color="auto"/>
      </w:divBdr>
    </w:div>
    <w:div w:id="1371763006">
      <w:bodyDiv w:val="1"/>
      <w:marLeft w:val="0"/>
      <w:marRight w:val="0"/>
      <w:marTop w:val="0"/>
      <w:marBottom w:val="0"/>
      <w:divBdr>
        <w:top w:val="none" w:sz="0" w:space="0" w:color="auto"/>
        <w:left w:val="none" w:sz="0" w:space="0" w:color="auto"/>
        <w:bottom w:val="none" w:sz="0" w:space="0" w:color="auto"/>
        <w:right w:val="none" w:sz="0" w:space="0" w:color="auto"/>
      </w:divBdr>
      <w:divsChild>
        <w:div w:id="1475751915">
          <w:marLeft w:val="0"/>
          <w:marRight w:val="0"/>
          <w:marTop w:val="0"/>
          <w:marBottom w:val="0"/>
          <w:divBdr>
            <w:top w:val="none" w:sz="0" w:space="0" w:color="auto"/>
            <w:left w:val="none" w:sz="0" w:space="0" w:color="auto"/>
            <w:bottom w:val="none" w:sz="0" w:space="0" w:color="auto"/>
            <w:right w:val="none" w:sz="0" w:space="0" w:color="auto"/>
          </w:divBdr>
          <w:divsChild>
            <w:div w:id="2102599808">
              <w:marLeft w:val="0"/>
              <w:marRight w:val="0"/>
              <w:marTop w:val="0"/>
              <w:marBottom w:val="0"/>
              <w:divBdr>
                <w:top w:val="none" w:sz="0" w:space="0" w:color="auto"/>
                <w:left w:val="none" w:sz="0" w:space="0" w:color="auto"/>
                <w:bottom w:val="none" w:sz="0" w:space="0" w:color="auto"/>
                <w:right w:val="none" w:sz="0" w:space="0" w:color="auto"/>
              </w:divBdr>
              <w:divsChild>
                <w:div w:id="62770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098176">
      <w:bodyDiv w:val="1"/>
      <w:marLeft w:val="0"/>
      <w:marRight w:val="0"/>
      <w:marTop w:val="0"/>
      <w:marBottom w:val="0"/>
      <w:divBdr>
        <w:top w:val="none" w:sz="0" w:space="0" w:color="auto"/>
        <w:left w:val="none" w:sz="0" w:space="0" w:color="auto"/>
        <w:bottom w:val="none" w:sz="0" w:space="0" w:color="auto"/>
        <w:right w:val="none" w:sz="0" w:space="0" w:color="auto"/>
      </w:divBdr>
      <w:divsChild>
        <w:div w:id="1825468359">
          <w:marLeft w:val="0"/>
          <w:marRight w:val="0"/>
          <w:marTop w:val="0"/>
          <w:marBottom w:val="0"/>
          <w:divBdr>
            <w:top w:val="none" w:sz="0" w:space="0" w:color="auto"/>
            <w:left w:val="none" w:sz="0" w:space="0" w:color="auto"/>
            <w:bottom w:val="none" w:sz="0" w:space="0" w:color="auto"/>
            <w:right w:val="none" w:sz="0" w:space="0" w:color="auto"/>
          </w:divBdr>
          <w:divsChild>
            <w:div w:id="1108357403">
              <w:marLeft w:val="0"/>
              <w:marRight w:val="0"/>
              <w:marTop w:val="0"/>
              <w:marBottom w:val="0"/>
              <w:divBdr>
                <w:top w:val="none" w:sz="0" w:space="0" w:color="auto"/>
                <w:left w:val="none" w:sz="0" w:space="0" w:color="auto"/>
                <w:bottom w:val="none" w:sz="0" w:space="0" w:color="auto"/>
                <w:right w:val="none" w:sz="0" w:space="0" w:color="auto"/>
              </w:divBdr>
              <w:divsChild>
                <w:div w:id="12877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96777">
      <w:bodyDiv w:val="1"/>
      <w:marLeft w:val="0"/>
      <w:marRight w:val="0"/>
      <w:marTop w:val="0"/>
      <w:marBottom w:val="0"/>
      <w:divBdr>
        <w:top w:val="none" w:sz="0" w:space="0" w:color="auto"/>
        <w:left w:val="none" w:sz="0" w:space="0" w:color="auto"/>
        <w:bottom w:val="none" w:sz="0" w:space="0" w:color="auto"/>
        <w:right w:val="none" w:sz="0" w:space="0" w:color="auto"/>
      </w:divBdr>
      <w:divsChild>
        <w:div w:id="1897088067">
          <w:marLeft w:val="0"/>
          <w:marRight w:val="0"/>
          <w:marTop w:val="0"/>
          <w:marBottom w:val="0"/>
          <w:divBdr>
            <w:top w:val="none" w:sz="0" w:space="0" w:color="auto"/>
            <w:left w:val="none" w:sz="0" w:space="0" w:color="auto"/>
            <w:bottom w:val="none" w:sz="0" w:space="0" w:color="auto"/>
            <w:right w:val="none" w:sz="0" w:space="0" w:color="auto"/>
          </w:divBdr>
          <w:divsChild>
            <w:div w:id="559630244">
              <w:marLeft w:val="0"/>
              <w:marRight w:val="0"/>
              <w:marTop w:val="0"/>
              <w:marBottom w:val="0"/>
              <w:divBdr>
                <w:top w:val="none" w:sz="0" w:space="0" w:color="auto"/>
                <w:left w:val="none" w:sz="0" w:space="0" w:color="auto"/>
                <w:bottom w:val="none" w:sz="0" w:space="0" w:color="auto"/>
                <w:right w:val="none" w:sz="0" w:space="0" w:color="auto"/>
              </w:divBdr>
              <w:divsChild>
                <w:div w:id="1312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360313">
      <w:bodyDiv w:val="1"/>
      <w:marLeft w:val="0"/>
      <w:marRight w:val="0"/>
      <w:marTop w:val="0"/>
      <w:marBottom w:val="0"/>
      <w:divBdr>
        <w:top w:val="none" w:sz="0" w:space="0" w:color="auto"/>
        <w:left w:val="none" w:sz="0" w:space="0" w:color="auto"/>
        <w:bottom w:val="none" w:sz="0" w:space="0" w:color="auto"/>
        <w:right w:val="none" w:sz="0" w:space="0" w:color="auto"/>
      </w:divBdr>
      <w:divsChild>
        <w:div w:id="949779117">
          <w:marLeft w:val="0"/>
          <w:marRight w:val="0"/>
          <w:marTop w:val="0"/>
          <w:marBottom w:val="0"/>
          <w:divBdr>
            <w:top w:val="none" w:sz="0" w:space="0" w:color="auto"/>
            <w:left w:val="none" w:sz="0" w:space="0" w:color="auto"/>
            <w:bottom w:val="none" w:sz="0" w:space="0" w:color="auto"/>
            <w:right w:val="none" w:sz="0" w:space="0" w:color="auto"/>
          </w:divBdr>
          <w:divsChild>
            <w:div w:id="2104910673">
              <w:marLeft w:val="0"/>
              <w:marRight w:val="0"/>
              <w:marTop w:val="0"/>
              <w:marBottom w:val="0"/>
              <w:divBdr>
                <w:top w:val="none" w:sz="0" w:space="0" w:color="auto"/>
                <w:left w:val="none" w:sz="0" w:space="0" w:color="auto"/>
                <w:bottom w:val="none" w:sz="0" w:space="0" w:color="auto"/>
                <w:right w:val="none" w:sz="0" w:space="0" w:color="auto"/>
              </w:divBdr>
              <w:divsChild>
                <w:div w:id="170906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25479">
      <w:bodyDiv w:val="1"/>
      <w:marLeft w:val="0"/>
      <w:marRight w:val="0"/>
      <w:marTop w:val="0"/>
      <w:marBottom w:val="0"/>
      <w:divBdr>
        <w:top w:val="none" w:sz="0" w:space="0" w:color="auto"/>
        <w:left w:val="none" w:sz="0" w:space="0" w:color="auto"/>
        <w:bottom w:val="none" w:sz="0" w:space="0" w:color="auto"/>
        <w:right w:val="none" w:sz="0" w:space="0" w:color="auto"/>
      </w:divBdr>
    </w:div>
    <w:div w:id="1643652616">
      <w:bodyDiv w:val="1"/>
      <w:marLeft w:val="0"/>
      <w:marRight w:val="0"/>
      <w:marTop w:val="0"/>
      <w:marBottom w:val="0"/>
      <w:divBdr>
        <w:top w:val="none" w:sz="0" w:space="0" w:color="auto"/>
        <w:left w:val="none" w:sz="0" w:space="0" w:color="auto"/>
        <w:bottom w:val="none" w:sz="0" w:space="0" w:color="auto"/>
        <w:right w:val="none" w:sz="0" w:space="0" w:color="auto"/>
      </w:divBdr>
    </w:div>
    <w:div w:id="1723138207">
      <w:bodyDiv w:val="1"/>
      <w:marLeft w:val="0"/>
      <w:marRight w:val="0"/>
      <w:marTop w:val="0"/>
      <w:marBottom w:val="0"/>
      <w:divBdr>
        <w:top w:val="none" w:sz="0" w:space="0" w:color="auto"/>
        <w:left w:val="none" w:sz="0" w:space="0" w:color="auto"/>
        <w:bottom w:val="none" w:sz="0" w:space="0" w:color="auto"/>
        <w:right w:val="none" w:sz="0" w:space="0" w:color="auto"/>
      </w:divBdr>
      <w:divsChild>
        <w:div w:id="2006205541">
          <w:marLeft w:val="0"/>
          <w:marRight w:val="0"/>
          <w:marTop w:val="0"/>
          <w:marBottom w:val="0"/>
          <w:divBdr>
            <w:top w:val="none" w:sz="0" w:space="0" w:color="auto"/>
            <w:left w:val="none" w:sz="0" w:space="0" w:color="auto"/>
            <w:bottom w:val="none" w:sz="0" w:space="0" w:color="auto"/>
            <w:right w:val="none" w:sz="0" w:space="0" w:color="auto"/>
          </w:divBdr>
          <w:divsChild>
            <w:div w:id="656884086">
              <w:marLeft w:val="0"/>
              <w:marRight w:val="0"/>
              <w:marTop w:val="0"/>
              <w:marBottom w:val="0"/>
              <w:divBdr>
                <w:top w:val="none" w:sz="0" w:space="0" w:color="auto"/>
                <w:left w:val="none" w:sz="0" w:space="0" w:color="auto"/>
                <w:bottom w:val="none" w:sz="0" w:space="0" w:color="auto"/>
                <w:right w:val="none" w:sz="0" w:space="0" w:color="auto"/>
              </w:divBdr>
              <w:divsChild>
                <w:div w:id="4934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83437">
      <w:bodyDiv w:val="1"/>
      <w:marLeft w:val="0"/>
      <w:marRight w:val="0"/>
      <w:marTop w:val="0"/>
      <w:marBottom w:val="0"/>
      <w:divBdr>
        <w:top w:val="none" w:sz="0" w:space="0" w:color="auto"/>
        <w:left w:val="none" w:sz="0" w:space="0" w:color="auto"/>
        <w:bottom w:val="none" w:sz="0" w:space="0" w:color="auto"/>
        <w:right w:val="none" w:sz="0" w:space="0" w:color="auto"/>
      </w:divBdr>
      <w:divsChild>
        <w:div w:id="438724267">
          <w:marLeft w:val="547"/>
          <w:marRight w:val="0"/>
          <w:marTop w:val="0"/>
          <w:marBottom w:val="0"/>
          <w:divBdr>
            <w:top w:val="none" w:sz="0" w:space="0" w:color="auto"/>
            <w:left w:val="none" w:sz="0" w:space="0" w:color="auto"/>
            <w:bottom w:val="none" w:sz="0" w:space="0" w:color="auto"/>
            <w:right w:val="none" w:sz="0" w:space="0" w:color="auto"/>
          </w:divBdr>
        </w:div>
        <w:div w:id="1777481342">
          <w:marLeft w:val="547"/>
          <w:marRight w:val="0"/>
          <w:marTop w:val="0"/>
          <w:marBottom w:val="0"/>
          <w:divBdr>
            <w:top w:val="none" w:sz="0" w:space="0" w:color="auto"/>
            <w:left w:val="none" w:sz="0" w:space="0" w:color="auto"/>
            <w:bottom w:val="none" w:sz="0" w:space="0" w:color="auto"/>
            <w:right w:val="none" w:sz="0" w:space="0" w:color="auto"/>
          </w:divBdr>
        </w:div>
      </w:divsChild>
    </w:div>
    <w:div w:id="1951281712">
      <w:bodyDiv w:val="1"/>
      <w:marLeft w:val="0"/>
      <w:marRight w:val="0"/>
      <w:marTop w:val="0"/>
      <w:marBottom w:val="0"/>
      <w:divBdr>
        <w:top w:val="none" w:sz="0" w:space="0" w:color="auto"/>
        <w:left w:val="none" w:sz="0" w:space="0" w:color="auto"/>
        <w:bottom w:val="none" w:sz="0" w:space="0" w:color="auto"/>
        <w:right w:val="none" w:sz="0" w:space="0" w:color="auto"/>
      </w:divBdr>
      <w:divsChild>
        <w:div w:id="616258549">
          <w:marLeft w:val="0"/>
          <w:marRight w:val="0"/>
          <w:marTop w:val="0"/>
          <w:marBottom w:val="0"/>
          <w:divBdr>
            <w:top w:val="none" w:sz="0" w:space="0" w:color="auto"/>
            <w:left w:val="none" w:sz="0" w:space="0" w:color="auto"/>
            <w:bottom w:val="none" w:sz="0" w:space="0" w:color="auto"/>
            <w:right w:val="none" w:sz="0" w:space="0" w:color="auto"/>
          </w:divBdr>
          <w:divsChild>
            <w:div w:id="1402869239">
              <w:marLeft w:val="0"/>
              <w:marRight w:val="0"/>
              <w:marTop w:val="0"/>
              <w:marBottom w:val="0"/>
              <w:divBdr>
                <w:top w:val="none" w:sz="0" w:space="0" w:color="auto"/>
                <w:left w:val="none" w:sz="0" w:space="0" w:color="auto"/>
                <w:bottom w:val="none" w:sz="0" w:space="0" w:color="auto"/>
                <w:right w:val="none" w:sz="0" w:space="0" w:color="auto"/>
              </w:divBdr>
              <w:divsChild>
                <w:div w:id="138571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610230">
      <w:bodyDiv w:val="1"/>
      <w:marLeft w:val="0"/>
      <w:marRight w:val="0"/>
      <w:marTop w:val="0"/>
      <w:marBottom w:val="0"/>
      <w:divBdr>
        <w:top w:val="none" w:sz="0" w:space="0" w:color="auto"/>
        <w:left w:val="none" w:sz="0" w:space="0" w:color="auto"/>
        <w:bottom w:val="none" w:sz="0" w:space="0" w:color="auto"/>
        <w:right w:val="none" w:sz="0" w:space="0" w:color="auto"/>
      </w:divBdr>
      <w:divsChild>
        <w:div w:id="1988317286">
          <w:marLeft w:val="0"/>
          <w:marRight w:val="0"/>
          <w:marTop w:val="0"/>
          <w:marBottom w:val="0"/>
          <w:divBdr>
            <w:top w:val="none" w:sz="0" w:space="0" w:color="auto"/>
            <w:left w:val="none" w:sz="0" w:space="0" w:color="auto"/>
            <w:bottom w:val="none" w:sz="0" w:space="0" w:color="auto"/>
            <w:right w:val="none" w:sz="0" w:space="0" w:color="auto"/>
          </w:divBdr>
          <w:divsChild>
            <w:div w:id="1498114976">
              <w:marLeft w:val="0"/>
              <w:marRight w:val="0"/>
              <w:marTop w:val="0"/>
              <w:marBottom w:val="0"/>
              <w:divBdr>
                <w:top w:val="none" w:sz="0" w:space="0" w:color="auto"/>
                <w:left w:val="none" w:sz="0" w:space="0" w:color="auto"/>
                <w:bottom w:val="none" w:sz="0" w:space="0" w:color="auto"/>
                <w:right w:val="none" w:sz="0" w:space="0" w:color="auto"/>
              </w:divBdr>
              <w:divsChild>
                <w:div w:id="21292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278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6.jpe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9.jpeg"/><Relationship Id="rId30" Type="http://schemas.openxmlformats.org/officeDocument/2006/relationships/image" Target="media/image12.png"/><Relationship Id="rId35" Type="http://schemas.microsoft.com/office/2020/10/relationships/intelligence" Target="intelligence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DD9DE-D0FD-432D-8D75-73996FAE4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37</Pages>
  <Words>10622</Words>
  <Characters>60551</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Abid Saleemi</dc:creator>
  <cp:keywords/>
  <cp:lastModifiedBy>Sarah Khokhar</cp:lastModifiedBy>
  <cp:revision>28</cp:revision>
  <cp:lastPrinted>2022-01-26T16:44:00Z</cp:lastPrinted>
  <dcterms:created xsi:type="dcterms:W3CDTF">2023-04-12T05:37:00Z</dcterms:created>
  <dcterms:modified xsi:type="dcterms:W3CDTF">2023-05-24T18:12:00Z</dcterms:modified>
</cp:coreProperties>
</file>